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2C" w:rsidRDefault="00B944F9">
      <w:pPr>
        <w:widowControl/>
        <w:jc w:val="left"/>
        <w:rPr>
          <w:rFonts w:ascii="仿宋_GB2312" w:eastAsia="仿宋_GB2312" w:cs="黑体"/>
          <w:b/>
          <w:kern w:val="0"/>
          <w:sz w:val="24"/>
        </w:rPr>
      </w:pPr>
      <w:r>
        <w:rPr>
          <w:rFonts w:ascii="仿宋_GB2312" w:eastAsia="仿宋_GB2312" w:cs="黑体" w:hint="eastAsia"/>
          <w:b/>
          <w:kern w:val="0"/>
          <w:sz w:val="30"/>
          <w:szCs w:val="30"/>
        </w:rPr>
        <w:t>附件4</w:t>
      </w:r>
    </w:p>
    <w:p w:rsidR="00492C2C" w:rsidRDefault="00B944F9">
      <w:pPr>
        <w:pStyle w:val="a"/>
        <w:numPr>
          <w:ilvl w:val="0"/>
          <w:numId w:val="0"/>
        </w:numPr>
        <w:adjustRightInd w:val="0"/>
        <w:snapToGrid w:val="0"/>
        <w:rPr>
          <w:sz w:val="24"/>
          <w:szCs w:val="24"/>
        </w:rPr>
      </w:pPr>
      <w:r>
        <w:rPr>
          <w:rFonts w:hint="eastAsia"/>
          <w:sz w:val="24"/>
          <w:szCs w:val="24"/>
        </w:rPr>
        <w:t>国四农业机械参数自主变更表</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265"/>
        <w:gridCol w:w="1564"/>
        <w:gridCol w:w="1580"/>
        <w:gridCol w:w="2723"/>
      </w:tblGrid>
      <w:tr w:rsidR="00492C2C">
        <w:trPr>
          <w:trHeight w:val="447"/>
        </w:trPr>
        <w:tc>
          <w:tcPr>
            <w:tcW w:w="3132" w:type="dxa"/>
            <w:gridSpan w:val="2"/>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证书编号</w:t>
            </w:r>
          </w:p>
        </w:tc>
        <w:tc>
          <w:tcPr>
            <w:tcW w:w="5867" w:type="dxa"/>
            <w:gridSpan w:val="3"/>
            <w:vAlign w:val="center"/>
          </w:tcPr>
          <w:p w:rsidR="00492C2C" w:rsidRDefault="00492C2C">
            <w:pPr>
              <w:widowControl/>
              <w:jc w:val="center"/>
              <w:rPr>
                <w:rFonts w:asciiTheme="minorEastAsia" w:hAnsiTheme="minorEastAsia" w:cs="黑体"/>
                <w:kern w:val="0"/>
                <w:sz w:val="24"/>
              </w:rPr>
            </w:pPr>
          </w:p>
        </w:tc>
      </w:tr>
      <w:tr w:rsidR="00492C2C">
        <w:trPr>
          <w:trHeight w:val="423"/>
        </w:trPr>
        <w:tc>
          <w:tcPr>
            <w:tcW w:w="3132" w:type="dxa"/>
            <w:gridSpan w:val="2"/>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项目</w:t>
            </w:r>
          </w:p>
        </w:tc>
        <w:tc>
          <w:tcPr>
            <w:tcW w:w="1564"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变更前</w:t>
            </w:r>
          </w:p>
        </w:tc>
        <w:tc>
          <w:tcPr>
            <w:tcW w:w="1580"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变更后</w:t>
            </w:r>
          </w:p>
        </w:tc>
        <w:tc>
          <w:tcPr>
            <w:tcW w:w="2723"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变化范围</w:t>
            </w:r>
          </w:p>
        </w:tc>
      </w:tr>
      <w:tr w:rsidR="00492C2C">
        <w:trPr>
          <w:trHeight w:val="340"/>
        </w:trPr>
        <w:tc>
          <w:tcPr>
            <w:tcW w:w="867" w:type="dxa"/>
            <w:vMerge w:val="restart"/>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主机型</w:t>
            </w: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产品型号</w:t>
            </w:r>
          </w:p>
        </w:tc>
        <w:tc>
          <w:tcPr>
            <w:tcW w:w="1564" w:type="dxa"/>
            <w:vAlign w:val="center"/>
          </w:tcPr>
          <w:p w:rsidR="00492C2C" w:rsidRDefault="00492C2C">
            <w:pPr>
              <w:widowControl/>
              <w:jc w:val="center"/>
              <w:rPr>
                <w:rFonts w:asciiTheme="minorEastAsia" w:hAnsiTheme="minorEastAsia" w:cs="黑体"/>
                <w:kern w:val="0"/>
                <w:sz w:val="24"/>
              </w:rPr>
            </w:pPr>
          </w:p>
        </w:tc>
        <w:tc>
          <w:tcPr>
            <w:tcW w:w="1580" w:type="dxa"/>
            <w:vAlign w:val="center"/>
          </w:tcPr>
          <w:p w:rsidR="00492C2C" w:rsidRDefault="00492C2C">
            <w:pPr>
              <w:widowControl/>
              <w:jc w:val="center"/>
              <w:rPr>
                <w:rFonts w:asciiTheme="minorEastAsia" w:hAnsiTheme="minorEastAsia" w:cs="黑体"/>
                <w:kern w:val="0"/>
                <w:sz w:val="24"/>
              </w:rPr>
            </w:pPr>
          </w:p>
        </w:tc>
        <w:tc>
          <w:tcPr>
            <w:tcW w:w="2723" w:type="dxa"/>
            <w:vMerge w:val="restart"/>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w:t>
            </w:r>
            <w:proofErr w:type="gramStart"/>
            <w:r>
              <w:rPr>
                <w:rFonts w:asciiTheme="minorEastAsia" w:hAnsiTheme="minorEastAsia" w:cs="黑体" w:hint="eastAsia"/>
                <w:kern w:val="0"/>
                <w:szCs w:val="21"/>
              </w:rPr>
              <w:t>每配套</w:t>
            </w:r>
            <w:proofErr w:type="gramEnd"/>
            <w:r>
              <w:rPr>
                <w:rFonts w:asciiTheme="minorEastAsia" w:hAnsiTheme="minorEastAsia" w:cs="黑体" w:hint="eastAsia"/>
                <w:kern w:val="0"/>
                <w:szCs w:val="21"/>
              </w:rPr>
              <w:t>一种发动机填写一台国四整机的机械环保代码和发动机编号）</w:t>
            </w: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发动机型号</w:t>
            </w:r>
          </w:p>
        </w:tc>
        <w:tc>
          <w:tcPr>
            <w:tcW w:w="1564" w:type="dxa"/>
            <w:vAlign w:val="center"/>
          </w:tcPr>
          <w:p w:rsidR="00492C2C" w:rsidRDefault="00492C2C">
            <w:pPr>
              <w:widowControl/>
              <w:adjustRightInd w:val="0"/>
              <w:snapToGrid w:val="0"/>
              <w:jc w:val="center"/>
              <w:rPr>
                <w:rFonts w:asciiTheme="minorEastAsia" w:hAnsiTheme="minorEastAsia" w:cs="黑体"/>
                <w:kern w:val="0"/>
                <w:szCs w:val="21"/>
              </w:rPr>
            </w:pPr>
          </w:p>
        </w:tc>
        <w:tc>
          <w:tcPr>
            <w:tcW w:w="1580" w:type="dxa"/>
            <w:vAlign w:val="center"/>
          </w:tcPr>
          <w:p w:rsidR="00492C2C" w:rsidRDefault="00492C2C">
            <w:pPr>
              <w:widowControl/>
              <w:adjustRightInd w:val="0"/>
              <w:snapToGrid w:val="0"/>
              <w:jc w:val="center"/>
              <w:rPr>
                <w:rFonts w:asciiTheme="minorEastAsia" w:hAnsiTheme="minorEastAsia" w:cs="黑体"/>
                <w:kern w:val="0"/>
                <w:szCs w:val="21"/>
              </w:rPr>
            </w:pPr>
          </w:p>
        </w:tc>
        <w:tc>
          <w:tcPr>
            <w:tcW w:w="2723" w:type="dxa"/>
            <w:vMerge/>
            <w:vAlign w:val="center"/>
          </w:tcPr>
          <w:p w:rsidR="00492C2C" w:rsidRDefault="00492C2C">
            <w:pPr>
              <w:widowControl/>
              <w:jc w:val="center"/>
              <w:rPr>
                <w:rFonts w:asciiTheme="minorEastAsia" w:hAnsiTheme="minorEastAsia" w:cs="黑体"/>
                <w:kern w:val="0"/>
                <w:sz w:val="24"/>
              </w:rPr>
            </w:pPr>
          </w:p>
        </w:tc>
      </w:tr>
      <w:tr w:rsidR="00492C2C">
        <w:trPr>
          <w:trHeight w:val="340"/>
        </w:trPr>
        <w:tc>
          <w:tcPr>
            <w:tcW w:w="867" w:type="dxa"/>
            <w:vMerge/>
          </w:tcPr>
          <w:p w:rsidR="00492C2C" w:rsidRDefault="00492C2C">
            <w:pPr>
              <w:widowControl/>
              <w:autoSpaceDE w:val="0"/>
              <w:autoSpaceDN w:val="0"/>
              <w:ind w:firstLineChars="200" w:firstLine="420"/>
              <w:rPr>
                <w:rFonts w:asciiTheme="minorEastAsia" w:hAnsiTheme="minorEastAsia"/>
                <w:kern w:val="0"/>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发动机生产厂</w:t>
            </w:r>
          </w:p>
        </w:tc>
        <w:tc>
          <w:tcPr>
            <w:tcW w:w="1564"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（对应发动机型号填写）</w:t>
            </w:r>
          </w:p>
        </w:tc>
        <w:tc>
          <w:tcPr>
            <w:tcW w:w="1580"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（对应发动机型号填写）</w:t>
            </w:r>
          </w:p>
        </w:tc>
        <w:tc>
          <w:tcPr>
            <w:tcW w:w="2723" w:type="dxa"/>
            <w:vMerge/>
            <w:vAlign w:val="center"/>
          </w:tcPr>
          <w:p w:rsidR="00492C2C" w:rsidRDefault="00492C2C">
            <w:pPr>
              <w:widowControl/>
              <w:jc w:val="center"/>
              <w:rPr>
                <w:rFonts w:asciiTheme="minorEastAsia" w:hAnsiTheme="minorEastAsia" w:cs="黑体"/>
                <w:kern w:val="0"/>
                <w:sz w:val="24"/>
              </w:rPr>
            </w:pP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kern w:val="0"/>
                <w:sz w:val="24"/>
              </w:rPr>
              <w:t>……</w:t>
            </w:r>
          </w:p>
        </w:tc>
        <w:tc>
          <w:tcPr>
            <w:tcW w:w="1564" w:type="dxa"/>
            <w:vAlign w:val="center"/>
          </w:tcPr>
          <w:p w:rsidR="00492C2C" w:rsidRDefault="00492C2C">
            <w:pPr>
              <w:widowControl/>
              <w:jc w:val="center"/>
              <w:rPr>
                <w:rFonts w:asciiTheme="minorEastAsia" w:hAnsiTheme="minorEastAsia" w:cs="黑体"/>
                <w:bCs/>
                <w:kern w:val="0"/>
                <w:sz w:val="24"/>
              </w:rPr>
            </w:pPr>
          </w:p>
        </w:tc>
        <w:tc>
          <w:tcPr>
            <w:tcW w:w="1580" w:type="dxa"/>
            <w:vAlign w:val="center"/>
          </w:tcPr>
          <w:p w:rsidR="00492C2C" w:rsidRDefault="00492C2C">
            <w:pPr>
              <w:widowControl/>
              <w:jc w:val="center"/>
              <w:rPr>
                <w:rFonts w:asciiTheme="minorEastAsia" w:hAnsiTheme="minorEastAsia" w:cs="黑体"/>
                <w:bCs/>
                <w:kern w:val="0"/>
                <w:sz w:val="24"/>
              </w:rPr>
            </w:pPr>
          </w:p>
        </w:tc>
        <w:tc>
          <w:tcPr>
            <w:tcW w:w="2723"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u w:val="single"/>
              </w:rPr>
              <w:t xml:space="preserve">     </w:t>
            </w:r>
            <w:r>
              <w:rPr>
                <w:rFonts w:asciiTheme="minorEastAsia" w:hAnsiTheme="minorEastAsia" w:cs="黑体" w:hint="eastAsia"/>
                <w:kern w:val="0"/>
                <w:sz w:val="24"/>
              </w:rPr>
              <w:t>%</w:t>
            </w: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autoSpaceDE w:val="0"/>
              <w:autoSpaceDN w:val="0"/>
              <w:adjustRightInd w:val="0"/>
              <w:snapToGrid w:val="0"/>
              <w:spacing w:line="216" w:lineRule="auto"/>
              <w:jc w:val="center"/>
              <w:rPr>
                <w:rFonts w:asciiTheme="minorEastAsia" w:hAnsiTheme="minorEastAsia" w:cs="Times New Roman"/>
                <w:kern w:val="0"/>
              </w:rPr>
            </w:pPr>
            <w:r>
              <w:rPr>
                <w:rFonts w:asciiTheme="minorEastAsia" w:hAnsiTheme="minorEastAsia" w:cs="黑体"/>
                <w:kern w:val="0"/>
                <w:sz w:val="24"/>
              </w:rPr>
              <w:t>……</w:t>
            </w:r>
          </w:p>
        </w:tc>
        <w:tc>
          <w:tcPr>
            <w:tcW w:w="1564" w:type="dxa"/>
            <w:vAlign w:val="center"/>
          </w:tcPr>
          <w:p w:rsidR="00492C2C" w:rsidRDefault="00492C2C">
            <w:pPr>
              <w:widowControl/>
              <w:jc w:val="center"/>
              <w:rPr>
                <w:rFonts w:asciiTheme="minorEastAsia" w:hAnsiTheme="minorEastAsia" w:cs="黑体"/>
                <w:kern w:val="0"/>
                <w:sz w:val="24"/>
              </w:rPr>
            </w:pPr>
          </w:p>
        </w:tc>
        <w:tc>
          <w:tcPr>
            <w:tcW w:w="1580" w:type="dxa"/>
            <w:vAlign w:val="center"/>
          </w:tcPr>
          <w:p w:rsidR="00492C2C" w:rsidRDefault="00492C2C">
            <w:pPr>
              <w:widowControl/>
              <w:jc w:val="center"/>
              <w:rPr>
                <w:rFonts w:asciiTheme="minorEastAsia" w:hAnsiTheme="minorEastAsia" w:cs="黑体"/>
                <w:kern w:val="0"/>
                <w:sz w:val="24"/>
              </w:rPr>
            </w:pPr>
          </w:p>
        </w:tc>
        <w:tc>
          <w:tcPr>
            <w:tcW w:w="2723"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u w:val="single"/>
              </w:rPr>
              <w:t xml:space="preserve">     </w:t>
            </w:r>
            <w:r>
              <w:rPr>
                <w:rFonts w:asciiTheme="minorEastAsia" w:hAnsiTheme="minorEastAsia" w:cs="黑体" w:hint="eastAsia"/>
                <w:kern w:val="0"/>
                <w:sz w:val="24"/>
              </w:rPr>
              <w:t>%</w:t>
            </w:r>
          </w:p>
        </w:tc>
      </w:tr>
      <w:tr w:rsidR="00492C2C">
        <w:trPr>
          <w:trHeight w:val="340"/>
        </w:trPr>
        <w:tc>
          <w:tcPr>
            <w:tcW w:w="867" w:type="dxa"/>
            <w:vMerge w:val="restart"/>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涵盖机型（同单元机型，如有）</w:t>
            </w: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产品型号</w:t>
            </w:r>
          </w:p>
        </w:tc>
        <w:tc>
          <w:tcPr>
            <w:tcW w:w="1564" w:type="dxa"/>
            <w:vAlign w:val="center"/>
          </w:tcPr>
          <w:p w:rsidR="00492C2C" w:rsidRDefault="00492C2C">
            <w:pPr>
              <w:widowControl/>
              <w:jc w:val="center"/>
              <w:rPr>
                <w:rFonts w:asciiTheme="minorEastAsia" w:hAnsiTheme="minorEastAsia" w:cs="黑体"/>
                <w:kern w:val="0"/>
                <w:sz w:val="24"/>
              </w:rPr>
            </w:pPr>
          </w:p>
        </w:tc>
        <w:tc>
          <w:tcPr>
            <w:tcW w:w="1580" w:type="dxa"/>
            <w:vAlign w:val="center"/>
          </w:tcPr>
          <w:p w:rsidR="00492C2C" w:rsidRDefault="00492C2C">
            <w:pPr>
              <w:widowControl/>
              <w:jc w:val="center"/>
              <w:rPr>
                <w:rFonts w:asciiTheme="minorEastAsia" w:hAnsiTheme="minorEastAsia" w:cs="黑体"/>
                <w:kern w:val="0"/>
                <w:sz w:val="24"/>
              </w:rPr>
            </w:pPr>
          </w:p>
        </w:tc>
        <w:tc>
          <w:tcPr>
            <w:tcW w:w="2723" w:type="dxa"/>
            <w:vMerge w:val="restart"/>
            <w:vAlign w:val="center"/>
          </w:tcPr>
          <w:p w:rsidR="00492C2C" w:rsidRDefault="00B944F9">
            <w:pPr>
              <w:widowControl/>
              <w:adjustRightInd w:val="0"/>
              <w:snapToGrid w:val="0"/>
              <w:jc w:val="center"/>
              <w:rPr>
                <w:rFonts w:asciiTheme="minorEastAsia" w:hAnsiTheme="minorEastAsia" w:cs="黑体"/>
                <w:kern w:val="0"/>
                <w:sz w:val="24"/>
              </w:rPr>
            </w:pPr>
            <w:r>
              <w:rPr>
                <w:rFonts w:asciiTheme="minorEastAsia" w:hAnsiTheme="minorEastAsia" w:cs="黑体" w:hint="eastAsia"/>
                <w:kern w:val="0"/>
                <w:szCs w:val="21"/>
              </w:rPr>
              <w:t>（</w:t>
            </w:r>
            <w:proofErr w:type="gramStart"/>
            <w:r>
              <w:rPr>
                <w:rFonts w:asciiTheme="minorEastAsia" w:hAnsiTheme="minorEastAsia" w:cs="黑体" w:hint="eastAsia"/>
                <w:kern w:val="0"/>
                <w:szCs w:val="21"/>
              </w:rPr>
              <w:t>每配套</w:t>
            </w:r>
            <w:proofErr w:type="gramEnd"/>
            <w:r>
              <w:rPr>
                <w:rFonts w:asciiTheme="minorEastAsia" w:hAnsiTheme="minorEastAsia" w:cs="黑体" w:hint="eastAsia"/>
                <w:kern w:val="0"/>
                <w:szCs w:val="21"/>
              </w:rPr>
              <w:t>一种发动机填写一台国四整机的机械环保代码和发动机编号）</w:t>
            </w: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发动机型号</w:t>
            </w:r>
          </w:p>
        </w:tc>
        <w:tc>
          <w:tcPr>
            <w:tcW w:w="1564"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（可填多个）</w:t>
            </w:r>
          </w:p>
        </w:tc>
        <w:tc>
          <w:tcPr>
            <w:tcW w:w="1580"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（可填多个）</w:t>
            </w:r>
          </w:p>
        </w:tc>
        <w:tc>
          <w:tcPr>
            <w:tcW w:w="2723" w:type="dxa"/>
            <w:vMerge/>
            <w:vAlign w:val="center"/>
          </w:tcPr>
          <w:p w:rsidR="00492C2C" w:rsidRDefault="00492C2C">
            <w:pPr>
              <w:widowControl/>
              <w:jc w:val="center"/>
              <w:rPr>
                <w:rFonts w:asciiTheme="minorEastAsia" w:hAnsiTheme="minorEastAsia" w:cs="黑体"/>
                <w:kern w:val="0"/>
                <w:sz w:val="24"/>
              </w:rPr>
            </w:pP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发动机生产厂</w:t>
            </w:r>
          </w:p>
        </w:tc>
        <w:tc>
          <w:tcPr>
            <w:tcW w:w="1564"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（对应发动机型号填写）</w:t>
            </w:r>
          </w:p>
        </w:tc>
        <w:tc>
          <w:tcPr>
            <w:tcW w:w="1580" w:type="dxa"/>
            <w:vAlign w:val="center"/>
          </w:tcPr>
          <w:p w:rsidR="00492C2C" w:rsidRDefault="00B944F9">
            <w:pPr>
              <w:widowControl/>
              <w:adjustRightInd w:val="0"/>
              <w:snapToGrid w:val="0"/>
              <w:jc w:val="center"/>
              <w:rPr>
                <w:rFonts w:asciiTheme="minorEastAsia" w:hAnsiTheme="minorEastAsia" w:cs="黑体"/>
                <w:kern w:val="0"/>
                <w:szCs w:val="21"/>
              </w:rPr>
            </w:pPr>
            <w:r>
              <w:rPr>
                <w:rFonts w:asciiTheme="minorEastAsia" w:hAnsiTheme="minorEastAsia" w:cs="黑体" w:hint="eastAsia"/>
                <w:kern w:val="0"/>
                <w:szCs w:val="21"/>
              </w:rPr>
              <w:t>（对应发动机型号填写）</w:t>
            </w:r>
          </w:p>
        </w:tc>
        <w:tc>
          <w:tcPr>
            <w:tcW w:w="2723" w:type="dxa"/>
            <w:vMerge/>
            <w:vAlign w:val="center"/>
          </w:tcPr>
          <w:p w:rsidR="00492C2C" w:rsidRDefault="00492C2C">
            <w:pPr>
              <w:widowControl/>
              <w:jc w:val="center"/>
              <w:rPr>
                <w:rFonts w:asciiTheme="minorEastAsia" w:hAnsiTheme="minorEastAsia" w:cs="黑体"/>
                <w:kern w:val="0"/>
                <w:sz w:val="24"/>
              </w:rPr>
            </w:pP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kern w:val="0"/>
                <w:sz w:val="24"/>
              </w:rPr>
              <w:t>……</w:t>
            </w:r>
          </w:p>
        </w:tc>
        <w:tc>
          <w:tcPr>
            <w:tcW w:w="1564" w:type="dxa"/>
            <w:vAlign w:val="center"/>
          </w:tcPr>
          <w:p w:rsidR="00492C2C" w:rsidRDefault="00492C2C">
            <w:pPr>
              <w:widowControl/>
              <w:jc w:val="center"/>
              <w:rPr>
                <w:rFonts w:asciiTheme="minorEastAsia" w:hAnsiTheme="minorEastAsia" w:cs="黑体"/>
                <w:kern w:val="0"/>
                <w:sz w:val="24"/>
              </w:rPr>
            </w:pPr>
          </w:p>
        </w:tc>
        <w:tc>
          <w:tcPr>
            <w:tcW w:w="1580" w:type="dxa"/>
            <w:vAlign w:val="center"/>
          </w:tcPr>
          <w:p w:rsidR="00492C2C" w:rsidRDefault="00492C2C">
            <w:pPr>
              <w:widowControl/>
              <w:jc w:val="center"/>
              <w:rPr>
                <w:rFonts w:asciiTheme="minorEastAsia" w:hAnsiTheme="minorEastAsia" w:cs="黑体"/>
                <w:kern w:val="0"/>
                <w:sz w:val="24"/>
              </w:rPr>
            </w:pPr>
          </w:p>
        </w:tc>
        <w:tc>
          <w:tcPr>
            <w:tcW w:w="2723"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u w:val="single"/>
              </w:rPr>
              <w:t xml:space="preserve">     </w:t>
            </w:r>
            <w:r>
              <w:rPr>
                <w:rFonts w:asciiTheme="minorEastAsia" w:hAnsiTheme="minorEastAsia" w:cs="黑体" w:hint="eastAsia"/>
                <w:kern w:val="0"/>
                <w:sz w:val="24"/>
              </w:rPr>
              <w:t>%</w:t>
            </w:r>
          </w:p>
        </w:tc>
      </w:tr>
      <w:tr w:rsidR="00492C2C">
        <w:trPr>
          <w:trHeight w:val="340"/>
        </w:trPr>
        <w:tc>
          <w:tcPr>
            <w:tcW w:w="867" w:type="dxa"/>
            <w:vMerge/>
          </w:tcPr>
          <w:p w:rsidR="00492C2C" w:rsidRDefault="00492C2C">
            <w:pPr>
              <w:widowControl/>
              <w:jc w:val="center"/>
              <w:rPr>
                <w:rFonts w:asciiTheme="minorEastAsia" w:hAnsiTheme="minorEastAsia" w:cs="黑体"/>
                <w:kern w:val="0"/>
                <w:sz w:val="24"/>
              </w:rPr>
            </w:pPr>
          </w:p>
        </w:tc>
        <w:tc>
          <w:tcPr>
            <w:tcW w:w="2265" w:type="dxa"/>
            <w:vAlign w:val="center"/>
          </w:tcPr>
          <w:p w:rsidR="00492C2C" w:rsidRDefault="00B944F9">
            <w:pPr>
              <w:adjustRightInd w:val="0"/>
              <w:snapToGrid w:val="0"/>
              <w:spacing w:line="216" w:lineRule="auto"/>
              <w:jc w:val="center"/>
              <w:rPr>
                <w:rFonts w:asciiTheme="minorEastAsia" w:hAnsiTheme="minorEastAsia" w:cs="黑体"/>
                <w:kern w:val="0"/>
                <w:sz w:val="24"/>
              </w:rPr>
            </w:pPr>
            <w:r>
              <w:rPr>
                <w:rFonts w:asciiTheme="minorEastAsia" w:hAnsiTheme="minorEastAsia" w:cs="黑体"/>
                <w:kern w:val="0"/>
                <w:sz w:val="24"/>
              </w:rPr>
              <w:t>……</w:t>
            </w:r>
          </w:p>
        </w:tc>
        <w:tc>
          <w:tcPr>
            <w:tcW w:w="1564" w:type="dxa"/>
            <w:vAlign w:val="center"/>
          </w:tcPr>
          <w:p w:rsidR="00492C2C" w:rsidRDefault="00492C2C">
            <w:pPr>
              <w:widowControl/>
              <w:jc w:val="center"/>
              <w:rPr>
                <w:rFonts w:asciiTheme="minorEastAsia" w:hAnsiTheme="minorEastAsia" w:cs="黑体"/>
                <w:kern w:val="0"/>
                <w:sz w:val="24"/>
              </w:rPr>
            </w:pPr>
          </w:p>
        </w:tc>
        <w:tc>
          <w:tcPr>
            <w:tcW w:w="1580" w:type="dxa"/>
            <w:vAlign w:val="center"/>
          </w:tcPr>
          <w:p w:rsidR="00492C2C" w:rsidRDefault="00492C2C">
            <w:pPr>
              <w:widowControl/>
              <w:jc w:val="center"/>
              <w:rPr>
                <w:rFonts w:asciiTheme="minorEastAsia" w:hAnsiTheme="minorEastAsia" w:cs="黑体"/>
                <w:kern w:val="0"/>
                <w:sz w:val="24"/>
              </w:rPr>
            </w:pPr>
          </w:p>
        </w:tc>
        <w:tc>
          <w:tcPr>
            <w:tcW w:w="2723" w:type="dxa"/>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u w:val="single"/>
              </w:rPr>
              <w:t xml:space="preserve">     </w:t>
            </w:r>
            <w:r>
              <w:rPr>
                <w:rFonts w:asciiTheme="minorEastAsia" w:hAnsiTheme="minorEastAsia" w:cs="黑体" w:hint="eastAsia"/>
                <w:kern w:val="0"/>
                <w:sz w:val="24"/>
              </w:rPr>
              <w:t>%</w:t>
            </w:r>
          </w:p>
        </w:tc>
      </w:tr>
      <w:tr w:rsidR="00492C2C">
        <w:trPr>
          <w:trHeight w:val="692"/>
        </w:trPr>
        <w:tc>
          <w:tcPr>
            <w:tcW w:w="3132" w:type="dxa"/>
            <w:gridSpan w:val="2"/>
            <w:vAlign w:val="center"/>
          </w:tcPr>
          <w:p w:rsidR="00492C2C" w:rsidRDefault="00B944F9">
            <w:pPr>
              <w:widowControl/>
              <w:jc w:val="center"/>
              <w:rPr>
                <w:rFonts w:asciiTheme="minorEastAsia" w:hAnsiTheme="minorEastAsia" w:cs="黑体"/>
                <w:kern w:val="0"/>
                <w:sz w:val="24"/>
              </w:rPr>
            </w:pPr>
            <w:r>
              <w:rPr>
                <w:rFonts w:asciiTheme="minorEastAsia" w:hAnsiTheme="minorEastAsia" w:cs="黑体" w:hint="eastAsia"/>
                <w:kern w:val="0"/>
                <w:sz w:val="24"/>
              </w:rPr>
              <w:t>变更审批意见</w:t>
            </w:r>
          </w:p>
        </w:tc>
        <w:tc>
          <w:tcPr>
            <w:tcW w:w="5867" w:type="dxa"/>
            <w:gridSpan w:val="3"/>
          </w:tcPr>
          <w:p w:rsidR="00492C2C" w:rsidRDefault="00492C2C">
            <w:pPr>
              <w:widowControl/>
              <w:adjustRightInd w:val="0"/>
              <w:snapToGrid w:val="0"/>
              <w:jc w:val="center"/>
              <w:rPr>
                <w:rFonts w:asciiTheme="minorEastAsia" w:hAnsiTheme="minorEastAsia" w:cs="黑体"/>
                <w:kern w:val="0"/>
                <w:sz w:val="11"/>
                <w:szCs w:val="11"/>
              </w:rPr>
            </w:pPr>
          </w:p>
          <w:p w:rsidR="00492C2C" w:rsidRDefault="00B944F9">
            <w:pPr>
              <w:widowControl/>
              <w:adjustRightInd w:val="0"/>
              <w:snapToGrid w:val="0"/>
              <w:jc w:val="center"/>
              <w:rPr>
                <w:rFonts w:asciiTheme="minorEastAsia" w:hAnsiTheme="minorEastAsia" w:cs="黑体"/>
                <w:kern w:val="0"/>
                <w:sz w:val="24"/>
              </w:rPr>
            </w:pPr>
            <w:r>
              <w:rPr>
                <w:rFonts w:asciiTheme="minorEastAsia" w:hAnsiTheme="minorEastAsia" w:cs="黑体" w:hint="eastAsia"/>
                <w:kern w:val="0"/>
                <w:sz w:val="24"/>
              </w:rPr>
              <w:t xml:space="preserve">   企业负责人：             （公章）</w:t>
            </w:r>
          </w:p>
          <w:p w:rsidR="00492C2C" w:rsidRDefault="00B944F9">
            <w:pPr>
              <w:widowControl/>
              <w:adjustRightInd w:val="0"/>
              <w:snapToGrid w:val="0"/>
              <w:jc w:val="center"/>
              <w:rPr>
                <w:rFonts w:asciiTheme="minorEastAsia" w:hAnsiTheme="minorEastAsia" w:cs="黑体"/>
                <w:kern w:val="0"/>
                <w:sz w:val="24"/>
              </w:rPr>
            </w:pPr>
            <w:r>
              <w:rPr>
                <w:rFonts w:asciiTheme="minorEastAsia" w:hAnsiTheme="minorEastAsia" w:cs="黑体" w:hint="eastAsia"/>
                <w:kern w:val="0"/>
                <w:sz w:val="24"/>
              </w:rPr>
              <w:t xml:space="preserve">                              年    月   日</w:t>
            </w:r>
          </w:p>
        </w:tc>
      </w:tr>
      <w:tr w:rsidR="00492C2C">
        <w:trPr>
          <w:trHeight w:val="274"/>
        </w:trPr>
        <w:tc>
          <w:tcPr>
            <w:tcW w:w="867" w:type="dxa"/>
            <w:vAlign w:val="center"/>
          </w:tcPr>
          <w:p w:rsidR="00492C2C" w:rsidRDefault="00B944F9">
            <w:pPr>
              <w:widowControl/>
              <w:jc w:val="center"/>
              <w:rPr>
                <w:rFonts w:ascii="黑体" w:eastAsia="黑体" w:cs="黑体"/>
                <w:kern w:val="0"/>
                <w:sz w:val="24"/>
              </w:rPr>
            </w:pPr>
            <w:r>
              <w:rPr>
                <w:rFonts w:ascii="黑体" w:eastAsia="黑体" w:cs="黑体" w:hint="eastAsia"/>
                <w:kern w:val="0"/>
                <w:sz w:val="24"/>
              </w:rPr>
              <w:t>备注</w:t>
            </w:r>
          </w:p>
        </w:tc>
        <w:tc>
          <w:tcPr>
            <w:tcW w:w="8132" w:type="dxa"/>
            <w:gridSpan w:val="4"/>
          </w:tcPr>
          <w:p w:rsidR="00492C2C" w:rsidRDefault="00B944F9">
            <w:pPr>
              <w:widowControl/>
              <w:jc w:val="left"/>
              <w:rPr>
                <w:rFonts w:ascii="宋体" w:hAnsi="宋体" w:cs="宋体"/>
                <w:kern w:val="0"/>
                <w:szCs w:val="21"/>
              </w:rPr>
            </w:pPr>
            <w:r>
              <w:rPr>
                <w:rFonts w:ascii="宋体" w:hAnsi="宋体" w:cs="宋体" w:hint="eastAsia"/>
                <w:kern w:val="0"/>
                <w:szCs w:val="21"/>
              </w:rPr>
              <w:t>1、农业机械生产企业对产品参数自主变更真实性和有效性</w:t>
            </w:r>
            <w:proofErr w:type="gramStart"/>
            <w:r>
              <w:rPr>
                <w:rFonts w:ascii="宋体" w:hAnsi="宋体" w:cs="宋体" w:hint="eastAsia"/>
                <w:kern w:val="0"/>
                <w:szCs w:val="21"/>
              </w:rPr>
              <w:t>负主体</w:t>
            </w:r>
            <w:proofErr w:type="gramEnd"/>
            <w:r>
              <w:rPr>
                <w:rFonts w:ascii="宋体" w:hAnsi="宋体" w:cs="宋体" w:hint="eastAsia"/>
                <w:kern w:val="0"/>
                <w:szCs w:val="21"/>
              </w:rPr>
              <w:t>责任。文件应经企业负责人同意，签字盖公章并填写审批日期，附上产品的非道路移动机械（柴油）环保信息寄</w:t>
            </w:r>
            <w:proofErr w:type="gramStart"/>
            <w:r>
              <w:rPr>
                <w:rFonts w:ascii="宋体" w:hAnsi="宋体" w:cs="宋体" w:hint="eastAsia"/>
                <w:kern w:val="0"/>
                <w:szCs w:val="21"/>
              </w:rPr>
              <w:t>送发证</w:t>
            </w:r>
            <w:proofErr w:type="gramEnd"/>
            <w:r>
              <w:rPr>
                <w:rFonts w:ascii="宋体" w:hAnsi="宋体" w:cs="宋体" w:hint="eastAsia"/>
                <w:kern w:val="0"/>
                <w:szCs w:val="21"/>
              </w:rPr>
              <w:t>农业机械试验鉴定机构。对于</w:t>
            </w:r>
            <w:r>
              <w:rPr>
                <w:rFonts w:ascii="黑体" w:hAnsi="宋体" w:cs="宋体" w:hint="eastAsia"/>
                <w:kern w:val="0"/>
                <w:szCs w:val="21"/>
              </w:rPr>
              <w:t>同一型号产品，鉴定机构只接受一次国四自主变更</w:t>
            </w:r>
            <w:r>
              <w:rPr>
                <w:rFonts w:ascii="宋体" w:hAnsi="宋体" w:cs="宋体" w:hint="eastAsia"/>
                <w:kern w:val="0"/>
                <w:szCs w:val="21"/>
              </w:rPr>
              <w:t>。</w:t>
            </w:r>
          </w:p>
          <w:p w:rsidR="00492C2C" w:rsidRDefault="00B944F9">
            <w:pPr>
              <w:widowControl/>
              <w:autoSpaceDE w:val="0"/>
              <w:autoSpaceDN w:val="0"/>
              <w:rPr>
                <w:rFonts w:ascii="宋体" w:hAnsi="宋体" w:cs="宋体"/>
                <w:kern w:val="0"/>
              </w:rPr>
            </w:pPr>
            <w:r>
              <w:rPr>
                <w:rFonts w:ascii="宋体" w:hAnsi="宋体" w:cs="宋体" w:hint="eastAsia"/>
                <w:kern w:val="0"/>
              </w:rPr>
              <w:t>2、产品型号变更前应与试验鉴定证书中产品型号一致，变更后为证书中产品型号后加“(G4)”。同一证书中有多个产品型号变更的，变更内容在同一表中依次列出，此表可自行添加。</w:t>
            </w:r>
          </w:p>
          <w:p w:rsidR="00492C2C" w:rsidRDefault="00B944F9">
            <w:pPr>
              <w:widowControl/>
              <w:autoSpaceDE w:val="0"/>
              <w:autoSpaceDN w:val="0"/>
              <w:rPr>
                <w:rFonts w:ascii="宋体"/>
                <w:kern w:val="0"/>
              </w:rPr>
            </w:pPr>
            <w:r>
              <w:rPr>
                <w:rFonts w:ascii="宋体" w:hAnsi="宋体" w:cs="宋体" w:hint="eastAsia"/>
                <w:kern w:val="0"/>
              </w:rPr>
              <w:t>3、发动机型号、发动机生产厂变更前数据应与全国农业机械试验鉴定管理服务信息化平台的鉴定报告或变更报告最新数据一致。如填写自主变更文件中数据的，企业须同时提供符合时限要求的整机和配套柴油机的鉴定证书、非道路移动机械（柴油）环保信息和自主变更文件。</w:t>
            </w:r>
          </w:p>
          <w:p w:rsidR="00492C2C" w:rsidRDefault="00B944F9">
            <w:pPr>
              <w:widowControl/>
              <w:jc w:val="left"/>
              <w:rPr>
                <w:rFonts w:ascii="宋体" w:hAnsi="宋体" w:cs="宋体"/>
                <w:kern w:val="0"/>
              </w:rPr>
            </w:pPr>
            <w:r>
              <w:rPr>
                <w:rFonts w:ascii="宋体" w:hAnsi="宋体" w:cs="宋体" w:hint="eastAsia"/>
                <w:kern w:val="0"/>
              </w:rPr>
              <w:t>4、变更前数据应与全国农业机械试验鉴定管理服务信息化平台的推广鉴定报告或变更报告中最新数据一致。与发动机变更相关联的其它更变可在此表内自行添加。</w:t>
            </w:r>
          </w:p>
          <w:p w:rsidR="00492C2C" w:rsidRDefault="00B944F9">
            <w:pPr>
              <w:widowControl/>
              <w:jc w:val="left"/>
              <w:rPr>
                <w:rFonts w:ascii="宋体" w:eastAsia="宋体" w:hAnsi="宋体" w:cs="宋体"/>
                <w:kern w:val="0"/>
              </w:rPr>
            </w:pPr>
            <w:r>
              <w:rPr>
                <w:rFonts w:ascii="宋体" w:hAnsi="宋体" w:cs="宋体" w:hint="eastAsia"/>
                <w:kern w:val="0"/>
              </w:rPr>
              <w:t>5、发证农业机械试验鉴定机构根据企业提供的</w:t>
            </w:r>
            <w:r>
              <w:rPr>
                <w:rFonts w:asciiTheme="minorEastAsia" w:hAnsiTheme="minorEastAsia" w:cs="黑体" w:hint="eastAsia"/>
                <w:kern w:val="0"/>
                <w:szCs w:val="21"/>
              </w:rPr>
              <w:t>整机的机械环保代码和发动机编号，登陆</w:t>
            </w:r>
            <w:r>
              <w:rPr>
                <w:rFonts w:ascii="宋体" w:hAnsi="宋体" w:cs="宋体"/>
                <w:kern w:val="0"/>
              </w:rPr>
              <w:t>www.vecc-mep.org.cn</w:t>
            </w:r>
            <w:r>
              <w:rPr>
                <w:rFonts w:ascii="宋体" w:hAnsi="宋体" w:cs="宋体" w:hint="eastAsia"/>
                <w:kern w:val="0"/>
              </w:rPr>
              <w:t>从公众查询平台核实产品环保信息公开。</w:t>
            </w:r>
          </w:p>
          <w:p w:rsidR="00492C2C" w:rsidRDefault="00B944F9" w:rsidP="008E33A6">
            <w:pPr>
              <w:widowControl/>
              <w:autoSpaceDE w:val="0"/>
              <w:autoSpaceDN w:val="0"/>
              <w:rPr>
                <w:rFonts w:ascii="黑体" w:eastAsia="黑体" w:cs="黑体"/>
                <w:kern w:val="0"/>
                <w:sz w:val="24"/>
              </w:rPr>
            </w:pPr>
            <w:r>
              <w:rPr>
                <w:rFonts w:ascii="宋体" w:hAnsi="宋体" w:cs="宋体" w:hint="eastAsia"/>
                <w:kern w:val="0"/>
              </w:rPr>
              <w:t>6、</w:t>
            </w:r>
            <w:hyperlink r:id="rId9" w:history="1">
              <w:r>
                <w:rPr>
                  <w:rFonts w:ascii="宋体" w:hAnsi="宋体" w:cs="宋体" w:hint="eastAsia"/>
                  <w:kern w:val="0"/>
                </w:rPr>
                <w:t>将此表及提供相关证明文件加盖企业公章邮寄至：南宁市</w:t>
              </w:r>
              <w:proofErr w:type="gramStart"/>
              <w:r>
                <w:rPr>
                  <w:rFonts w:ascii="宋体" w:hAnsi="宋体" w:cs="宋体" w:hint="eastAsia"/>
                  <w:kern w:val="0"/>
                </w:rPr>
                <w:t>青秀</w:t>
              </w:r>
              <w:proofErr w:type="gramEnd"/>
              <w:r>
                <w:rPr>
                  <w:rFonts w:ascii="宋体" w:hAnsi="宋体" w:cs="宋体" w:hint="eastAsia"/>
                  <w:kern w:val="0"/>
                </w:rPr>
                <w:t>区怡宾路6号自治区政务服务中心3楼农业农村厅窗口。联系人：姚秋喜，联系电话：0771-5595554</w:t>
              </w:r>
              <w:r w:rsidR="008E33A6">
                <w:rPr>
                  <w:rFonts w:ascii="宋体" w:hAnsi="宋体" w:cs="宋体" w:hint="eastAsia"/>
                  <w:kern w:val="0"/>
                </w:rPr>
                <w:t>。</w:t>
              </w:r>
              <w:bookmarkStart w:id="0" w:name="_GoBack"/>
              <w:bookmarkEnd w:id="0"/>
            </w:hyperlink>
          </w:p>
        </w:tc>
      </w:tr>
    </w:tbl>
    <w:p w:rsidR="00492C2C" w:rsidRDefault="00492C2C">
      <w:pPr>
        <w:rPr>
          <w:rFonts w:eastAsia="仿宋_GB2312"/>
          <w:snapToGrid w:val="0"/>
          <w:kern w:val="0"/>
          <w:sz w:val="32"/>
          <w:szCs w:val="32"/>
        </w:rPr>
      </w:pPr>
    </w:p>
    <w:sectPr w:rsidR="00492C2C">
      <w:headerReference w:type="default" r:id="rId10"/>
      <w:footerReference w:type="default" r:id="rId11"/>
      <w:pgSz w:w="11906" w:h="16838"/>
      <w:pgMar w:top="1440" w:right="1800" w:bottom="1440" w:left="1800" w:header="851" w:footer="850" w:gutter="0"/>
      <w:pgNumType w:fmt="numberInDash"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57" w:rsidRDefault="008D7357">
      <w:r>
        <w:separator/>
      </w:r>
    </w:p>
  </w:endnote>
  <w:endnote w:type="continuationSeparator" w:id="0">
    <w:p w:rsidR="008D7357" w:rsidRDefault="008D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2C" w:rsidRDefault="00B944F9">
    <w:pPr>
      <w:pStyle w:val="a5"/>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ascii="仿宋_GB2312" w:eastAsia="仿宋_GB2312" w:hint="eastAsia"/>
        <w:sz w:val="28"/>
        <w:szCs w:val="28"/>
      </w:rPr>
      <w:fldChar w:fldCharType="end"/>
    </w:r>
  </w:p>
  <w:p w:rsidR="00492C2C" w:rsidRDefault="00492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57" w:rsidRDefault="008D7357">
      <w:r>
        <w:separator/>
      </w:r>
    </w:p>
  </w:footnote>
  <w:footnote w:type="continuationSeparator" w:id="0">
    <w:p w:rsidR="008D7357" w:rsidRDefault="008D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2C" w:rsidRDefault="00492C2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5246"/>
      </w:pPr>
      <w:rPr>
        <w:rFonts w:ascii="黑体" w:eastAsia="黑体" w:hAnsi="Times New Roman" w:hint="eastAsia"/>
        <w:b w:val="0"/>
        <w:bCs w:val="0"/>
        <w:i w:val="0"/>
        <w:iCs w:val="0"/>
        <w:color w:val="auto"/>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YzJiYjY1NjI5ZDEyNGYwYTI4YWZmNjk3YTdlMGEifQ=="/>
  </w:docVars>
  <w:rsids>
    <w:rsidRoot w:val="0084288B"/>
    <w:rsid w:val="9FE3C63C"/>
    <w:rsid w:val="AD7BF462"/>
    <w:rsid w:val="B3FD1ED7"/>
    <w:rsid w:val="B5764B7E"/>
    <w:rsid w:val="BBF3F8C6"/>
    <w:rsid w:val="D61BAE46"/>
    <w:rsid w:val="E2FBEF07"/>
    <w:rsid w:val="FA7F9AFD"/>
    <w:rsid w:val="FBAF3F68"/>
    <w:rsid w:val="FBB614D4"/>
    <w:rsid w:val="FD50C30C"/>
    <w:rsid w:val="FDFFFAEA"/>
    <w:rsid w:val="FF77DC24"/>
    <w:rsid w:val="FFD54A90"/>
    <w:rsid w:val="FFDD462B"/>
    <w:rsid w:val="FFEF0F0F"/>
    <w:rsid w:val="FFFB3610"/>
    <w:rsid w:val="00020A23"/>
    <w:rsid w:val="00094B0B"/>
    <w:rsid w:val="000B440E"/>
    <w:rsid w:val="000C058D"/>
    <w:rsid w:val="001251AA"/>
    <w:rsid w:val="00131C90"/>
    <w:rsid w:val="00155E4D"/>
    <w:rsid w:val="00175FC9"/>
    <w:rsid w:val="001F3237"/>
    <w:rsid w:val="00214154"/>
    <w:rsid w:val="0022709F"/>
    <w:rsid w:val="00267385"/>
    <w:rsid w:val="00273665"/>
    <w:rsid w:val="003D661B"/>
    <w:rsid w:val="003E5EA2"/>
    <w:rsid w:val="0045742C"/>
    <w:rsid w:val="00473776"/>
    <w:rsid w:val="00492C2C"/>
    <w:rsid w:val="00494389"/>
    <w:rsid w:val="004E49E6"/>
    <w:rsid w:val="005869FC"/>
    <w:rsid w:val="005C0B34"/>
    <w:rsid w:val="005F0FB5"/>
    <w:rsid w:val="00615C51"/>
    <w:rsid w:val="00647D00"/>
    <w:rsid w:val="00656928"/>
    <w:rsid w:val="006709F5"/>
    <w:rsid w:val="00753DC8"/>
    <w:rsid w:val="0084288B"/>
    <w:rsid w:val="00890C84"/>
    <w:rsid w:val="008D7357"/>
    <w:rsid w:val="008E33A6"/>
    <w:rsid w:val="0093233E"/>
    <w:rsid w:val="00967C6E"/>
    <w:rsid w:val="009E1571"/>
    <w:rsid w:val="00A16C41"/>
    <w:rsid w:val="00A56C64"/>
    <w:rsid w:val="00AA6B83"/>
    <w:rsid w:val="00AB48FC"/>
    <w:rsid w:val="00AB677C"/>
    <w:rsid w:val="00AC4902"/>
    <w:rsid w:val="00AD32E4"/>
    <w:rsid w:val="00B944F9"/>
    <w:rsid w:val="00BA0213"/>
    <w:rsid w:val="00BE31A1"/>
    <w:rsid w:val="00C331F9"/>
    <w:rsid w:val="00CC63D3"/>
    <w:rsid w:val="00CE5C10"/>
    <w:rsid w:val="00D7382F"/>
    <w:rsid w:val="00D81F88"/>
    <w:rsid w:val="00DE326A"/>
    <w:rsid w:val="00E34516"/>
    <w:rsid w:val="00E43788"/>
    <w:rsid w:val="00EF5D4C"/>
    <w:rsid w:val="00F44B78"/>
    <w:rsid w:val="00F9449C"/>
    <w:rsid w:val="00FB4BF0"/>
    <w:rsid w:val="0CC04EB2"/>
    <w:rsid w:val="13497E67"/>
    <w:rsid w:val="1DFC74CF"/>
    <w:rsid w:val="265F3639"/>
    <w:rsid w:val="2811512E"/>
    <w:rsid w:val="2DA4D046"/>
    <w:rsid w:val="2DCE5A60"/>
    <w:rsid w:val="323A2A50"/>
    <w:rsid w:val="369A406E"/>
    <w:rsid w:val="38C81DB4"/>
    <w:rsid w:val="3BEFCFC1"/>
    <w:rsid w:val="3D8F8A0A"/>
    <w:rsid w:val="3FF74C5D"/>
    <w:rsid w:val="40FF4A4F"/>
    <w:rsid w:val="46FDF173"/>
    <w:rsid w:val="46FF2A44"/>
    <w:rsid w:val="48627206"/>
    <w:rsid w:val="4A1C6049"/>
    <w:rsid w:val="4FEF4339"/>
    <w:rsid w:val="524F4171"/>
    <w:rsid w:val="5BBEAF63"/>
    <w:rsid w:val="5BEC050B"/>
    <w:rsid w:val="5C7A11E0"/>
    <w:rsid w:val="5D173B86"/>
    <w:rsid w:val="5DD22D32"/>
    <w:rsid w:val="5DFF5188"/>
    <w:rsid w:val="5F625F4A"/>
    <w:rsid w:val="619A3E6E"/>
    <w:rsid w:val="62DB5E69"/>
    <w:rsid w:val="689C4DF2"/>
    <w:rsid w:val="6BF750D2"/>
    <w:rsid w:val="6D3A09CD"/>
    <w:rsid w:val="757F440D"/>
    <w:rsid w:val="78660970"/>
    <w:rsid w:val="79122E4F"/>
    <w:rsid w:val="7B8B6C26"/>
    <w:rsid w:val="7E7C218B"/>
    <w:rsid w:val="7F2B3183"/>
    <w:rsid w:val="7F6D8834"/>
    <w:rsid w:val="7F7DCB00"/>
    <w:rsid w:val="7FAB51BC"/>
    <w:rsid w:val="7FBF9C80"/>
    <w:rsid w:val="7FFA4656"/>
    <w:rsid w:val="7FFF4F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uiPriority w:val="99"/>
    <w:qFormat/>
    <w:pPr>
      <w:widowControl w:val="0"/>
      <w:autoSpaceDE w:val="0"/>
      <w:autoSpaceDN w:val="0"/>
      <w:adjustRightInd w:val="0"/>
    </w:pPr>
    <w:rPr>
      <w:rFonts w:ascii="黑体" w:hAnsi="黑体" w:cs="黑体"/>
      <w:color w:val="000000"/>
      <w:sz w:val="24"/>
      <w:szCs w:val="24"/>
    </w:rPr>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1"/>
    <w:uiPriority w:val="22"/>
    <w:qFormat/>
    <w:rPr>
      <w:b/>
    </w:rPr>
  </w:style>
  <w:style w:type="character" w:styleId="a9">
    <w:name w:val="Hyperlink"/>
    <w:basedOn w:val="a1"/>
    <w:uiPriority w:val="99"/>
    <w:unhideWhenUsed/>
    <w:qFormat/>
    <w:rPr>
      <w:color w:val="0000FF"/>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a">
    <w:name w:val="List Paragraph"/>
    <w:basedOn w:val="a0"/>
    <w:uiPriority w:val="34"/>
    <w:qFormat/>
    <w:pPr>
      <w:ind w:firstLineChars="200" w:firstLine="420"/>
    </w:pPr>
  </w:style>
  <w:style w:type="paragraph" w:customStyle="1" w:styleId="a">
    <w:name w:val="正文表标题"/>
    <w:next w:val="ab"/>
    <w:qFormat/>
    <w:pPr>
      <w:numPr>
        <w:numId w:val="1"/>
      </w:numPr>
      <w:jc w:val="center"/>
    </w:pPr>
    <w:rPr>
      <w:rFonts w:ascii="黑体" w:eastAsia="黑体" w:cs="黑体"/>
      <w:sz w:val="21"/>
      <w:szCs w:val="21"/>
    </w:rPr>
  </w:style>
  <w:style w:type="paragraph" w:customStyle="1" w:styleId="ab">
    <w:name w:val="段"/>
    <w:uiPriority w:val="99"/>
    <w:qFormat/>
    <w:pPr>
      <w:autoSpaceDE w:val="0"/>
      <w:autoSpaceDN w:val="0"/>
      <w:ind w:firstLineChars="200" w:firstLine="200"/>
      <w:jc w:val="both"/>
    </w:pPr>
    <w:rPr>
      <w:rFonts w:ascii="宋体"/>
      <w:sz w:val="21"/>
    </w:rPr>
  </w:style>
  <w:style w:type="character" w:customStyle="1" w:styleId="Char">
    <w:name w:val="批注框文本 Char"/>
    <w:basedOn w:val="a1"/>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uiPriority w:val="99"/>
    <w:qFormat/>
    <w:pPr>
      <w:widowControl w:val="0"/>
      <w:autoSpaceDE w:val="0"/>
      <w:autoSpaceDN w:val="0"/>
      <w:adjustRightInd w:val="0"/>
    </w:pPr>
    <w:rPr>
      <w:rFonts w:ascii="黑体" w:hAnsi="黑体" w:cs="黑体"/>
      <w:color w:val="000000"/>
      <w:sz w:val="24"/>
      <w:szCs w:val="24"/>
    </w:rPr>
  </w:style>
  <w:style w:type="paragraph" w:styleId="a4">
    <w:name w:val="Balloon Text"/>
    <w:basedOn w:val="a0"/>
    <w:link w:val="Char"/>
    <w:uiPriority w:val="99"/>
    <w:semiHidden/>
    <w:unhideWhenUsed/>
    <w:qFormat/>
    <w:rPr>
      <w:sz w:val="18"/>
      <w:szCs w:val="18"/>
    </w:rPr>
  </w:style>
  <w:style w:type="paragraph" w:styleId="a5">
    <w:name w:val="footer"/>
    <w:basedOn w:val="a0"/>
    <w:link w:val="Char0"/>
    <w:uiPriority w:val="99"/>
    <w:unhideWhenUsed/>
    <w:qFormat/>
    <w:pPr>
      <w:tabs>
        <w:tab w:val="center" w:pos="4153"/>
        <w:tab w:val="right" w:pos="8306"/>
      </w:tabs>
      <w:snapToGrid w:val="0"/>
      <w:jc w:val="left"/>
    </w:pPr>
    <w:rPr>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1"/>
    <w:uiPriority w:val="22"/>
    <w:qFormat/>
    <w:rPr>
      <w:b/>
    </w:rPr>
  </w:style>
  <w:style w:type="character" w:styleId="a9">
    <w:name w:val="Hyperlink"/>
    <w:basedOn w:val="a1"/>
    <w:uiPriority w:val="99"/>
    <w:unhideWhenUsed/>
    <w:qFormat/>
    <w:rPr>
      <w:color w:val="0000FF"/>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a">
    <w:name w:val="List Paragraph"/>
    <w:basedOn w:val="a0"/>
    <w:uiPriority w:val="34"/>
    <w:qFormat/>
    <w:pPr>
      <w:ind w:firstLineChars="200" w:firstLine="420"/>
    </w:pPr>
  </w:style>
  <w:style w:type="paragraph" w:customStyle="1" w:styleId="a">
    <w:name w:val="正文表标题"/>
    <w:next w:val="ab"/>
    <w:qFormat/>
    <w:pPr>
      <w:numPr>
        <w:numId w:val="1"/>
      </w:numPr>
      <w:jc w:val="center"/>
    </w:pPr>
    <w:rPr>
      <w:rFonts w:ascii="黑体" w:eastAsia="黑体" w:cs="黑体"/>
      <w:sz w:val="21"/>
      <w:szCs w:val="21"/>
    </w:rPr>
  </w:style>
  <w:style w:type="paragraph" w:customStyle="1" w:styleId="ab">
    <w:name w:val="段"/>
    <w:uiPriority w:val="99"/>
    <w:qFormat/>
    <w:pPr>
      <w:autoSpaceDE w:val="0"/>
      <w:autoSpaceDN w:val="0"/>
      <w:ind w:firstLineChars="200" w:firstLine="200"/>
      <w:jc w:val="both"/>
    </w:pPr>
    <w:rPr>
      <w:rFonts w:ascii="宋体"/>
      <w:sz w:val="21"/>
    </w:rPr>
  </w:style>
  <w:style w:type="character" w:customStyle="1" w:styleId="Char">
    <w:name w:val="批注框文本 Char"/>
    <w:basedOn w:val="a1"/>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7492;&#23450;&#20135;&#21697;&#30340;&#33258;&#20027;&#21464;&#26356;&#25991;&#20214;&#25195;&#25551;&#20214;&#21457;&#36865;&#33267;bujibaogao@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Lenovo</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362_922022059474404171697.doc</cp:lastModifiedBy>
  <cp:revision>3</cp:revision>
  <cp:lastPrinted>2022-06-02T00:52:00Z</cp:lastPrinted>
  <dcterms:created xsi:type="dcterms:W3CDTF">2022-06-15T08:28:00Z</dcterms:created>
  <dcterms:modified xsi:type="dcterms:W3CDTF">2022-06-15T08:29:00Z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5D83F07C5B444286A81493C72033226D</vt:lpwstr>
  </property>
</Properties>
</file>