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天津市2022年农业生产托管服务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项目任务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及资金</w:t>
      </w:r>
      <w:r>
        <w:rPr>
          <w:rFonts w:ascii="Times New Roman" w:hAnsi="Times New Roman" w:eastAsia="方正小标宋简体" w:cs="Times New Roman"/>
          <w:sz w:val="44"/>
          <w:szCs w:val="44"/>
        </w:rPr>
        <w:t>分配表</w:t>
      </w:r>
    </w:p>
    <w:p>
      <w:pPr>
        <w:spacing w:line="62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7"/>
        <w:tblW w:w="8830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547"/>
        <w:gridCol w:w="2270"/>
        <w:gridCol w:w="21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区别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农业生产托管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服务面积（万亩）</w:t>
            </w:r>
          </w:p>
        </w:tc>
        <w:tc>
          <w:tcPr>
            <w:tcW w:w="2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农业生产托管服务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项目资金（万元）</w:t>
            </w:r>
          </w:p>
        </w:tc>
        <w:tc>
          <w:tcPr>
            <w:tcW w:w="18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滨海新区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3.03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272.7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北辰区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90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武清区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1518.3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其中108万元为2021年资金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宝坻区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630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静海区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360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宁河区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5.3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477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蓟州区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360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22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40</w:t>
            </w:r>
          </w:p>
        </w:tc>
        <w:tc>
          <w:tcPr>
            <w:tcW w:w="21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3708</w:t>
            </w:r>
          </w:p>
        </w:tc>
        <w:tc>
          <w:tcPr>
            <w:tcW w:w="181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62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spacing w:line="620" w:lineRule="exact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pacing w:line="620" w:lineRule="exact"/>
        <w:jc w:val="center"/>
        <w:rPr>
          <w:rFonts w:ascii="Times New Roman" w:hAnsi="Times New Roman" w:eastAsia="方正小标宋简体" w:cs="Times New Roman"/>
          <w:spacing w:val="-8"/>
          <w:sz w:val="36"/>
          <w:szCs w:val="36"/>
        </w:rPr>
      </w:pPr>
      <w:r>
        <w:rPr>
          <w:rFonts w:ascii="Times New Roman" w:hAnsi="Times New Roman" w:eastAsia="方正小标宋简体" w:cs="Times New Roman"/>
          <w:spacing w:val="-8"/>
          <w:sz w:val="36"/>
          <w:szCs w:val="36"/>
        </w:rPr>
        <w:t>天津市</w:t>
      </w:r>
      <w:r>
        <w:rPr>
          <w:rFonts w:ascii="Times New Roman" w:hAnsi="Times New Roman" w:eastAsia="方正小标宋简体" w:cs="Times New Roman"/>
          <w:spacing w:val="-8"/>
          <w:sz w:val="36"/>
          <w:szCs w:val="36"/>
          <w:u w:val="single"/>
        </w:rPr>
        <w:t xml:space="preserve">   </w:t>
      </w:r>
      <w:r>
        <w:rPr>
          <w:rFonts w:ascii="Times New Roman" w:hAnsi="Times New Roman" w:eastAsia="方正小标宋简体" w:cs="Times New Roman"/>
          <w:spacing w:val="-8"/>
          <w:sz w:val="36"/>
          <w:szCs w:val="36"/>
        </w:rPr>
        <w:t>区</w:t>
      </w:r>
      <w:r>
        <w:rPr>
          <w:rFonts w:ascii="Times New Roman" w:hAnsi="Times New Roman" w:eastAsia="方正小标宋简体" w:cs="Times New Roman"/>
          <w:b/>
          <w:spacing w:val="-8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/>
          <w:spacing w:val="-8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小标宋简体" w:cs="Times New Roman"/>
          <w:spacing w:val="-8"/>
          <w:sz w:val="36"/>
          <w:szCs w:val="36"/>
        </w:rPr>
        <w:t>年农业生产托管服务作业情况确认表</w:t>
      </w:r>
    </w:p>
    <w:p>
      <w:pPr>
        <w:rPr>
          <w:rFonts w:ascii="Times New Roman" w:hAnsi="Times New Roman" w:eastAsia="仿宋_GB2312" w:cs="Times New Roman"/>
          <w:sz w:val="24"/>
          <w:szCs w:val="32"/>
        </w:rPr>
      </w:pPr>
    </w:p>
    <w:tbl>
      <w:tblPr>
        <w:tblStyle w:val="7"/>
        <w:tblW w:w="8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510"/>
        <w:gridCol w:w="1630"/>
        <w:gridCol w:w="646"/>
        <w:gridCol w:w="175"/>
        <w:gridCol w:w="1253"/>
        <w:gridCol w:w="66"/>
        <w:gridCol w:w="19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乡镇街村名称</w:t>
            </w:r>
          </w:p>
        </w:tc>
        <w:tc>
          <w:tcPr>
            <w:tcW w:w="567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农户（经营主体）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实施作业主体名称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地块位置</w:t>
            </w:r>
          </w:p>
        </w:tc>
        <w:tc>
          <w:tcPr>
            <w:tcW w:w="567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作物名称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作业时间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作业类型</w:t>
            </w:r>
          </w:p>
        </w:tc>
        <w:tc>
          <w:tcPr>
            <w:tcW w:w="567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作业面积（亩）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作业质量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pacing w:val="-2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32"/>
              </w:rPr>
              <w:t>农户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32"/>
              </w:rPr>
              <w:t>（签字）或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pacing w:val="-2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32"/>
              </w:rPr>
              <w:t>经营主体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32"/>
              </w:rPr>
              <w:t>（签字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32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32"/>
              </w:rPr>
              <w:t>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tabs>
                <w:tab w:val="left" w:pos="6628"/>
              </w:tabs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tabs>
                <w:tab w:val="left" w:pos="6628"/>
              </w:tabs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tabs>
                <w:tab w:val="left" w:pos="6628"/>
              </w:tabs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tabs>
                <w:tab w:val="left" w:pos="6628"/>
              </w:tabs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月  日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作业主体（盖章）：</w:t>
            </w:r>
          </w:p>
          <w:p>
            <w:pPr>
              <w:tabs>
                <w:tab w:val="left" w:pos="6628"/>
              </w:tabs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负责人（签字）：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tabs>
                <w:tab w:val="left" w:pos="6628"/>
              </w:tabs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月  日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村（盖章）：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负责人（签字）：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tabs>
                <w:tab w:val="left" w:pos="6628"/>
              </w:tabs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月  日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乡镇（盖章）：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负责人（签字）：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zCs w:val="21"/>
        </w:rPr>
      </w:pPr>
    </w:p>
    <w:p>
      <w:pPr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注：</w:t>
      </w:r>
      <w:r>
        <w:rPr>
          <w:rFonts w:ascii="Times New Roman" w:hAnsi="Times New Roman" w:eastAsia="仿宋_GB2312" w:cs="Times New Roman"/>
          <w:spacing w:val="-6"/>
          <w:szCs w:val="21"/>
        </w:rPr>
        <w:t>1.此表一式四</w:t>
      </w:r>
      <w:r>
        <w:rPr>
          <w:rFonts w:ascii="Times New Roman" w:hAnsi="Times New Roman" w:eastAsia="仿宋_GB2312" w:cs="Times New Roman"/>
          <w:szCs w:val="21"/>
        </w:rPr>
        <w:t>份，农户（经营主体）、所在村委会、所在乡镇农办、服务组织分别留存。</w:t>
      </w:r>
    </w:p>
    <w:p>
      <w:pPr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2.作业类型：填写耕、</w:t>
      </w:r>
      <w:r>
        <w:rPr>
          <w:rFonts w:hint="eastAsia" w:ascii="Times New Roman" w:hAnsi="Times New Roman" w:eastAsia="仿宋_GB2312" w:cs="Times New Roman"/>
          <w:szCs w:val="21"/>
        </w:rPr>
        <w:t>种、</w:t>
      </w:r>
      <w:r>
        <w:rPr>
          <w:rFonts w:ascii="Times New Roman" w:hAnsi="Times New Roman" w:eastAsia="仿宋_GB2312" w:cs="Times New Roman"/>
          <w:szCs w:val="21"/>
        </w:rPr>
        <w:t>防、收的详细作业类型。</w:t>
      </w:r>
    </w:p>
    <w:p>
      <w:pPr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3.作业质量，分合格、不合格两种。</w:t>
      </w:r>
    </w:p>
    <w:p>
      <w:pPr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4.农户（经营主体）盖章（签字）：如为小农户，只签字即可；如为经营主体应签字并盖章。</w:t>
      </w:r>
    </w:p>
    <w:p>
      <w:pPr>
        <w:pStyle w:val="11"/>
      </w:pPr>
    </w:p>
    <w:p>
      <w:pPr>
        <w:ind w:firstLine="420" w:firstLineChars="200"/>
        <w:rPr>
          <w:rFonts w:ascii="Times New Roman" w:hAnsi="Times New Roman" w:eastAsia="仿宋_GB2312" w:cs="Times New Roman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0" w:footer="1145" w:gutter="0"/>
          <w:pgNumType w:start="1"/>
          <w:cols w:space="720" w:num="1"/>
          <w:docGrid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天津市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>区202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年农业生产托管服务作业监督检查表</w:t>
      </w:r>
    </w:p>
    <w:p>
      <w:pPr>
        <w:jc w:val="center"/>
        <w:rPr>
          <w:rFonts w:ascii="Times New Roman" w:hAnsi="Times New Roman" w:eastAsia="黑体" w:cs="Times New Roman"/>
          <w:szCs w:val="21"/>
        </w:rPr>
      </w:pPr>
    </w:p>
    <w:tbl>
      <w:tblPr>
        <w:tblStyle w:val="7"/>
        <w:tblW w:w="12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134"/>
        <w:gridCol w:w="850"/>
        <w:gridCol w:w="993"/>
        <w:gridCol w:w="851"/>
        <w:gridCol w:w="497"/>
        <w:gridCol w:w="497"/>
        <w:gridCol w:w="497"/>
        <w:gridCol w:w="497"/>
        <w:gridCol w:w="498"/>
        <w:gridCol w:w="497"/>
        <w:gridCol w:w="669"/>
        <w:gridCol w:w="858"/>
        <w:gridCol w:w="1085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农户（</w:t>
            </w:r>
            <w:r>
              <w:rPr>
                <w:rFonts w:ascii="Times New Roman" w:hAnsi="Times New Roman" w:eastAsia="仿宋_GB2312" w:cs="Times New Roman"/>
                <w:szCs w:val="21"/>
              </w:rPr>
              <w:t>经营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主体）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实施作业主体名称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作物名称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作业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类型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监测系统记录作业面积（亩）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实测作业面积（亩）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widowControl/>
              <w:tabs>
                <w:tab w:val="left" w:pos="226"/>
              </w:tabs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实测点位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判定结果（合格/不合格）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检查人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实施作业主体负责人签字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测点a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测点b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测点c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测点d</w:t>
            </w: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测点e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测点f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平均值</w:t>
            </w:r>
          </w:p>
        </w:tc>
        <w:tc>
          <w:tcPr>
            <w:tcW w:w="8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5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73" w:type="dxa"/>
            <w:gridSpan w:val="16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镇、村或服务对象代表签字：                                                  检查时间： 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____年_____月____日</w:t>
            </w:r>
          </w:p>
        </w:tc>
      </w:tr>
    </w:tbl>
    <w:p>
      <w:pPr>
        <w:widowControl/>
        <w:spacing w:line="200" w:lineRule="exact"/>
        <w:ind w:firstLine="480" w:firstLineChars="200"/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widowControl/>
        <w:spacing w:line="320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注：1.作业类型：填写耕、种、防、收的详细作业类型。</w:t>
      </w:r>
    </w:p>
    <w:p>
      <w:pPr>
        <w:widowControl/>
        <w:spacing w:line="320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   2.</w:t>
      </w:r>
      <w:r>
        <w:rPr>
          <w:rFonts w:hint="eastAsia" w:ascii="Times New Roman" w:hAnsi="Times New Roman" w:eastAsia="仿宋_GB2312" w:cs="Times New Roman"/>
          <w:szCs w:val="21"/>
        </w:rPr>
        <w:t>监测</w:t>
      </w:r>
      <w:r>
        <w:rPr>
          <w:rFonts w:ascii="Times New Roman" w:hAnsi="Times New Roman" w:eastAsia="仿宋_GB2312" w:cs="Times New Roman"/>
          <w:szCs w:val="21"/>
        </w:rPr>
        <w:t>系统记录作业面积：如该项作业能够使用监测系统进行监测则填写，否则不用填写。</w:t>
      </w:r>
    </w:p>
    <w:p>
      <w:pPr>
        <w:widowControl/>
        <w:spacing w:line="320" w:lineRule="exact"/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3.测点a、b、c、d、e、f点位：对作业质量进行检查，能够填写数值的，请填写数值；如无法填写数值的，请定性描述，如合格填“√”，不合格填“×”。</w:t>
      </w:r>
    </w:p>
    <w:p>
      <w:pPr>
        <w:widowControl/>
        <w:spacing w:line="320" w:lineRule="exact"/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4.检查人包括市、区、镇、村项目管理人员，托管土地的农户代表等。</w:t>
      </w:r>
    </w:p>
    <w:p>
      <w:pPr>
        <w:widowControl/>
        <w:spacing w:line="320" w:lineRule="exact"/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5.本表一式两份，检查部门和服务组织分别留存。</w:t>
      </w:r>
    </w:p>
    <w:p>
      <w:pPr>
        <w:widowControl/>
        <w:spacing w:line="320" w:lineRule="exact"/>
        <w:ind w:firstLine="480" w:firstLineChars="200"/>
        <w:rPr>
          <w:rFonts w:ascii="Times New Roman" w:hAnsi="Times New Roman" w:eastAsia="仿宋_GB2312" w:cs="Times New Roman"/>
          <w:sz w:val="24"/>
          <w:szCs w:val="32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531" w:right="1814" w:bottom="1531" w:left="1758" w:header="851" w:footer="1179" w:gutter="0"/>
          <w:cols w:space="720" w:num="1"/>
          <w:titlePg/>
          <w:docGrid w:linePitch="634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天津市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>区202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年农业生产托管服务项目受益情况公示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（村级公示栏公示</w:t>
      </w:r>
      <w:r>
        <w:rPr>
          <w:rFonts w:hint="eastAsia" w:ascii="Times New Roman" w:hAnsi="Times New Roman" w:eastAsia="黑体" w:cs="Times New Roman"/>
          <w:sz w:val="32"/>
          <w:szCs w:val="32"/>
        </w:rPr>
        <w:t>参考</w:t>
      </w:r>
      <w:r>
        <w:rPr>
          <w:rFonts w:ascii="Times New Roman" w:hAnsi="Times New Roman" w:eastAsia="黑体" w:cs="Times New Roman"/>
          <w:sz w:val="32"/>
          <w:szCs w:val="32"/>
        </w:rPr>
        <w:t>样式）</w:t>
      </w:r>
    </w:p>
    <w:p>
      <w:pPr>
        <w:spacing w:before="240" w:beforeLines="100" w:after="240" w:afterLines="100" w:line="400" w:lineRule="exact"/>
        <w:jc w:val="center"/>
        <w:rPr>
          <w:rFonts w:ascii="Times New Roman" w:hAnsi="Times New Roman" w:eastAsia="黑体" w:cs="Times New Roman"/>
          <w:sz w:val="32"/>
          <w:szCs w:val="32"/>
          <w:highlight w:val="yellow"/>
        </w:rPr>
      </w:pPr>
    </w:p>
    <w:p>
      <w:pPr>
        <w:adjustRightInd w:val="0"/>
        <w:snapToGrid w:val="0"/>
        <w:spacing w:before="240" w:beforeLines="100" w:after="240" w:afterLines="100"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农业农村委印发的《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区202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年农业生产托管服务项目实施方案</w:t>
      </w:r>
      <w:r>
        <w:rPr>
          <w:rFonts w:ascii="Times New Roman" w:hAnsi="Times New Roman" w:eastAsia="仿宋_GB2312" w:cs="Times New Roman"/>
          <w:sz w:val="32"/>
          <w:szCs w:val="32"/>
        </w:rPr>
        <w:t>》要求，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村（或经营主体）实施了农业生产托管服务作业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亩，涉及农户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作业内容为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作业补贴资金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万元。提供农业生产托管服务作业的实施主体为：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，其实施的作业达到了质量标准要求，现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予以</w:t>
      </w:r>
      <w:r>
        <w:rPr>
          <w:rFonts w:ascii="Times New Roman" w:hAnsi="Times New Roman" w:eastAsia="仿宋_GB2312" w:cs="Times New Roman"/>
          <w:sz w:val="32"/>
          <w:szCs w:val="32"/>
        </w:rPr>
        <w:t>公示，公示期7个工作日，自202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日至202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日。期间，如有异议，可拨打以下电话反映：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市农业农村委监督电话：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28450518</w:t>
      </w:r>
    </w:p>
    <w:p>
      <w:pPr>
        <w:adjustRightInd w:val="0"/>
        <w:snapToGrid w:val="0"/>
        <w:spacing w:line="50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区农业农村委监督电话：           </w:t>
      </w:r>
    </w:p>
    <w:p>
      <w:pPr>
        <w:spacing w:line="500" w:lineRule="exact"/>
        <w:ind w:right="1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right="152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盖</w:t>
      </w:r>
      <w:r>
        <w:rPr>
          <w:rFonts w:ascii="Times New Roman" w:hAnsi="Times New Roman" w:eastAsia="仿宋_GB2312" w:cs="Times New Roman"/>
          <w:sz w:val="32"/>
          <w:szCs w:val="32"/>
        </w:rPr>
        <w:t>章）</w:t>
      </w:r>
    </w:p>
    <w:p>
      <w:pPr>
        <w:spacing w:line="500" w:lineRule="exact"/>
        <w:ind w:right="2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年   月   日</w:t>
      </w:r>
    </w:p>
    <w:p>
      <w:pPr>
        <w:spacing w:line="500" w:lineRule="exact"/>
        <w:ind w:right="2320"/>
        <w:jc w:val="righ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001"/>
        <w:gridCol w:w="1281"/>
        <w:gridCol w:w="2446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农户（或经营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主体）名称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农业生产托管服务面积（亩）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提供农业生产托管服务作业的实施主体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补贴对象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补贴资金（元）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7845"/>
        </w:tabs>
        <w:spacing w:before="240" w:beforeLines="100" w:after="240" w:afterLines="100"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天津市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>区202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年农业生产托管服务项目受益情况公示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（区农业农村委网站公示</w:t>
      </w:r>
      <w:r>
        <w:rPr>
          <w:rFonts w:hint="eastAsia" w:ascii="Times New Roman" w:hAnsi="Times New Roman" w:eastAsia="黑体" w:cs="Times New Roman"/>
          <w:sz w:val="32"/>
          <w:szCs w:val="32"/>
        </w:rPr>
        <w:t>参考</w:t>
      </w:r>
      <w:r>
        <w:rPr>
          <w:rFonts w:ascii="Times New Roman" w:hAnsi="Times New Roman" w:eastAsia="黑体" w:cs="Times New Roman"/>
          <w:sz w:val="32"/>
          <w:szCs w:val="32"/>
        </w:rPr>
        <w:t>样式）</w:t>
      </w:r>
    </w:p>
    <w:p>
      <w:pPr>
        <w:adjustRightInd w:val="0"/>
        <w:snapToGrid w:val="0"/>
        <w:spacing w:before="240" w:beforeLines="100" w:after="240" w:afterLines="100"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after="120" w:afterLines="50"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农业农村委印发的《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区202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年农业生产托管服务项目实施方案</w:t>
      </w:r>
      <w:r>
        <w:rPr>
          <w:rFonts w:ascii="Times New Roman" w:hAnsi="Times New Roman" w:eastAsia="仿宋_GB2312" w:cs="Times New Roman"/>
          <w:sz w:val="32"/>
          <w:szCs w:val="32"/>
        </w:rPr>
        <w:t>》要求，我区以下村（或经营主体）实施了农业生产托管服务项目作业，达到了质量标准要求，现予以公示。公示期7个工作日，自202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日至202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日。期间，如有异议，可拨打以下电话反映：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市农业农村委监督电话：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28450518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； </w:t>
      </w:r>
    </w:p>
    <w:p>
      <w:pPr>
        <w:adjustRightInd w:val="0"/>
        <w:snapToGrid w:val="0"/>
        <w:spacing w:line="50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区农业农村委监督电话：           </w:t>
      </w:r>
    </w:p>
    <w:p>
      <w:pPr>
        <w:spacing w:line="500" w:lineRule="exact"/>
        <w:ind w:right="1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right="152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盖</w:t>
      </w:r>
      <w:r>
        <w:rPr>
          <w:rFonts w:ascii="Times New Roman" w:hAnsi="Times New Roman" w:eastAsia="仿宋_GB2312" w:cs="Times New Roman"/>
          <w:sz w:val="32"/>
          <w:szCs w:val="32"/>
        </w:rPr>
        <w:t>章）</w:t>
      </w:r>
    </w:p>
    <w:p>
      <w:pPr>
        <w:spacing w:line="500" w:lineRule="exact"/>
        <w:ind w:right="2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年   月   日</w:t>
      </w:r>
    </w:p>
    <w:p>
      <w:pPr>
        <w:adjustRightInd w:val="0"/>
        <w:snapToGrid w:val="0"/>
        <w:spacing w:before="240" w:beforeLines="100" w:after="240" w:afterLines="10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649"/>
        <w:gridCol w:w="1110"/>
        <w:gridCol w:w="1930"/>
        <w:gridCol w:w="1280"/>
        <w:gridCol w:w="1250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农户（或经营主体）名称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农业生产托管服务面积（亩）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提供农业生产托管服务作业的实施主体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作业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内容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对象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资金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245"/>
        </w:tabs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758" w:right="1531" w:bottom="1814" w:left="1531" w:header="851" w:footer="1701" w:gutter="0"/>
          <w:cols w:space="720" w:num="1"/>
          <w:titlePg/>
          <w:docGrid w:linePitch="634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</w:p>
    <w:p>
      <w:pPr>
        <w:spacing w:before="120" w:beforeLines="50" w:after="120" w:afterLine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天津市</w:t>
      </w: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方正小标宋简体" w:cs="Times New Roman"/>
          <w:sz w:val="36"/>
          <w:szCs w:val="36"/>
        </w:rPr>
        <w:t>区202</w:t>
      </w: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 xml:space="preserve">  </w:t>
      </w:r>
      <w:r>
        <w:rPr>
          <w:rFonts w:ascii="Times New Roman" w:hAnsi="Times New Roman" w:eastAsia="方正小标宋简体" w:cs="Times New Roman"/>
          <w:sz w:val="36"/>
          <w:szCs w:val="36"/>
        </w:rPr>
        <w:t>年农业生产托管服务资金结算明细表</w:t>
      </w:r>
    </w:p>
    <w:p>
      <w:pPr>
        <w:spacing w:before="120" w:beforeLines="50" w:after="120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项目区农业农村委（盖章）：                                                              日期：   年   月   日</w:t>
      </w:r>
    </w:p>
    <w:tbl>
      <w:tblPr>
        <w:tblStyle w:val="7"/>
        <w:tblW w:w="13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731"/>
        <w:gridCol w:w="1858"/>
        <w:gridCol w:w="1550"/>
        <w:gridCol w:w="1842"/>
        <w:gridCol w:w="1276"/>
        <w:gridCol w:w="1327"/>
        <w:gridCol w:w="1002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农户（经营主体）名称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开户行名称和账号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服务组织名称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开户行名称和账号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农业生产托管服务面积（亩）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农业社会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化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服务补贴标准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农户（经营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主体）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服务组织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合    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Cs w:val="21"/>
        </w:rPr>
      </w:pPr>
    </w:p>
    <w:p>
      <w:pPr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注：1.此表由村、镇、区逐级汇总。</w:t>
      </w:r>
    </w:p>
    <w:p>
      <w:pPr>
        <w:ind w:firstLine="420" w:firstLine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2.区级汇总表一式两份，一份由项目区农业农村委留存，一份交项目区财政局作为拨付作业补贴资金凭证。</w:t>
      </w:r>
    </w:p>
    <w:p>
      <w:pPr>
        <w:widowControl/>
        <w:spacing w:line="620" w:lineRule="exact"/>
        <w:jc w:val="left"/>
        <w:rPr>
          <w:rFonts w:ascii="Times New Roman" w:hAnsi="Times New Roman" w:eastAsia="仿宋" w:cs="Times New Roman"/>
          <w:sz w:val="32"/>
          <w:szCs w:val="20"/>
        </w:rPr>
        <w:sectPr>
          <w:pgSz w:w="16838" w:h="11906" w:orient="landscape"/>
          <w:pgMar w:top="1531" w:right="1814" w:bottom="1276" w:left="1758" w:header="851" w:footer="894" w:gutter="0"/>
          <w:cols w:space="720" w:num="1"/>
          <w:titlePg/>
          <w:docGrid w:linePitch="634" w:charSpace="0"/>
        </w:sectPr>
      </w:pPr>
    </w:p>
    <w:p>
      <w:pPr>
        <w:widowControl/>
        <w:spacing w:line="620" w:lineRule="exact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ascii="Times New Roman" w:hAnsi="Times New Roman" w:eastAsia="黑体" w:cs="Times New Roman"/>
          <w:sz w:val="32"/>
          <w:szCs w:val="20"/>
        </w:rPr>
        <w:t>附件</w:t>
      </w:r>
      <w:r>
        <w:rPr>
          <w:rFonts w:hint="eastAsia" w:ascii="Times New Roman" w:hAnsi="Times New Roman" w:eastAsia="黑体" w:cs="Times New Roman"/>
          <w:sz w:val="32"/>
          <w:szCs w:val="20"/>
        </w:rPr>
        <w:t>6</w:t>
      </w:r>
    </w:p>
    <w:p>
      <w:pPr>
        <w:spacing w:line="600" w:lineRule="exact"/>
        <w:ind w:firstLine="720" w:firstLineChars="20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农业生产托管服务项目绩效评价表（区级自评）</w:t>
      </w:r>
    </w:p>
    <w:tbl>
      <w:tblPr>
        <w:tblStyle w:val="7"/>
        <w:tblW w:w="13695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7944"/>
        <w:gridCol w:w="1134"/>
        <w:gridCol w:w="1134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</w:trPr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  <w:t>考核指标</w:t>
            </w: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  <w:t>评分依据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  <w:t>标准分值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  <w:t>（分）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  <w:t>自评分值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  <w:t>审核得分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（一）</w:t>
            </w:r>
            <w:r>
              <w:rPr>
                <w:rFonts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制定方案</w:t>
            </w:r>
            <w:r>
              <w:rPr>
                <w:rFonts w:ascii="Times New Roman" w:hAnsi="Times New Roman" w:eastAsia="黑体" w:cs="Times New Roman"/>
                <w:sz w:val="22"/>
                <w:szCs w:val="20"/>
              </w:rPr>
              <w:t>（10分）</w:t>
            </w: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区级制定本年度农业生产托管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项目工作方案的完整性、规范性、可操作性、创新性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bidi="ar"/>
              </w:rPr>
              <w:t>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6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（二）</w:t>
            </w:r>
            <w:r>
              <w:rPr>
                <w:rFonts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组织实施</w:t>
            </w:r>
            <w:r>
              <w:rPr>
                <w:rFonts w:ascii="Times New Roman" w:hAnsi="Times New Roman" w:eastAsia="黑体" w:cs="Times New Roman"/>
                <w:sz w:val="22"/>
                <w:szCs w:val="20"/>
              </w:rPr>
              <w:t>（40分）</w:t>
            </w: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项目实施区开展政策宣传、项目培训的情况。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6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项目实施区开展工作指导、监督检查等项目管理的情况</w:t>
            </w:r>
            <w:r>
              <w:rPr>
                <w:rFonts w:ascii="Times New Roman" w:hAnsi="Times New Roman" w:eastAsia="仿宋_GB2312" w:cs="Times New Roman"/>
                <w:kern w:val="0"/>
                <w:szCs w:val="20"/>
              </w:rPr>
              <w:t>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6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项目实施区公开、公平、公正择优选择生产托管服务主体情况。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6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项目实施区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  <w:t>研究制定符合当地实际的服务制度情况。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6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项目实施区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  <w:t>按照印发的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工作方案及时向服务主体或农户拨付补贴经费的情况。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16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（三）</w:t>
            </w:r>
            <w:r>
              <w:rPr>
                <w:rFonts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项目绩效</w:t>
            </w:r>
            <w:r>
              <w:rPr>
                <w:rFonts w:ascii="Times New Roman" w:hAnsi="Times New Roman" w:eastAsia="黑体" w:cs="Times New Roman"/>
                <w:sz w:val="22"/>
                <w:szCs w:val="20"/>
              </w:rPr>
              <w:t>（30分）</w:t>
            </w: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生产托管面积：项目实施区农业生产托管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面积任务完成率，100%完成得10分，100%以下按比例扣分。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16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项目服务对象：项目经费是否主要用于补贴服务小农户的农业生产托管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，达到60%得10分，60%以下的酌情扣分。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16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  <w:lang w:bidi="ar"/>
              </w:rPr>
            </w:pP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项目效果情况和群众满意度情况。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2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（四）典型宣传（20</w:t>
            </w:r>
            <w:r>
              <w:rPr>
                <w:rFonts w:ascii="Times New Roman" w:hAnsi="Times New Roman" w:eastAsia="黑体" w:cs="Times New Roman"/>
                <w:sz w:val="22"/>
                <w:szCs w:val="20"/>
              </w:rPr>
              <w:t>分</w:t>
            </w:r>
            <w:r>
              <w:rPr>
                <w:rFonts w:ascii="Times New Roman" w:hAnsi="Times New Roman" w:eastAsia="黑体" w:cs="Times New Roman"/>
                <w:kern w:val="0"/>
                <w:sz w:val="22"/>
                <w:szCs w:val="20"/>
                <w:lang w:bidi="ar"/>
              </w:rPr>
              <w:t>）</w:t>
            </w:r>
          </w:p>
        </w:tc>
        <w:tc>
          <w:tcPr>
            <w:tcW w:w="79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按要求及时报送典型案例；组织相关媒体对本区托管工作进行宣传。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bidi="ar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</w:tbl>
    <w:p>
      <w:pPr>
        <w:tabs>
          <w:tab w:val="left" w:pos="3420"/>
        </w:tabs>
        <w:spacing w:line="660" w:lineRule="exact"/>
        <w:ind w:left="992" w:leftChars="120" w:right="374" w:rightChars="178" w:hanging="740" w:hangingChars="294"/>
        <w:rPr>
          <w:rFonts w:ascii="Times New Roman" w:hAnsi="Times New Roman" w:eastAsia="仿宋_GB2312" w:cs="Times New Roman"/>
          <w:spacing w:val="-14"/>
          <w:sz w:val="28"/>
          <w:szCs w:val="28"/>
        </w:rPr>
      </w:pPr>
      <w:bookmarkStart w:id="0" w:name="_GoBack"/>
      <w:bookmarkEnd w:id="0"/>
    </w:p>
    <w:sectPr>
      <w:headerReference r:id="rId9" w:type="default"/>
      <w:footerReference r:id="rId10" w:type="default"/>
      <w:pgSz w:w="16838" w:h="11906" w:orient="landscape"/>
      <w:pgMar w:top="1559" w:right="2041" w:bottom="1559" w:left="1701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等线" w:hAnsi="等线" w:eastAsia="等线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jc w:val="center"/>
                            <w:rPr>
                              <w:rStyle w:val="6"/>
                              <w:rFonts w:ascii="等线" w:hAnsi="等线" w:eastAsia="等线" w:cs="Times New Roman"/>
                              <w:sz w:val="28"/>
                              <w:szCs w:val="18"/>
                            </w:rPr>
                          </w:pPr>
                          <w:r>
                            <w:rPr>
                              <w:rStyle w:val="6"/>
                              <w:rFonts w:hint="eastAsia" w:ascii="楷体_GB2312" w:hAnsi="楷体_GB2312" w:eastAsia="楷体_GB2312" w:cs="楷体_GB2312"/>
                              <w:sz w:val="28"/>
                              <w:szCs w:val="1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Times New Roman" w:hAnsi="Times New Roman" w:eastAsia="楷体_GB2312" w:cs="Times New Roman"/>
                              <w:sz w:val="2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eastAsia="楷体_GB2312" w:cs="Times New Roman"/>
                              <w:sz w:val="2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hAnsi="Times New Roman" w:eastAsia="楷体_GB2312" w:cs="Times New Roman"/>
                              <w:sz w:val="2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eastAsia="楷体_GB2312" w:cs="Times New Roman"/>
                              <w:sz w:val="28"/>
                              <w:szCs w:val="1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Times New Roman" w:hAnsi="Times New Roman" w:eastAsia="楷体_GB2312" w:cs="Times New Roman"/>
                              <w:sz w:val="2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楷体_GB2312" w:hAnsi="楷体_GB2312" w:eastAsia="楷体_GB2312" w:cs="楷体_GB2312"/>
                              <w:sz w:val="28"/>
                              <w:szCs w:val="18"/>
                            </w:rPr>
                            <w:t xml:space="preserve"> —  </w:t>
                          </w:r>
                          <w:r>
                            <w:rPr>
                              <w:rStyle w:val="6"/>
                              <w:rFonts w:hint="eastAsia" w:ascii="等线" w:hAnsi="等线" w:eastAsia="等线" w:cs="Times New Roman"/>
                              <w:sz w:val="2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3&#10;1R0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jc w:val="center"/>
                      <w:rPr>
                        <w:rStyle w:val="6"/>
                        <w:rFonts w:ascii="等线" w:hAnsi="等线" w:eastAsia="等线" w:cs="Times New Roman"/>
                        <w:sz w:val="28"/>
                        <w:szCs w:val="18"/>
                      </w:rPr>
                    </w:pPr>
                    <w:r>
                      <w:rPr>
                        <w:rStyle w:val="6"/>
                        <w:rFonts w:hint="eastAsia" w:ascii="楷体_GB2312" w:hAnsi="楷体_GB2312" w:eastAsia="楷体_GB2312" w:cs="楷体_GB2312"/>
                        <w:sz w:val="28"/>
                        <w:szCs w:val="18"/>
                      </w:rPr>
                      <w:t xml:space="preserve">— </w:t>
                    </w:r>
                    <w:r>
                      <w:rPr>
                        <w:rStyle w:val="6"/>
                        <w:rFonts w:ascii="Times New Roman" w:hAnsi="Times New Roman" w:eastAsia="楷体_GB2312" w:cs="Times New Roman"/>
                        <w:sz w:val="28"/>
                        <w:szCs w:val="1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eastAsia="楷体_GB2312" w:cs="Times New Roman"/>
                        <w:sz w:val="28"/>
                        <w:szCs w:val="1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hAnsi="Times New Roman" w:eastAsia="楷体_GB2312" w:cs="Times New Roman"/>
                        <w:sz w:val="28"/>
                        <w:szCs w:val="1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eastAsia="楷体_GB2312" w:cs="Times New Roman"/>
                        <w:sz w:val="28"/>
                        <w:szCs w:val="18"/>
                      </w:rPr>
                      <w:t>12</w:t>
                    </w:r>
                    <w:r>
                      <w:rPr>
                        <w:rStyle w:val="6"/>
                        <w:rFonts w:ascii="Times New Roman" w:hAnsi="Times New Roman" w:eastAsia="楷体_GB2312" w:cs="Times New Roman"/>
                        <w:sz w:val="28"/>
                        <w:szCs w:val="1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楷体_GB2312" w:hAnsi="楷体_GB2312" w:eastAsia="楷体_GB2312" w:cs="楷体_GB2312"/>
                        <w:sz w:val="28"/>
                        <w:szCs w:val="18"/>
                      </w:rPr>
                      <w:t xml:space="preserve"> —  </w:t>
                    </w:r>
                    <w:r>
                      <w:rPr>
                        <w:rStyle w:val="6"/>
                        <w:rFonts w:hint="eastAsia" w:ascii="等线" w:hAnsi="等线" w:eastAsia="等线" w:cs="Times New Roman"/>
                        <w:sz w:val="2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420" w:firstLineChars="150"/>
      <w:jc w:val="left"/>
      <w:rPr>
        <w:rFonts w:ascii="等线" w:hAnsi="等线" w:eastAsia="等线" w:cs="Times New Roman"/>
        <w:sz w:val="28"/>
        <w:szCs w:val="28"/>
      </w:rPr>
    </w:pPr>
    <w:r>
      <w:rPr>
        <w:rFonts w:ascii="等线" w:hAnsi="等线" w:eastAsia="等线" w:cs="Times New Roman"/>
        <w:sz w:val="28"/>
        <w:szCs w:val="28"/>
      </w:rPr>
      <w:t>—</w:t>
    </w:r>
    <w:r>
      <w:rPr>
        <w:rFonts w:ascii="Times New Roman" w:hAnsi="Times New Roman" w:eastAsia="等线" w:cs="Times New Roman"/>
        <w:sz w:val="28"/>
        <w:szCs w:val="28"/>
      </w:rPr>
      <w:t xml:space="preserve"> </w:t>
    </w:r>
    <w:r>
      <w:rPr>
        <w:rFonts w:ascii="Times New Roman" w:hAnsi="Times New Roman" w:eastAsia="等线" w:cs="Times New Roman"/>
        <w:sz w:val="28"/>
        <w:szCs w:val="28"/>
      </w:rPr>
      <w:fldChar w:fldCharType="begin"/>
    </w:r>
    <w:r>
      <w:rPr>
        <w:rFonts w:ascii="Times New Roman" w:hAnsi="Times New Roman" w:eastAsia="等线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等线" w:cs="Times New Roman"/>
        <w:sz w:val="28"/>
        <w:szCs w:val="28"/>
      </w:rPr>
      <w:fldChar w:fldCharType="separate"/>
    </w:r>
    <w:r>
      <w:rPr>
        <w:rFonts w:ascii="Times New Roman" w:hAnsi="Times New Roman" w:eastAsia="等线" w:cs="Times New Roman"/>
        <w:sz w:val="28"/>
        <w:szCs w:val="28"/>
        <w:lang w:val="zh-CN"/>
      </w:rPr>
      <w:t>14</w:t>
    </w:r>
    <w:r>
      <w:rPr>
        <w:rFonts w:ascii="Times New Roman" w:hAnsi="Times New Roman" w:eastAsia="等线" w:cs="Times New Roman"/>
        <w:sz w:val="28"/>
        <w:szCs w:val="28"/>
      </w:rPr>
      <w:fldChar w:fldCharType="end"/>
    </w:r>
    <w:r>
      <w:rPr>
        <w:rFonts w:ascii="Times New Roman" w:hAnsi="Times New Roman" w:eastAsia="等线" w:cs="Times New Roman"/>
        <w:sz w:val="28"/>
        <w:szCs w:val="28"/>
      </w:rPr>
      <w:t xml:space="preserve"> </w:t>
    </w:r>
    <w:r>
      <w:rPr>
        <w:rFonts w:ascii="等线" w:hAnsi="等线" w:eastAsia="等线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Q&#10;oHy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jc w:val="right"/>
      <w:rPr>
        <w:rFonts w:ascii="等线" w:hAnsi="等线" w:eastAsia="等线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</w:pPr>
                          <w:r>
                            <w:rPr>
                              <w:rFonts w:ascii="等线" w:hAnsi="等线" w:eastAsia="等线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等线" w:hAnsi="等线" w:eastAsia="等线" w:cs="Times New Roman"/>
                              <w:sz w:val="28"/>
                              <w:szCs w:val="28"/>
                            </w:rPr>
                            <w:t xml:space="preserve"> —  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Yyj3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</w:pPr>
                    <w:r>
                      <w:rPr>
                        <w:rFonts w:ascii="等线" w:hAnsi="等线" w:eastAsia="等线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等线" w:hAnsi="等线" w:eastAsia="等线" w:cs="Times New Roman"/>
                        <w:sz w:val="28"/>
                        <w:szCs w:val="28"/>
                      </w:rPr>
                      <w:t xml:space="preserve"> —   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6"/>
        <w:rFonts w:ascii="等线" w:hAnsi="等线" w:eastAsia="等线" w:cs="Times New Roman"/>
        <w:sz w:val="28"/>
        <w:szCs w:val="28"/>
      </w:rPr>
    </w:pPr>
    <w:r>
      <w:rPr>
        <w:rFonts w:hint="eastAsia" w:ascii="等线" w:hAnsi="等线" w:eastAsia="等线" w:cs="Times New Roman"/>
        <w:sz w:val="28"/>
        <w:szCs w:val="28"/>
      </w:rPr>
      <w:t xml:space="preserve">  </w:t>
    </w:r>
    <w:r>
      <w:rPr>
        <w:rFonts w:ascii="等线" w:hAnsi="等线" w:eastAsia="等线" w:cs="Times New Roman"/>
        <w:sz w:val="28"/>
        <w:szCs w:val="28"/>
      </w:rPr>
      <w:t xml:space="preserve">— </w:t>
    </w:r>
    <w:r>
      <w:rPr>
        <w:rFonts w:ascii="Times New Roman" w:hAnsi="Times New Roman" w:eastAsia="等线" w:cs="Times New Roman"/>
        <w:sz w:val="28"/>
        <w:szCs w:val="28"/>
      </w:rPr>
      <w:fldChar w:fldCharType="begin"/>
    </w:r>
    <w:r>
      <w:rPr>
        <w:rStyle w:val="6"/>
        <w:rFonts w:ascii="Times New Roman" w:hAnsi="Times New Roman" w:eastAsia="等线" w:cs="Times New Roman"/>
        <w:sz w:val="28"/>
        <w:szCs w:val="28"/>
      </w:rPr>
      <w:instrText xml:space="preserve">PAGE  </w:instrText>
    </w:r>
    <w:r>
      <w:rPr>
        <w:rFonts w:ascii="Times New Roman" w:hAnsi="Times New Roman" w:eastAsia="等线" w:cs="Times New Roman"/>
        <w:sz w:val="28"/>
        <w:szCs w:val="28"/>
      </w:rPr>
      <w:fldChar w:fldCharType="separate"/>
    </w:r>
    <w:r>
      <w:rPr>
        <w:rStyle w:val="6"/>
        <w:rFonts w:ascii="Times New Roman" w:hAnsi="Times New Roman" w:eastAsia="等线" w:cs="Times New Roman"/>
        <w:sz w:val="28"/>
        <w:szCs w:val="28"/>
      </w:rPr>
      <w:t>22</w:t>
    </w:r>
    <w:r>
      <w:rPr>
        <w:rFonts w:ascii="Times New Roman" w:hAnsi="Times New Roman" w:eastAsia="等线" w:cs="Times New Roman"/>
        <w:sz w:val="28"/>
        <w:szCs w:val="28"/>
      </w:rPr>
      <w:fldChar w:fldCharType="end"/>
    </w:r>
    <w:r>
      <w:rPr>
        <w:rFonts w:ascii="等线" w:hAnsi="等线" w:eastAsia="等线" w:cs="Times New Roman"/>
        <w:sz w:val="28"/>
        <w:szCs w:val="28"/>
      </w:rPr>
      <w:t xml:space="preserve"> —</w:t>
    </w:r>
  </w:p>
  <w:p>
    <w:pPr>
      <w:snapToGrid w:val="0"/>
      <w:ind w:right="360" w:firstLine="360"/>
      <w:jc w:val="left"/>
      <w:rPr>
        <w:rFonts w:ascii="等线" w:hAnsi="等线" w:eastAsia="等线" w:cs="Times New Roman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560"/>
      <w:jc w:val="left"/>
      <w:rPr>
        <w:rFonts w:ascii="Times New Roman" w:hAnsi="Times New Roman" w:eastAsia="等线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560"/>
                            <w:jc w:val="left"/>
                          </w:pPr>
                          <w:r>
                            <w:rPr>
                              <w:rFonts w:hint="eastAsia" w:ascii="Times New Roman" w:hAnsi="Times New Roman" w:eastAsia="等线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等线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9eiCS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560"/>
                      <w:jc w:val="left"/>
                    </w:pPr>
                    <w:r>
                      <w:rPr>
                        <w:rFonts w:hint="eastAsia" w:ascii="Times New Roman" w:hAnsi="Times New Roman" w:eastAsia="等线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等线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405765</wp:posOffset>
              </wp:positionH>
              <wp:positionV relativeFrom="paragraph">
                <wp:posOffset>3133090</wp:posOffset>
              </wp:positionV>
              <wp:extent cx="1057275" cy="276225"/>
              <wp:effectExtent l="0" t="0" r="9525" b="952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.95pt;margin-top:246.7pt;height:21.75pt;width:83.25pt;z-index:251669504;mso-width-relative:page;mso-height-relative:page;" fillcolor="#FFFFFF [3201]" filled="t" stroked="f" coordsize="21600,21600" o:gfxdata="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j5NgNYAAAAKAQAADwAAAAAAAAABACAAAAAiAAAAZHJzL2Rvd25yZXYueG1s&#10;UEsBAhQAFAAAAAgAh07iQJ5ZbJUzAgAAQwQAAA4AAAAAAAAAAQAgAAAAJQEAAGRycy9lMm9Eb2Mu&#10;eG1sUEsFBgAAAAAGAAYAWQEAAMo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9525" b="1016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46826306"/>
                          </w:sdtPr>
                          <w:sdtContent>
                            <w:p>
                              <w:pPr>
                                <w:pStyle w:val="2"/>
                                <w:wordWrap w:val="0"/>
                                <w:ind w:right="90"/>
                                <w:jc w:val="right"/>
                              </w:pPr>
                              <w:r>
                                <w:rPr>
                                  <w:rFonts w:ascii="等线" w:hAnsi="等线" w:eastAsia="等线" w:cs="Times New Roman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eastAsia="等线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等线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eastAsia="等线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等线" w:cs="Times New Roman"/>
                                  <w:sz w:val="28"/>
                                  <w:szCs w:val="28"/>
                                  <w:lang w:val="zh-C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eastAsia="等线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等线" w:hAnsi="等线" w:eastAsia="等线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46826306"/>
                    </w:sdtPr>
                    <w:sdtContent>
                      <w:p>
                        <w:pPr>
                          <w:pStyle w:val="2"/>
                          <w:wordWrap w:val="0"/>
                          <w:ind w:right="90"/>
                          <w:jc w:val="right"/>
                        </w:pPr>
                        <w:r>
                          <w:rPr>
                            <w:rFonts w:ascii="等线" w:hAnsi="等线" w:eastAsia="等线" w:cs="Times New Roman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eastAsia="等线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等线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eastAsia="等线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等线" w:cs="Times New Roman"/>
                            <w:sz w:val="28"/>
                            <w:szCs w:val="28"/>
                            <w:lang w:val="zh-CN"/>
                          </w:rPr>
                          <w:t>17</w:t>
                        </w:r>
                        <w:r>
                          <w:rPr>
                            <w:rFonts w:ascii="Times New Roman" w:hAnsi="Times New Roman" w:eastAsia="等线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等线" w:hAnsi="等线" w:eastAsia="等线" w:cs="Times New Roman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等线" w:hAnsi="等线" w:eastAsia="等线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4"/>
    <w:rsid w:val="000C0822"/>
    <w:rsid w:val="000C745E"/>
    <w:rsid w:val="000D2347"/>
    <w:rsid w:val="0010232C"/>
    <w:rsid w:val="001849CA"/>
    <w:rsid w:val="001861C8"/>
    <w:rsid w:val="001A2A7D"/>
    <w:rsid w:val="001A53DC"/>
    <w:rsid w:val="001D4F52"/>
    <w:rsid w:val="00270708"/>
    <w:rsid w:val="0028016F"/>
    <w:rsid w:val="002A40FB"/>
    <w:rsid w:val="002F010F"/>
    <w:rsid w:val="002F2F0C"/>
    <w:rsid w:val="00350689"/>
    <w:rsid w:val="003E5174"/>
    <w:rsid w:val="003F502C"/>
    <w:rsid w:val="00403DF3"/>
    <w:rsid w:val="004845C8"/>
    <w:rsid w:val="00487E32"/>
    <w:rsid w:val="00514ACF"/>
    <w:rsid w:val="005944B5"/>
    <w:rsid w:val="00605A0A"/>
    <w:rsid w:val="006260C3"/>
    <w:rsid w:val="00645631"/>
    <w:rsid w:val="00652860"/>
    <w:rsid w:val="006827A6"/>
    <w:rsid w:val="006B1D9B"/>
    <w:rsid w:val="006C33C4"/>
    <w:rsid w:val="006D01E0"/>
    <w:rsid w:val="00765CD4"/>
    <w:rsid w:val="007F48C8"/>
    <w:rsid w:val="00831CA2"/>
    <w:rsid w:val="00840D8A"/>
    <w:rsid w:val="008C6066"/>
    <w:rsid w:val="008D3AE7"/>
    <w:rsid w:val="00955A6A"/>
    <w:rsid w:val="00976CEF"/>
    <w:rsid w:val="00984F20"/>
    <w:rsid w:val="009B069D"/>
    <w:rsid w:val="009B49D5"/>
    <w:rsid w:val="009E06A3"/>
    <w:rsid w:val="00A064C0"/>
    <w:rsid w:val="00A526A7"/>
    <w:rsid w:val="00A6470B"/>
    <w:rsid w:val="00AD3848"/>
    <w:rsid w:val="00AF0391"/>
    <w:rsid w:val="00AF6B09"/>
    <w:rsid w:val="00B52593"/>
    <w:rsid w:val="00BC4ADC"/>
    <w:rsid w:val="00BC5DF7"/>
    <w:rsid w:val="00BE464E"/>
    <w:rsid w:val="00C31A79"/>
    <w:rsid w:val="00C326AB"/>
    <w:rsid w:val="00C419F7"/>
    <w:rsid w:val="00C97456"/>
    <w:rsid w:val="00C97622"/>
    <w:rsid w:val="00CA5BDA"/>
    <w:rsid w:val="00D26E7D"/>
    <w:rsid w:val="00D57581"/>
    <w:rsid w:val="00D82C29"/>
    <w:rsid w:val="00DE4698"/>
    <w:rsid w:val="00E177B4"/>
    <w:rsid w:val="00E30BCB"/>
    <w:rsid w:val="00E41119"/>
    <w:rsid w:val="00E835EC"/>
    <w:rsid w:val="00E86638"/>
    <w:rsid w:val="00E92480"/>
    <w:rsid w:val="00EA2E3A"/>
    <w:rsid w:val="00EA6E54"/>
    <w:rsid w:val="00ED7B56"/>
    <w:rsid w:val="00F01E63"/>
    <w:rsid w:val="00F14775"/>
    <w:rsid w:val="00F26584"/>
    <w:rsid w:val="00F32427"/>
    <w:rsid w:val="00F4072B"/>
    <w:rsid w:val="00F52A1F"/>
    <w:rsid w:val="00F72603"/>
    <w:rsid w:val="00F75C92"/>
    <w:rsid w:val="00F824F7"/>
    <w:rsid w:val="00FF783E"/>
    <w:rsid w:val="033F37B5"/>
    <w:rsid w:val="0546234C"/>
    <w:rsid w:val="0961573A"/>
    <w:rsid w:val="09C4264A"/>
    <w:rsid w:val="09F14256"/>
    <w:rsid w:val="0ADA61FE"/>
    <w:rsid w:val="0D732F4C"/>
    <w:rsid w:val="0DDA1060"/>
    <w:rsid w:val="0E3ED812"/>
    <w:rsid w:val="0E4A5723"/>
    <w:rsid w:val="0EC13093"/>
    <w:rsid w:val="0F5E5E95"/>
    <w:rsid w:val="121F3462"/>
    <w:rsid w:val="131303E7"/>
    <w:rsid w:val="13482128"/>
    <w:rsid w:val="142A1B72"/>
    <w:rsid w:val="148C3FE6"/>
    <w:rsid w:val="18266FA7"/>
    <w:rsid w:val="1A9E6B00"/>
    <w:rsid w:val="1BCD348F"/>
    <w:rsid w:val="1DFE3E6C"/>
    <w:rsid w:val="1F282837"/>
    <w:rsid w:val="20327F9B"/>
    <w:rsid w:val="20A413A0"/>
    <w:rsid w:val="213F1257"/>
    <w:rsid w:val="223A4C12"/>
    <w:rsid w:val="24E07426"/>
    <w:rsid w:val="252D7F58"/>
    <w:rsid w:val="25833ED3"/>
    <w:rsid w:val="2916661D"/>
    <w:rsid w:val="2A0C7642"/>
    <w:rsid w:val="2B3C3C2B"/>
    <w:rsid w:val="2C4C75F0"/>
    <w:rsid w:val="2D560A90"/>
    <w:rsid w:val="2F726F51"/>
    <w:rsid w:val="302C43AD"/>
    <w:rsid w:val="322175DA"/>
    <w:rsid w:val="33BF3DE9"/>
    <w:rsid w:val="34A408F8"/>
    <w:rsid w:val="35B070EF"/>
    <w:rsid w:val="36CE40E2"/>
    <w:rsid w:val="37106326"/>
    <w:rsid w:val="37A53069"/>
    <w:rsid w:val="38F84A82"/>
    <w:rsid w:val="39B21767"/>
    <w:rsid w:val="39BD2ED2"/>
    <w:rsid w:val="39DB4408"/>
    <w:rsid w:val="3D98387B"/>
    <w:rsid w:val="40701F30"/>
    <w:rsid w:val="475E5BBE"/>
    <w:rsid w:val="4A8C251D"/>
    <w:rsid w:val="4BC159D9"/>
    <w:rsid w:val="4FA42F14"/>
    <w:rsid w:val="50391CDD"/>
    <w:rsid w:val="511B2416"/>
    <w:rsid w:val="520F15AD"/>
    <w:rsid w:val="533A56D3"/>
    <w:rsid w:val="56FC4FC5"/>
    <w:rsid w:val="592011B1"/>
    <w:rsid w:val="59737CD8"/>
    <w:rsid w:val="5BA7672A"/>
    <w:rsid w:val="5DE12A36"/>
    <w:rsid w:val="60DF1B56"/>
    <w:rsid w:val="61190FE9"/>
    <w:rsid w:val="61436909"/>
    <w:rsid w:val="62EF0707"/>
    <w:rsid w:val="643A67F9"/>
    <w:rsid w:val="67525A92"/>
    <w:rsid w:val="67DA5FB0"/>
    <w:rsid w:val="68252663"/>
    <w:rsid w:val="6AA641E8"/>
    <w:rsid w:val="6B391EFA"/>
    <w:rsid w:val="6B5C3EBF"/>
    <w:rsid w:val="6CE0235F"/>
    <w:rsid w:val="6E75322E"/>
    <w:rsid w:val="70153B72"/>
    <w:rsid w:val="745112A2"/>
    <w:rsid w:val="75F06127"/>
    <w:rsid w:val="770208C3"/>
    <w:rsid w:val="779A72F5"/>
    <w:rsid w:val="77A85872"/>
    <w:rsid w:val="7869640B"/>
    <w:rsid w:val="78850DD4"/>
    <w:rsid w:val="79CE70EC"/>
    <w:rsid w:val="7B476DE5"/>
    <w:rsid w:val="7B706ED1"/>
    <w:rsid w:val="7C8B1554"/>
    <w:rsid w:val="7CC74603"/>
    <w:rsid w:val="7D1838A6"/>
    <w:rsid w:val="7D271FE1"/>
    <w:rsid w:val="7DD60E1B"/>
    <w:rsid w:val="7E0875B0"/>
    <w:rsid w:val="7EB60747"/>
    <w:rsid w:val="EFFF5C1D"/>
    <w:rsid w:val="FE77F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nhideWhenUsed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1">
    <w:name w:val="正文2"/>
    <w:next w:val="1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6368</Words>
  <Characters>6630</Characters>
  <Lines>55</Lines>
  <Paragraphs>15</Paragraphs>
  <ScaleCrop>false</ScaleCrop>
  <LinksUpToDate>false</LinksUpToDate>
  <CharactersWithSpaces>7063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2021-06-08T08:55:00Z</dcterms:created>
  <dc:creator>窦国际</dc:creator>
  <cp:lastModifiedBy>Administrator</cp:lastModifiedBy>
  <cp:lastPrinted>2022-07-14T08:44:00Z</cp:lastPrinted>
  <dcterms:modified xsi:type="dcterms:W3CDTF">2022-08-03T01:46:17Z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