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44"/>
          <w:szCs w:val="44"/>
          <w:lang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44"/>
          <w:szCs w:val="44"/>
        </w:rPr>
      </w:pPr>
      <w:r>
        <w:rPr>
          <w:rFonts w:hint="eastAsia" w:ascii="方正黑体_GBK" w:hAnsi="方正黑体_GBK" w:eastAsia="方正黑体_GBK" w:cs="方正黑体_GBK"/>
          <w:sz w:val="44"/>
          <w:szCs w:val="44"/>
          <w:lang w:eastAsia="zh-CN"/>
        </w:rPr>
        <w:t>吉林省</w:t>
      </w:r>
      <w:r>
        <w:rPr>
          <w:rFonts w:hint="eastAsia" w:ascii="方正黑体_GBK" w:hAnsi="方正黑体_GBK" w:eastAsia="方正黑体_GBK" w:cs="方正黑体_GBK"/>
          <w:sz w:val="44"/>
          <w:szCs w:val="44"/>
        </w:rPr>
        <w:t>农机购置补贴政策</w:t>
      </w: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44"/>
          <w:szCs w:val="44"/>
        </w:rPr>
      </w:pPr>
      <w:r>
        <w:rPr>
          <w:rFonts w:hint="eastAsia" w:ascii="方正黑体_GBK" w:hAnsi="方正黑体_GBK" w:eastAsia="方正黑体_GBK" w:cs="方正黑体_GBK"/>
          <w:sz w:val="44"/>
          <w:szCs w:val="44"/>
        </w:rPr>
        <w:t>实施异常情形报告制度</w:t>
      </w:r>
    </w:p>
    <w:p>
      <w:pPr>
        <w:pStyle w:val="3"/>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第一条 </w:t>
      </w:r>
      <w:r>
        <w:rPr>
          <w:rFonts w:hint="eastAsia" w:ascii="仿宋_GB2312" w:hAnsi="仿宋_GB2312" w:eastAsia="仿宋_GB2312" w:cs="仿宋_GB2312"/>
          <w:sz w:val="32"/>
          <w:szCs w:val="32"/>
        </w:rPr>
        <w:t> 为及时处理农机购置补贴政策实施过程中发生的异常情形，</w:t>
      </w:r>
      <w:r>
        <w:rPr>
          <w:rFonts w:hint="eastAsia" w:ascii="仿宋_GB2312" w:hAnsi="仿宋_GB2312" w:eastAsia="仿宋_GB2312" w:cs="仿宋_GB2312"/>
          <w:sz w:val="32"/>
          <w:szCs w:val="32"/>
          <w:lang w:eastAsia="zh-CN"/>
        </w:rPr>
        <w:t>规范、廉洁、高效实施农机购置补贴政策，</w:t>
      </w:r>
      <w:r>
        <w:rPr>
          <w:rFonts w:hint="eastAsia" w:ascii="仿宋_GB2312" w:hAnsi="仿宋_GB2312" w:eastAsia="仿宋_GB2312" w:cs="仿宋_GB2312"/>
          <w:sz w:val="32"/>
          <w:szCs w:val="32"/>
        </w:rPr>
        <w:t>防止农机购置补贴工作中的违规行为，</w:t>
      </w:r>
      <w:r>
        <w:rPr>
          <w:rFonts w:hint="eastAsia" w:ascii="仿宋_GB2312" w:hAnsi="仿宋_GB2312" w:eastAsia="仿宋_GB2312" w:cs="仿宋_GB2312"/>
          <w:sz w:val="32"/>
          <w:szCs w:val="32"/>
          <w:lang w:eastAsia="zh-CN"/>
        </w:rPr>
        <w:t>有效防范风险，</w:t>
      </w:r>
      <w:r>
        <w:rPr>
          <w:rFonts w:hint="eastAsia" w:ascii="仿宋_GB2312" w:hAnsi="仿宋_GB2312" w:eastAsia="仿宋_GB2312" w:cs="仿宋_GB2312"/>
          <w:sz w:val="32"/>
          <w:szCs w:val="32"/>
        </w:rPr>
        <w:t>确保农机购置补贴政策规范高效实施，结合我</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实际制定本制度。</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第二条</w:t>
      </w:r>
      <w:r>
        <w:rPr>
          <w:rFonts w:hint="eastAsia" w:ascii="仿宋_GB2312" w:hAnsi="仿宋_GB2312" w:eastAsia="仿宋_GB2312" w:cs="仿宋_GB2312"/>
          <w:sz w:val="32"/>
          <w:szCs w:val="32"/>
        </w:rPr>
        <w:t>  本制度适用于</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农机购置补贴政策在机具投档、补贴机具核验和违规处理等关键环节实施过程中发生或发现的异常情形。</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第三条 </w:t>
      </w:r>
      <w:r>
        <w:rPr>
          <w:rFonts w:hint="eastAsia" w:ascii="仿宋_GB2312" w:hAnsi="仿宋_GB2312" w:eastAsia="仿宋_GB2312" w:cs="仿宋_GB2312"/>
          <w:sz w:val="32"/>
          <w:szCs w:val="32"/>
        </w:rPr>
        <w:t> 规定环节出现如下情形之一的，应进行异常情形报告。</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(一)投档环节</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1.列入全国农机购置补贴黑名单数据库的生产企业、法定代表人、主要从业人员及机具参与投档的;</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2.列入全国农机购置补贴违规通报数据库且尚未恢复或已取消补贴资格的机具参与投档的;</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3.国家产品质量监督抽查或市场质量监督检查中不合格的机具参与投档的;</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4.不在我</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补贴范围内的机具参与投档的;</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5.资质到期未续展机具参与投档的;</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6.不符合资质要求机具参与投档的；</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补贴额比例超过投档系统设定的预警比例的;</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.补贴投档机具参数不符合我</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发布的相关档次参数的;</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.投档机具有相关举报、投诉的</w:t>
      </w:r>
      <w:r>
        <w:rPr>
          <w:rFonts w:hint="eastAsia" w:ascii="仿宋_GB2312" w:hAnsi="仿宋_GB2312" w:eastAsia="仿宋_GB2312" w:cs="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(二)补贴机具核验环节</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1.购机发票</w:t>
      </w:r>
      <w:r>
        <w:rPr>
          <w:rFonts w:hint="eastAsia" w:ascii="仿宋_GB2312" w:hAnsi="仿宋_GB2312" w:eastAsia="仿宋_GB2312" w:cs="仿宋_GB2312"/>
          <w:sz w:val="32"/>
          <w:szCs w:val="32"/>
          <w:lang w:eastAsia="zh-CN"/>
        </w:rPr>
        <w:t>显示购机者</w:t>
      </w:r>
      <w:r>
        <w:rPr>
          <w:rFonts w:hint="eastAsia" w:ascii="仿宋_GB2312" w:hAnsi="仿宋_GB2312" w:eastAsia="仿宋_GB2312" w:cs="仿宋_GB2312"/>
          <w:sz w:val="32"/>
          <w:szCs w:val="32"/>
        </w:rPr>
        <w:t>信息与实际</w:t>
      </w:r>
      <w:r>
        <w:rPr>
          <w:rFonts w:hint="eastAsia" w:ascii="仿宋_GB2312" w:hAnsi="仿宋_GB2312" w:eastAsia="仿宋_GB2312" w:cs="仿宋_GB2312"/>
          <w:sz w:val="32"/>
          <w:szCs w:val="32"/>
          <w:lang w:eastAsia="zh-CN"/>
        </w:rPr>
        <w:t>购机者</w:t>
      </w:r>
      <w:r>
        <w:rPr>
          <w:rFonts w:hint="eastAsia" w:ascii="仿宋_GB2312" w:hAnsi="仿宋_GB2312" w:eastAsia="仿宋_GB2312" w:cs="仿宋_GB2312"/>
          <w:sz w:val="32"/>
          <w:szCs w:val="32"/>
        </w:rPr>
        <w:t>不符的</w:t>
      </w:r>
      <w:r>
        <w:rPr>
          <w:rFonts w:hint="eastAsia" w:ascii="仿宋_GB2312" w:hAnsi="仿宋_GB2312" w:eastAsia="仿宋_GB2312" w:cs="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单人多台套申请补贴</w:t>
      </w:r>
      <w:r>
        <w:rPr>
          <w:rFonts w:hint="eastAsia" w:ascii="仿宋_GB2312" w:hAnsi="仿宋_GB2312" w:eastAsia="仿宋_GB2312" w:cs="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短期内大批量申请补贴</w:t>
      </w:r>
      <w:r>
        <w:rPr>
          <w:rFonts w:hint="eastAsia" w:ascii="仿宋_GB2312" w:hAnsi="仿宋_GB2312" w:eastAsia="仿宋_GB2312" w:cs="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同人连年购置同类机具申请补贴</w:t>
      </w:r>
      <w:r>
        <w:rPr>
          <w:rFonts w:hint="eastAsia" w:ascii="仿宋_GB2312" w:hAnsi="仿宋_GB2312" w:eastAsia="仿宋_GB2312" w:cs="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区域适应性差的机具批量申请补贴的;</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违反农机产品“三包”规定、不积极处置引起投诉或者补贴机具多台存在严重质量问题的;</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.机具铭牌</w:t>
      </w:r>
      <w:r>
        <w:rPr>
          <w:rFonts w:hint="eastAsia" w:ascii="仿宋_GB2312" w:hAnsi="仿宋_GB2312" w:eastAsia="仿宋_GB2312" w:cs="仿宋_GB2312"/>
          <w:sz w:val="32"/>
          <w:szCs w:val="32"/>
          <w:lang w:eastAsia="zh-CN"/>
        </w:rPr>
        <w:t>、出厂编号不是唯一或不符合要求的；</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.实际补贴比例明显偏高，或超过农机购置补贴政策有关规定的;</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自愿参与补贴政策实施的农机生产企业落实承诺践诺不到位的;</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.其他违反农机购置补贴机具核验要求的行为。</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(三)违规处理环节</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1.调查核实过程中</w:t>
      </w:r>
      <w:r>
        <w:rPr>
          <w:rFonts w:hint="eastAsia" w:ascii="仿宋_GB2312" w:hAnsi="仿宋_GB2312" w:eastAsia="仿宋_GB2312" w:cs="仿宋_GB2312"/>
          <w:sz w:val="32"/>
          <w:szCs w:val="32"/>
          <w:lang w:eastAsia="zh-CN"/>
        </w:rPr>
        <w:t>确实有</w:t>
      </w:r>
      <w:r>
        <w:rPr>
          <w:rFonts w:hint="eastAsia" w:ascii="仿宋_GB2312" w:hAnsi="仿宋_GB2312" w:eastAsia="仿宋_GB2312" w:cs="仿宋_GB2312"/>
          <w:sz w:val="32"/>
          <w:szCs w:val="32"/>
        </w:rPr>
        <w:t>违规行为</w:t>
      </w:r>
      <w:r>
        <w:rPr>
          <w:rFonts w:hint="eastAsia" w:ascii="仿宋_GB2312" w:hAnsi="仿宋_GB2312" w:eastAsia="仿宋_GB2312" w:cs="仿宋_GB2312"/>
          <w:sz w:val="32"/>
          <w:szCs w:val="32"/>
          <w:lang w:eastAsia="zh-CN"/>
        </w:rPr>
        <w:t>的；</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2.调查核实</w:t>
      </w:r>
      <w:r>
        <w:rPr>
          <w:rFonts w:hint="eastAsia" w:ascii="仿宋_GB2312" w:hAnsi="仿宋_GB2312" w:eastAsia="仿宋_GB2312" w:cs="仿宋_GB2312"/>
          <w:sz w:val="32"/>
          <w:szCs w:val="32"/>
          <w:lang w:eastAsia="zh-CN"/>
        </w:rPr>
        <w:t>过程中</w:t>
      </w:r>
      <w:r>
        <w:rPr>
          <w:rFonts w:hint="eastAsia" w:ascii="仿宋_GB2312" w:hAnsi="仿宋_GB2312" w:eastAsia="仿宋_GB2312" w:cs="仿宋_GB2312"/>
          <w:sz w:val="32"/>
          <w:szCs w:val="32"/>
        </w:rPr>
        <w:t>发现有其他违规行为的;</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在约谈过程中</w:t>
      </w:r>
      <w:r>
        <w:rPr>
          <w:rFonts w:hint="eastAsia" w:ascii="仿宋_GB2312" w:hAnsi="仿宋_GB2312" w:eastAsia="仿宋_GB2312" w:cs="仿宋_GB2312"/>
          <w:sz w:val="32"/>
          <w:szCs w:val="32"/>
        </w:rPr>
        <w:t>不配合或</w:t>
      </w:r>
      <w:r>
        <w:rPr>
          <w:rFonts w:hint="eastAsia" w:ascii="仿宋_GB2312" w:hAnsi="仿宋_GB2312" w:eastAsia="仿宋_GB2312" w:cs="仿宋_GB2312"/>
          <w:sz w:val="32"/>
          <w:szCs w:val="32"/>
          <w:lang w:eastAsia="zh-CN"/>
        </w:rPr>
        <w:t>发现有其他违规行为的；</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相关企业和人员无法联系的；</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5.违规产品有严重质量问题的</w:t>
      </w:r>
      <w:r>
        <w:rPr>
          <w:rFonts w:hint="eastAsia" w:ascii="仿宋_GB2312" w:hAnsi="仿宋_GB2312" w:eastAsia="仿宋_GB2312" w:cs="仿宋_GB2312"/>
          <w:sz w:val="32"/>
          <w:szCs w:val="32"/>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可能影响补贴政策规范实施的</w:t>
      </w:r>
      <w:r>
        <w:rPr>
          <w:rFonts w:hint="eastAsia" w:ascii="方正楷体_GBK" w:hAnsi="方正楷体_GBK" w:eastAsia="方正楷体_GBK" w:cs="方正楷体_GBK"/>
          <w:sz w:val="32"/>
          <w:szCs w:val="32"/>
          <w:lang w:eastAsia="zh-CN"/>
        </w:rPr>
        <w:t>产品鉴定（认证）等其他</w:t>
      </w:r>
      <w:r>
        <w:rPr>
          <w:rFonts w:hint="eastAsia" w:ascii="方正楷体_GBK" w:hAnsi="方正楷体_GBK" w:eastAsia="方正楷体_GBK" w:cs="方正楷体_GBK"/>
          <w:sz w:val="32"/>
          <w:szCs w:val="32"/>
        </w:rPr>
        <w:t>异常情形。</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仿宋_GB2312" w:cs="方正黑体_GBK"/>
          <w:sz w:val="32"/>
          <w:szCs w:val="32"/>
          <w:lang w:eastAsia="zh-CN"/>
        </w:rPr>
      </w:pPr>
      <w:r>
        <w:rPr>
          <w:rFonts w:hint="eastAsia" w:ascii="方正黑体_GBK" w:hAnsi="方正黑体_GBK" w:eastAsia="方正黑体_GBK" w:cs="方正黑体_GBK"/>
          <w:sz w:val="32"/>
          <w:szCs w:val="32"/>
        </w:rPr>
        <w:t>第四条  </w:t>
      </w:r>
      <w:r>
        <w:rPr>
          <w:rFonts w:hint="eastAsia" w:ascii="仿宋_GB2312" w:hAnsi="仿宋_GB2312" w:eastAsia="仿宋_GB2312" w:cs="仿宋_GB2312"/>
          <w:sz w:val="32"/>
          <w:szCs w:val="32"/>
        </w:rPr>
        <w:t>关键环节异常情形按下列程序报告</w:t>
      </w:r>
      <w:r>
        <w:rPr>
          <w:rFonts w:hint="eastAsia" w:ascii="仿宋_GB2312" w:hAnsi="仿宋_GB2312" w:eastAsia="仿宋_GB2312" w:cs="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（一）各地</w:t>
      </w:r>
      <w:r>
        <w:rPr>
          <w:rFonts w:hint="eastAsia" w:ascii="仿宋_GB2312" w:hAnsi="仿宋_GB2312" w:eastAsia="仿宋_GB2312" w:cs="仿宋_GB2312"/>
          <w:sz w:val="32"/>
          <w:szCs w:val="32"/>
        </w:rPr>
        <w:t>发现异常情形线索后，以书面形式逐级向</w:t>
      </w:r>
      <w:r>
        <w:rPr>
          <w:rFonts w:hint="eastAsia" w:ascii="仿宋_GB2312" w:hAnsi="仿宋_GB2312" w:eastAsia="仿宋_GB2312" w:cs="仿宋_GB2312"/>
          <w:sz w:val="32"/>
          <w:szCs w:val="32"/>
          <w:lang w:eastAsia="zh-CN"/>
        </w:rPr>
        <w:t>上级主管</w:t>
      </w:r>
      <w:r>
        <w:rPr>
          <w:rFonts w:hint="eastAsia" w:ascii="仿宋_GB2312" w:hAnsi="仿宋_GB2312" w:eastAsia="仿宋_GB2312" w:cs="仿宋_GB2312"/>
          <w:sz w:val="32"/>
          <w:szCs w:val="32"/>
        </w:rPr>
        <w:t>部门报告。</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投档环节由</w:t>
      </w:r>
      <w:r>
        <w:rPr>
          <w:rFonts w:hint="eastAsia" w:ascii="仿宋_GB2312" w:hAnsi="仿宋_GB2312" w:eastAsia="仿宋_GB2312" w:cs="仿宋_GB2312"/>
          <w:sz w:val="32"/>
          <w:szCs w:val="32"/>
          <w:lang w:eastAsia="zh-CN"/>
        </w:rPr>
        <w:t>省农业农村</w:t>
      </w:r>
      <w:r>
        <w:rPr>
          <w:rFonts w:hint="eastAsia" w:ascii="仿宋_GB2312" w:hAnsi="仿宋_GB2312" w:eastAsia="仿宋_GB2312" w:cs="仿宋_GB2312"/>
          <w:sz w:val="32"/>
          <w:szCs w:val="32"/>
        </w:rPr>
        <w:t>厅农机</w:t>
      </w:r>
      <w:r>
        <w:rPr>
          <w:rFonts w:hint="eastAsia" w:ascii="仿宋_GB2312" w:hAnsi="仿宋_GB2312" w:eastAsia="仿宋_GB2312" w:cs="仿宋_GB2312"/>
          <w:sz w:val="32"/>
          <w:szCs w:val="32"/>
          <w:lang w:eastAsia="zh-CN"/>
        </w:rPr>
        <w:t>处（局）</w:t>
      </w:r>
      <w:r>
        <w:rPr>
          <w:rFonts w:hint="eastAsia" w:ascii="仿宋_GB2312" w:hAnsi="仿宋_GB2312" w:eastAsia="仿宋_GB2312" w:cs="仿宋_GB2312"/>
          <w:sz w:val="32"/>
          <w:szCs w:val="32"/>
        </w:rPr>
        <w:t>负责，补贴机具核验由</w:t>
      </w:r>
      <w:r>
        <w:rPr>
          <w:rFonts w:hint="eastAsia" w:ascii="仿宋_GB2312" w:hAnsi="仿宋_GB2312" w:eastAsia="仿宋_GB2312" w:cs="仿宋_GB2312"/>
          <w:sz w:val="32"/>
          <w:szCs w:val="32"/>
          <w:lang w:eastAsia="zh-CN"/>
        </w:rPr>
        <w:t>市（州）、县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市、区</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eastAsia="zh-CN"/>
        </w:rPr>
        <w:t>农业农村局（农机主管</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违规处理等环节由</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市、区</w:t>
      </w:r>
      <w:r>
        <w:rPr>
          <w:rFonts w:hint="eastAsia" w:ascii="仿宋_GB2312" w:hAnsi="仿宋_GB2312" w:eastAsia="仿宋_GB2312" w:cs="仿宋_GB2312"/>
          <w:sz w:val="32"/>
          <w:szCs w:val="32"/>
        </w:rPr>
        <w:t>)各级</w:t>
      </w:r>
      <w:r>
        <w:rPr>
          <w:rFonts w:hint="eastAsia" w:ascii="仿宋_GB2312" w:hAnsi="仿宋_GB2312" w:eastAsia="仿宋_GB2312" w:cs="仿宋_GB2312"/>
          <w:sz w:val="32"/>
          <w:szCs w:val="32"/>
          <w:lang w:eastAsia="zh-CN"/>
        </w:rPr>
        <w:t>农业农村（农机主管）</w:t>
      </w:r>
      <w:r>
        <w:rPr>
          <w:rFonts w:hint="eastAsia" w:ascii="仿宋_GB2312" w:hAnsi="仿宋_GB2312" w:eastAsia="仿宋_GB2312" w:cs="仿宋_GB2312"/>
          <w:sz w:val="32"/>
          <w:szCs w:val="32"/>
        </w:rPr>
        <w:t>部门按照工作要求负责。</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（三）省农业农村部门如发现涉及</w:t>
      </w:r>
      <w:r>
        <w:rPr>
          <w:rFonts w:hint="eastAsia" w:ascii="仿宋_GB2312" w:hAnsi="仿宋_GB2312" w:eastAsia="仿宋_GB2312" w:cs="仿宋_GB2312"/>
          <w:sz w:val="32"/>
          <w:szCs w:val="32"/>
        </w:rPr>
        <w:t>全局性、系统性风险</w:t>
      </w:r>
      <w:r>
        <w:rPr>
          <w:rFonts w:hint="eastAsia" w:ascii="仿宋_GB2312" w:hAnsi="仿宋_GB2312" w:eastAsia="仿宋_GB2312" w:cs="仿宋_GB2312"/>
          <w:sz w:val="32"/>
          <w:szCs w:val="32"/>
          <w:lang w:eastAsia="zh-CN"/>
        </w:rPr>
        <w:t>异常情况，及时向</w:t>
      </w:r>
      <w:r>
        <w:rPr>
          <w:rFonts w:hint="eastAsia" w:ascii="仿宋_GB2312" w:hAnsi="仿宋_GB2312" w:eastAsia="仿宋_GB2312" w:cs="仿宋_GB2312"/>
          <w:sz w:val="32"/>
          <w:szCs w:val="32"/>
        </w:rPr>
        <w:t>农业农村部农机化司报告。</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方正黑体_GBK" w:hAnsi="方正黑体_GBK" w:eastAsia="方正黑体_GBK" w:cs="方正黑体_GBK"/>
          <w:sz w:val="32"/>
          <w:szCs w:val="32"/>
        </w:rPr>
        <w:t>第五条</w:t>
      </w:r>
      <w:r>
        <w:rPr>
          <w:rFonts w:hint="eastAsia" w:ascii="仿宋_GB2312" w:hAnsi="仿宋_GB2312" w:eastAsia="仿宋_GB2312" w:cs="仿宋_GB2312"/>
          <w:sz w:val="32"/>
          <w:szCs w:val="32"/>
        </w:rPr>
        <w:t>  异常情形违规行为处理</w:t>
      </w:r>
      <w:r>
        <w:rPr>
          <w:rFonts w:hint="eastAsia" w:ascii="仿宋_GB2312" w:hAnsi="仿宋_GB2312" w:eastAsia="仿宋_GB2312" w:cs="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对异常情形</w:t>
      </w:r>
      <w:r>
        <w:rPr>
          <w:rFonts w:hint="eastAsia" w:ascii="仿宋_GB2312" w:hAnsi="仿宋_GB2312" w:eastAsia="仿宋_GB2312" w:cs="仿宋_GB2312"/>
          <w:sz w:val="32"/>
          <w:szCs w:val="32"/>
          <w:lang w:eastAsia="zh-CN"/>
        </w:rPr>
        <w:t>经调查核实后</w:t>
      </w:r>
      <w:r>
        <w:rPr>
          <w:rFonts w:hint="eastAsia" w:ascii="仿宋_GB2312" w:hAnsi="仿宋_GB2312" w:eastAsia="仿宋_GB2312" w:cs="仿宋_GB2312"/>
          <w:sz w:val="32"/>
          <w:szCs w:val="32"/>
        </w:rPr>
        <w:t>违规行为的，依据农业部办公厅、财政部办公厅制定的《农业机械购置补贴产品违规经营行为处理办法(试行)》(农办财〔2017〕26号)</w:t>
      </w:r>
      <w:r>
        <w:rPr>
          <w:rFonts w:hint="eastAsia" w:ascii="仿宋_GB2312" w:hAnsi="仿宋_GB2312" w:eastAsia="仿宋_GB2312" w:cs="仿宋_GB2312"/>
          <w:sz w:val="32"/>
          <w:szCs w:val="32"/>
          <w:lang w:eastAsia="zh-CN"/>
        </w:rPr>
        <w:t>、《关于进一步加强农机购置补贴政策监管强化纪律约束的通知》（农办机</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号）和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吉林省</w:t>
      </w:r>
      <w:r>
        <w:rPr>
          <w:rFonts w:hint="eastAsia" w:ascii="仿宋_GB2312" w:hAnsi="仿宋_GB2312" w:eastAsia="仿宋_GB2312" w:cs="仿宋_GB2312"/>
          <w:sz w:val="32"/>
          <w:szCs w:val="32"/>
        </w:rPr>
        <w:t>农机购置补贴产品违规经营行为处理</w:t>
      </w:r>
      <w:r>
        <w:rPr>
          <w:rFonts w:hint="eastAsia" w:ascii="仿宋_GB2312" w:hAnsi="仿宋_GB2312" w:eastAsia="仿宋_GB2312" w:cs="仿宋_GB2312"/>
          <w:sz w:val="32"/>
          <w:szCs w:val="32"/>
          <w:lang w:eastAsia="zh-CN"/>
        </w:rPr>
        <w:t>实施细则</w:t>
      </w:r>
      <w:r>
        <w:rPr>
          <w:rFonts w:hint="eastAsia" w:ascii="仿宋_GB2312" w:hAnsi="仿宋_GB2312" w:eastAsia="仿宋_GB2312" w:cs="仿宋_GB2312"/>
          <w:sz w:val="32"/>
          <w:szCs w:val="32"/>
        </w:rPr>
        <w:t>(试行)》(</w:t>
      </w:r>
      <w:r>
        <w:rPr>
          <w:rFonts w:hint="eastAsia" w:ascii="仿宋_GB2312" w:hAnsi="仿宋_GB2312" w:eastAsia="仿宋_GB2312" w:cs="仿宋_GB2312"/>
          <w:sz w:val="32"/>
          <w:szCs w:val="32"/>
          <w:lang w:eastAsia="zh-CN"/>
        </w:rPr>
        <w:t>吉农机</w:t>
      </w:r>
      <w:r>
        <w:rPr>
          <w:rFonts w:hint="eastAsia" w:ascii="仿宋_GB2312" w:hAnsi="仿宋_GB2312" w:eastAsia="仿宋_GB2312" w:cs="仿宋_GB2312"/>
          <w:sz w:val="32"/>
          <w:szCs w:val="32"/>
        </w:rPr>
        <w:t>发〔2017〕</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号)等有关</w:t>
      </w:r>
      <w:r>
        <w:rPr>
          <w:rFonts w:hint="eastAsia" w:ascii="仿宋_GB2312" w:hAnsi="仿宋_GB2312" w:eastAsia="仿宋_GB2312" w:cs="仿宋_GB2312"/>
          <w:sz w:val="32"/>
          <w:szCs w:val="32"/>
          <w:lang w:eastAsia="zh-CN"/>
        </w:rPr>
        <w:t>规定和要求处理</w:t>
      </w:r>
      <w:r>
        <w:rPr>
          <w:rFonts w:hint="eastAsia" w:ascii="仿宋_GB2312" w:hAnsi="仿宋_GB2312" w:eastAsia="仿宋_GB2312" w:cs="仿宋_GB2312"/>
          <w:sz w:val="32"/>
          <w:szCs w:val="32"/>
        </w:rPr>
        <w:t>处理。</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 xml:space="preserve">第六条 </w:t>
      </w:r>
      <w:r>
        <w:rPr>
          <w:rFonts w:hint="eastAsia" w:ascii="仿宋_GB2312" w:hAnsi="仿宋_GB2312" w:eastAsia="仿宋_GB2312" w:cs="仿宋_GB2312"/>
          <w:sz w:val="32"/>
          <w:szCs w:val="32"/>
        </w:rPr>
        <w:t>本制度由</w:t>
      </w:r>
      <w:r>
        <w:rPr>
          <w:rFonts w:hint="eastAsia" w:ascii="仿宋_GB2312" w:hAnsi="仿宋_GB2312" w:eastAsia="仿宋_GB2312" w:cs="仿宋_GB2312"/>
          <w:sz w:val="32"/>
          <w:szCs w:val="32"/>
          <w:lang w:eastAsia="zh-CN"/>
        </w:rPr>
        <w:t>吉林省农业农村</w:t>
      </w:r>
      <w:r>
        <w:rPr>
          <w:rFonts w:hint="eastAsia" w:ascii="仿宋_GB2312" w:hAnsi="仿宋_GB2312" w:eastAsia="仿宋_GB2312" w:cs="仿宋_GB2312"/>
          <w:sz w:val="32"/>
          <w:szCs w:val="32"/>
        </w:rPr>
        <w:t>厅负责解释。</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lang w:val="en-US" w:eastAsia="zh-CN"/>
        </w:rPr>
      </w:pPr>
      <w:r>
        <w:rPr>
          <w:rFonts w:hint="eastAsia" w:ascii="方正黑体_GBK" w:hAnsi="方正黑体_GBK" w:eastAsia="方正黑体_GBK" w:cs="方正黑体_GBK"/>
          <w:sz w:val="32"/>
          <w:szCs w:val="32"/>
        </w:rPr>
        <w:t xml:space="preserve">第七条 </w:t>
      </w:r>
      <w:r>
        <w:rPr>
          <w:rFonts w:hint="eastAsia" w:ascii="仿宋_GB2312" w:hAnsi="仿宋_GB2312" w:eastAsia="仿宋_GB2312" w:cs="仿宋_GB2312"/>
          <w:sz w:val="32"/>
          <w:szCs w:val="32"/>
        </w:rPr>
        <w:t>本制度自发布之日起施行。</w:t>
      </w:r>
      <w:bookmarkStart w:id="0" w:name="_GoBack"/>
      <w:bookmarkEnd w:id="0"/>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仿宋_GB2312">
    <w:altName w:val="微软雅黑"/>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5OTY2YTk2MTc2NDg5NTFkOGY1YmQ2ZmMzZTAxMTcifQ=="/>
  </w:docVars>
  <w:rsids>
    <w:rsidRoot w:val="681670FF"/>
    <w:rsid w:val="2B3D1A45"/>
    <w:rsid w:val="2EE6F3E4"/>
    <w:rsid w:val="2FFF3B06"/>
    <w:rsid w:val="4BD60ECE"/>
    <w:rsid w:val="5BE7C545"/>
    <w:rsid w:val="5FEBC242"/>
    <w:rsid w:val="65FBD915"/>
    <w:rsid w:val="681670FF"/>
    <w:rsid w:val="6FBFC776"/>
    <w:rsid w:val="75F71F01"/>
    <w:rsid w:val="77FF2E46"/>
    <w:rsid w:val="7B7FCE12"/>
    <w:rsid w:val="7E4F6053"/>
    <w:rsid w:val="7FEC2D82"/>
    <w:rsid w:val="BFBB9708"/>
    <w:rsid w:val="E4FDABC9"/>
    <w:rsid w:val="EB7C24D8"/>
    <w:rsid w:val="ED36F7CD"/>
    <w:rsid w:val="EFBFB36A"/>
    <w:rsid w:val="FDF70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2022-08-16T17:11:00Z</dcterms:created>
  <dc:creator>肖允功</dc:creator>
  <cp:lastModifiedBy>user</cp:lastModifiedBy>
  <cp:lastPrinted>2022-08-16T17:38:00Z</cp:lastPrinted>
  <dcterms:modified xsi:type="dcterms:W3CDTF">2022-08-16T10:38:35Z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4EEC675C710D24377102FA6232FA3F18</vt:lpwstr>
  </property>
</Properties>
</file>