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2EBD" w14:textId="5E30AB97" w:rsidR="00E529BF" w:rsidRDefault="001A6B24">
      <w:pPr>
        <w:widowControl/>
        <w:rPr>
          <w:rFonts w:ascii="黑体" w:eastAsia="黑体" w:hAnsi="黑体"/>
          <w:sz w:val="28"/>
          <w:szCs w:val="28"/>
        </w:rPr>
      </w:pPr>
      <w:bookmarkStart w:id="0" w:name="SectionMark0"/>
      <w:r>
        <w:rPr>
          <w:rFonts w:ascii="黑体" w:eastAsia="黑体" w:hAnsi="黑体"/>
          <w:noProof/>
          <w:sz w:val="28"/>
          <w:szCs w:val="28"/>
        </w:rPr>
        <mc:AlternateContent>
          <mc:Choice Requires="wps">
            <w:drawing>
              <wp:anchor distT="0" distB="0" distL="114300" distR="114300" simplePos="0" relativeHeight="251660288" behindDoc="0" locked="0" layoutInCell="1" allowOverlap="1" wp14:anchorId="6AB683BF" wp14:editId="65A74C8D">
                <wp:simplePos x="0" y="0"/>
                <wp:positionH relativeFrom="margin">
                  <wp:posOffset>2770505</wp:posOffset>
                </wp:positionH>
                <wp:positionV relativeFrom="margin">
                  <wp:posOffset>-5080</wp:posOffset>
                </wp:positionV>
                <wp:extent cx="3175000" cy="720090"/>
                <wp:effectExtent l="3810" t="0" r="2540" b="381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FF311" w14:textId="77777777" w:rsidR="00E529BF" w:rsidRDefault="00000000">
                            <w:pPr>
                              <w:widowControl/>
                              <w:shd w:val="solid" w:color="FFFFFF" w:fill="FFFFFF"/>
                              <w:spacing w:line="0" w:lineRule="atLeast"/>
                              <w:jc w:val="right"/>
                              <w:textAlignment w:val="baseline"/>
                              <w:rPr>
                                <w:rFonts w:ascii="Times New Roman" w:hAnsi="Times New Roman"/>
                                <w:b/>
                                <w:w w:val="130"/>
                                <w:sz w:val="96"/>
                              </w:rPr>
                            </w:pPr>
                            <w:r>
                              <w:rPr>
                                <w:rFonts w:ascii="Times New Roman" w:hAnsi="Times New Roman"/>
                                <w:b/>
                                <w:w w:val="130"/>
                                <w:sz w:val="96"/>
                              </w:rPr>
                              <w:t>DG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B683BF" id="矩形 9" o:spid="_x0000_s1026" style="position:absolute;left:0;text-align:left;margin-left:218.15pt;margin-top:-.4pt;width:250pt;height:5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sn4wEAALADAAAOAAAAZHJzL2Uyb0RvYy54bWysU9tu2zAMfR+wfxD0vtjpsHUz4hRFigwD&#10;ugvQ9QNoWbaFyaJGKbGzrx+lXFqsb8P8IJCSeMRzeLy6mUcr9pqCQVfL5aKUQjuFrXF9LR9/bN98&#10;kCJEcC1YdLqWBx3kzfr1q9XkK32FA9pWk2AQF6rJ13KI0VdFEdSgRwgL9NrxYYc0QuSU+qIlmBh9&#10;tMVVWb4vJqTWEyodAu/eHQ/lOuN3nVbxW9cFHYWtJfcW80p5bdJarFdQ9QR+MOrUBvxDFyMYx49e&#10;oO4ggtiReQE1GkUYsIsLhWOBXWeUzhyYzbL8i83DAF5nLixO8BeZwv+DVV/3D/47pdaDv0f1MwiH&#10;mwFcr2+JcBo0tPzcMglVTD5Ul4KUBC4VzfQFWx4t7CJmDeaOxgTI7MScpT5cpNZzFIo33y6v35Ul&#10;T0Tx2TVP8mOeRQHVudpTiJ80jiIFtSQeZUaH/X2IqRuozldy92hNuzXW5oT6ZmNJ7IHHvs1fJsAk&#10;n1+zLl12mMqOiGkn00zMkolCFedm5sMUNtgemDDh0UZsew4GpN9STGyhWoZfOyAthf3sWLTkt3NA&#10;56A5B+AUl9YySnEMN/Hoy50n0w+MvMx8Hd6ysJ3JnJ+6OPXJtshSnCycfPc8z7eefrT1HwAAAP//&#10;AwBQSwMEFAAGAAgAAAAhAJdXK+DaAAAACQEAAA8AAABkcnMvZG93bnJldi54bWxMj81OwzAQhO9I&#10;vIO1SNyokxZFkMapED/qmQDi6sbbJGCvo9hpDU/PlgscRzOa+abaJGfFAacweFKQLzIQSK03A3UK&#10;Xl+erm5AhKjJaOsJFXxhgE19flbp0vgjPeOhiZ3gEgqlVtDHOJZShrZHp8PCj0js7f3kdGQ5ddJM&#10;+sjlzspllhXS6YF4odcj3vfYfjazU7DNHx7HD/nd6K2NOL/1qbXvSanLi3S3BhExxb8wnPAZHWpm&#10;2vmZTBBWwfWqWHFUwekB+7e/esfBfFmArCv5/0H9AwAA//8DAFBLAQItABQABgAIAAAAIQC2gziS&#10;/gAAAOEBAAATAAAAAAAAAAAAAAAAAAAAAABbQ29udGVudF9UeXBlc10ueG1sUEsBAi0AFAAGAAgA&#10;AAAhADj9If/WAAAAlAEAAAsAAAAAAAAAAAAAAAAALwEAAF9yZWxzLy5yZWxzUEsBAi0AFAAGAAgA&#10;AAAhAMiwayfjAQAAsAMAAA4AAAAAAAAAAAAAAAAALgIAAGRycy9lMm9Eb2MueG1sUEsBAi0AFAAG&#10;AAgAAAAhAJdXK+DaAAAACQEAAA8AAAAAAAAAAAAAAAAAPQQAAGRycy9kb3ducmV2LnhtbFBLBQYA&#10;AAAABAAEAPMAAABEBQAAAAA=&#10;" stroked="f">
                <v:textbox inset="0,0,0,0">
                  <w:txbxContent>
                    <w:p w14:paraId="2AFFF311" w14:textId="77777777" w:rsidR="00E529BF" w:rsidRDefault="00000000">
                      <w:pPr>
                        <w:widowControl/>
                        <w:shd w:val="solid" w:color="FFFFFF" w:fill="FFFFFF"/>
                        <w:spacing w:line="0" w:lineRule="atLeast"/>
                        <w:jc w:val="right"/>
                        <w:textAlignment w:val="baseline"/>
                        <w:rPr>
                          <w:rFonts w:ascii="Times New Roman" w:hAnsi="Times New Roman"/>
                          <w:b/>
                          <w:w w:val="130"/>
                          <w:sz w:val="96"/>
                        </w:rPr>
                      </w:pPr>
                      <w:r>
                        <w:rPr>
                          <w:rFonts w:ascii="Times New Roman" w:hAnsi="Times New Roman"/>
                          <w:b/>
                          <w:w w:val="130"/>
                          <w:sz w:val="96"/>
                        </w:rPr>
                        <w:t>DG</w:t>
                      </w:r>
                    </w:p>
                  </w:txbxContent>
                </v:textbox>
                <w10:wrap anchorx="margin" anchory="margin"/>
              </v:rect>
            </w:pict>
          </mc:Fallback>
        </mc:AlternateContent>
      </w:r>
      <w:r>
        <w:rPr>
          <w:rFonts w:ascii="黑体" w:eastAsia="黑体" w:hAnsi="黑体"/>
          <w:noProof/>
          <w:sz w:val="28"/>
          <w:szCs w:val="28"/>
        </w:rPr>
        <mc:AlternateContent>
          <mc:Choice Requires="wps">
            <w:drawing>
              <wp:anchor distT="0" distB="0" distL="114300" distR="114300" simplePos="0" relativeHeight="251655168" behindDoc="0" locked="0" layoutInCell="1" allowOverlap="1" wp14:anchorId="76E937DC" wp14:editId="322AF0C8">
                <wp:simplePos x="0" y="0"/>
                <wp:positionH relativeFrom="margin">
                  <wp:posOffset>0</wp:posOffset>
                </wp:positionH>
                <wp:positionV relativeFrom="margin">
                  <wp:posOffset>3635375</wp:posOffset>
                </wp:positionV>
                <wp:extent cx="5969000" cy="4681220"/>
                <wp:effectExtent l="0" t="1905" r="0" b="3175"/>
                <wp:wrapNone/>
                <wp:docPr id="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C03DE" w14:textId="77777777" w:rsidR="00E529BF" w:rsidRDefault="00450488">
                            <w:pPr>
                              <w:widowControl/>
                              <w:jc w:val="center"/>
                              <w:rPr>
                                <w:rFonts w:ascii="Times New Roman" w:eastAsia="黑体" w:hAnsi="Times New Roman"/>
                                <w:sz w:val="52"/>
                              </w:rPr>
                            </w:pPr>
                            <w:r>
                              <w:rPr>
                                <w:rFonts w:ascii="黑体" w:eastAsia="黑体" w:hAnsi="黑体" w:hint="eastAsia"/>
                                <w:sz w:val="52"/>
                              </w:rPr>
                              <w:t>柠条收获机</w:t>
                            </w:r>
                          </w:p>
                          <w:p w14:paraId="169D2CCC" w14:textId="77777777" w:rsidR="00E529BF" w:rsidRDefault="00E529BF">
                            <w:pPr>
                              <w:widowControl/>
                              <w:spacing w:before="440" w:line="400" w:lineRule="exact"/>
                              <w:jc w:val="center"/>
                              <w:rPr>
                                <w:rFonts w:hAnsi="Times New Roman"/>
                                <w:sz w:val="28"/>
                              </w:rPr>
                            </w:pPr>
                          </w:p>
                          <w:p w14:paraId="26CC5D16" w14:textId="77777777" w:rsidR="00E529BF" w:rsidRDefault="00E529BF">
                            <w:pPr>
                              <w:widowControl/>
                              <w:spacing w:before="440" w:line="400" w:lineRule="exact"/>
                              <w:jc w:val="center"/>
                              <w:rPr>
                                <w:rFonts w:hAnsi="Times New Roman"/>
                                <w:sz w:val="24"/>
                              </w:rPr>
                            </w:pPr>
                          </w:p>
                          <w:p w14:paraId="091BD9B5" w14:textId="77777777" w:rsidR="00E529BF" w:rsidRDefault="00E529BF">
                            <w:pPr>
                              <w:widowControl/>
                              <w:spacing w:before="180" w:line="180" w:lineRule="exact"/>
                              <w:jc w:val="center"/>
                              <w:rPr>
                                <w:rFonts w:hAnsi="Times New Roman"/>
                                <w:sz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937DC" id="矩形 4" o:spid="_x0000_s1027" style="position:absolute;left:0;text-align:left;margin-left:0;margin-top:286.25pt;width:470pt;height:368.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Xx6AEAALgDAAAOAAAAZHJzL2Uyb0RvYy54bWysU8tu2zAQvBfoPxC815KM1kgEy0HgwEWB&#10;9AEk/QCKoiSiFJdd0pbcr++SspygvRXVgdglucOd2dH2bhoMOyn0GmzFi1XOmbISGm27in9/Pry7&#10;4cwHYRthwKqKn5Xnd7u3b7ajK9UaejCNQkYg1pejq3gfgiuzzMteDcKvwClLhy3gIAKl2GUNipHQ&#10;B5Ot83yTjYCNQ5DKe9p9mA/5LuG3rZLha9t6FZipOPUW0oppreOa7bai7FC4XstLG+IfuhiEtvTo&#10;FepBBMGOqP+CGrRE8NCGlYQhg7bVUiUOxKbI/2Dz1AunEhcSx7urTP7/wcovpyf3DWPr3j2C/OGZ&#10;hX0vbKfuEWHslWjouSIKlY3Ol9eCmHgqZfX4GRoarTgGSBpMLQ4RkNixKUl9vkqtpsAkbX643dzm&#10;OU1E0tn7zU2xXqdhZKJcyh368FHBwGJQcaRZJnhxevQhtiPK5UpqH4xuDtqYlGBX7w2yk6C5H9KX&#10;GBDL19eMjZctxLIZMe4knpFadJEvw1RPTDcXEeJODc2ZiCPMdiL7U9AD/uJsJCtV3P88ClScmU+W&#10;xIu+WwJcgnoJhJVUWvHA2Rzuw+zPo0Pd9YRcJNoW7kngVifqL11c2iV7JEUuVo7+e52nWy8/3O43&#10;AAAA//8DAFBLAwQUAAYACAAAACEALwUPRdwAAAAJAQAADwAAAGRycy9kb3ducmV2LnhtbEyPS0/D&#10;MBCE70j8B2uRuFG7hVIa4lSIh3puAHHdxksc8COKnTbw61lOcNyZ0ew35WbyThxoSF0MGuYzBYJC&#10;E00XWg0vz08XNyBSxmDQxUAavijBpjo9KbEw8Rh2dKhzK7gkpAI12Jz7QsrUWPKYZrGnwN57HDxm&#10;PodWmgGPXO6dXCh1LT12gT9Y7OneUvNZj17Ddv7w2H/I7xq3LtP4aqfGvU1an59Nd7cgMk35Lwy/&#10;+IwOFTPt4xhMEk4DD8kalqvFEgTb6yvFyp5zl2q9AlmV8v+C6gcAAP//AwBQSwECLQAUAAYACAAA&#10;ACEAtoM4kv4AAADhAQAAEwAAAAAAAAAAAAAAAAAAAAAAW0NvbnRlbnRfVHlwZXNdLnhtbFBLAQIt&#10;ABQABgAIAAAAIQA4/SH/1gAAAJQBAAALAAAAAAAAAAAAAAAAAC8BAABfcmVscy8ucmVsc1BLAQIt&#10;ABQABgAIAAAAIQA7GmXx6AEAALgDAAAOAAAAAAAAAAAAAAAAAC4CAABkcnMvZTJvRG9jLnhtbFBL&#10;AQItABQABgAIAAAAIQAvBQ9F3AAAAAkBAAAPAAAAAAAAAAAAAAAAAEIEAABkcnMvZG93bnJldi54&#10;bWxQSwUGAAAAAAQABADzAAAASwUAAAAA&#10;" stroked="f">
                <v:textbox inset="0,0,0,0">
                  <w:txbxContent>
                    <w:p w14:paraId="3F2C03DE" w14:textId="77777777" w:rsidR="00E529BF" w:rsidRDefault="00450488">
                      <w:pPr>
                        <w:widowControl/>
                        <w:jc w:val="center"/>
                        <w:rPr>
                          <w:rFonts w:ascii="Times New Roman" w:eastAsia="黑体" w:hAnsi="Times New Roman"/>
                          <w:sz w:val="52"/>
                        </w:rPr>
                      </w:pPr>
                      <w:r>
                        <w:rPr>
                          <w:rFonts w:ascii="黑体" w:eastAsia="黑体" w:hAnsi="黑体" w:hint="eastAsia"/>
                          <w:sz w:val="52"/>
                        </w:rPr>
                        <w:t>柠条收获机</w:t>
                      </w:r>
                    </w:p>
                    <w:p w14:paraId="169D2CCC" w14:textId="77777777" w:rsidR="00E529BF" w:rsidRDefault="00E529BF">
                      <w:pPr>
                        <w:widowControl/>
                        <w:spacing w:before="440" w:line="400" w:lineRule="exact"/>
                        <w:jc w:val="center"/>
                        <w:rPr>
                          <w:rFonts w:hAnsi="Times New Roman"/>
                          <w:sz w:val="28"/>
                        </w:rPr>
                      </w:pPr>
                    </w:p>
                    <w:p w14:paraId="26CC5D16" w14:textId="77777777" w:rsidR="00E529BF" w:rsidRDefault="00E529BF">
                      <w:pPr>
                        <w:widowControl/>
                        <w:spacing w:before="440" w:line="400" w:lineRule="exact"/>
                        <w:jc w:val="center"/>
                        <w:rPr>
                          <w:rFonts w:hAnsi="Times New Roman"/>
                          <w:sz w:val="24"/>
                        </w:rPr>
                      </w:pPr>
                    </w:p>
                    <w:p w14:paraId="091BD9B5" w14:textId="77777777" w:rsidR="00E529BF" w:rsidRDefault="00E529BF">
                      <w:pPr>
                        <w:widowControl/>
                        <w:spacing w:before="180" w:line="180" w:lineRule="exact"/>
                        <w:jc w:val="center"/>
                        <w:rPr>
                          <w:rFonts w:hAnsi="Times New Roman"/>
                          <w:sz w:val="21"/>
                        </w:rPr>
                      </w:pPr>
                    </w:p>
                  </w:txbxContent>
                </v:textbox>
                <w10:wrap anchorx="margin" anchory="margin"/>
              </v:rect>
            </w:pict>
          </mc:Fallback>
        </mc:AlternateContent>
      </w:r>
      <w:r>
        <w:rPr>
          <w:rFonts w:ascii="黑体" w:eastAsia="黑体" w:hAnsi="黑体"/>
          <w:noProof/>
          <w:sz w:val="28"/>
          <w:szCs w:val="28"/>
        </w:rPr>
        <mc:AlternateContent>
          <mc:Choice Requires="wps">
            <w:drawing>
              <wp:anchor distT="0" distB="0" distL="114300" distR="114300" simplePos="0" relativeHeight="251654144" behindDoc="0" locked="0" layoutInCell="1" allowOverlap="1" wp14:anchorId="6C10EE54" wp14:editId="2BB59DE5">
                <wp:simplePos x="0" y="0"/>
                <wp:positionH relativeFrom="margin">
                  <wp:posOffset>142875</wp:posOffset>
                </wp:positionH>
                <wp:positionV relativeFrom="margin">
                  <wp:posOffset>1664970</wp:posOffset>
                </wp:positionV>
                <wp:extent cx="5802630" cy="514350"/>
                <wp:effectExtent l="0" t="3175" r="2540" b="0"/>
                <wp:wrapNone/>
                <wp:docPr id="7"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0ADF1" w14:textId="77777777" w:rsidR="00E529BF" w:rsidRDefault="00000000">
                            <w:pPr>
                              <w:kinsoku w:val="0"/>
                              <w:overflowPunct w:val="0"/>
                              <w:autoSpaceDE w:val="0"/>
                              <w:autoSpaceDN w:val="0"/>
                              <w:snapToGrid w:val="0"/>
                              <w:jc w:val="right"/>
                              <w:textAlignment w:val="baseline"/>
                              <w:rPr>
                                <w:rFonts w:ascii="黑体" w:eastAsia="黑体"/>
                                <w:sz w:val="28"/>
                              </w:rPr>
                            </w:pPr>
                            <w:r>
                              <w:rPr>
                                <w:rFonts w:ascii="黑体" w:eastAsia="黑体"/>
                                <w:sz w:val="28"/>
                              </w:rPr>
                              <w:t>DG15</w:t>
                            </w:r>
                            <w:r>
                              <w:rPr>
                                <w:rFonts w:ascii="黑体" w:eastAsia="黑体" w:hint="eastAsia"/>
                                <w:sz w:val="28"/>
                              </w:rPr>
                              <w:t>/Z</w:t>
                            </w:r>
                            <w:r>
                              <w:rPr>
                                <w:rFonts w:ascii="黑体" w:eastAsia="黑体"/>
                                <w:sz w:val="28"/>
                              </w:rPr>
                              <w:t xml:space="preserve"> </w:t>
                            </w:r>
                            <w:r w:rsidR="008973AB">
                              <w:rPr>
                                <w:rFonts w:ascii="黑体" w:eastAsia="黑体"/>
                                <w:sz w:val="28"/>
                              </w:rPr>
                              <w:t>XXX</w:t>
                            </w:r>
                            <w:r>
                              <w:rPr>
                                <w:rFonts w:ascii="黑体" w:eastAsia="黑体" w:hint="eastAsia"/>
                                <w:sz w:val="28"/>
                              </w:rPr>
                              <w:t>—</w:t>
                            </w:r>
                            <w:r w:rsidR="008973AB">
                              <w:rPr>
                                <w:rFonts w:ascii="黑体" w:eastAsia="黑体"/>
                                <w:sz w:val="28"/>
                              </w:rPr>
                              <w:t>XXXX</w:t>
                            </w:r>
                          </w:p>
                          <w:p w14:paraId="09CDF495" w14:textId="77777777" w:rsidR="00E529BF" w:rsidRDefault="00000000">
                            <w:pPr>
                              <w:kinsoku w:val="0"/>
                              <w:overflowPunct w:val="0"/>
                              <w:autoSpaceDE w:val="0"/>
                              <w:autoSpaceDN w:val="0"/>
                              <w:jc w:val="right"/>
                              <w:rPr>
                                <w:rFonts w:ascii="Times New Roman" w:hAnsi="Times New Roman"/>
                                <w:sz w:val="28"/>
                              </w:rPr>
                            </w:pPr>
                            <w:r>
                              <w:rPr>
                                <w:rFonts w:ascii="黑体" w:eastAsia="黑体" w:hint="eastAsia"/>
                                <w:sz w:val="28"/>
                              </w:rPr>
                              <w:t xml:space="preserve">                                               </w:t>
                            </w:r>
                          </w:p>
                          <w:p w14:paraId="3D2CBFB0" w14:textId="77777777" w:rsidR="00E529BF" w:rsidRDefault="00E529BF">
                            <w:pPr>
                              <w:kinsoku w:val="0"/>
                              <w:overflowPunct w:val="0"/>
                              <w:autoSpaceDE w:val="0"/>
                              <w:autoSpaceDN w:val="0"/>
                              <w:snapToGrid w:val="0"/>
                              <w:ind w:right="840"/>
                              <w:textAlignment w:val="baseline"/>
                              <w:rPr>
                                <w:rFonts w:ascii="黑体" w:eastAsia="黑体"/>
                                <w:sz w:val="28"/>
                              </w:rPr>
                            </w:pPr>
                          </w:p>
                          <w:p w14:paraId="78C28851" w14:textId="77777777" w:rsidR="00E529BF" w:rsidRDefault="00000000">
                            <w:pPr>
                              <w:kinsoku w:val="0"/>
                              <w:overflowPunct w:val="0"/>
                              <w:autoSpaceDE w:val="0"/>
                              <w:autoSpaceDN w:val="0"/>
                              <w:jc w:val="right"/>
                              <w:textAlignment w:val="baseline"/>
                              <w:rPr>
                                <w:rFonts w:ascii="黑体" w:eastAsia="黑体"/>
                                <w:sz w:val="28"/>
                              </w:rPr>
                            </w:pPr>
                            <w:r>
                              <w:rPr>
                                <w:rFonts w:ascii="黑体" w:eastAsia="黑体" w:hint="eastAsia"/>
                                <w:sz w:val="28"/>
                              </w:rPr>
                              <w:t xml:space="preserve"> </w:t>
                            </w:r>
                          </w:p>
                          <w:p w14:paraId="59F49345" w14:textId="77777777" w:rsidR="00E529BF" w:rsidRDefault="00E529BF">
                            <w:pPr>
                              <w:kinsoku w:val="0"/>
                              <w:overflowPunct w:val="0"/>
                              <w:autoSpaceDE w:val="0"/>
                              <w:autoSpaceDN w:val="0"/>
                              <w:spacing w:before="57" w:line="280" w:lineRule="exact"/>
                              <w:jc w:val="right"/>
                              <w:textAlignment w:val="baseline"/>
                              <w:rPr>
                                <w:rFonts w:hAnsi="Times New Roman"/>
                                <w:sz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0EE54" id="矩形 3" o:spid="_x0000_s1028" style="position:absolute;left:0;text-align:left;margin-left:11.25pt;margin-top:131.1pt;width:456.9pt;height:4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Ys6AEAALcDAAAOAAAAZHJzL2Uyb0RvYy54bWysU9tu2zAMfR+wfxD0vjhJl6Iw4hRFigwD&#10;ugvQ7QNoWbaFyaJGKbGzrx+lXFpsb8P8IJCSeMRzeLy+nwYrDpqCQVfJxWwuhXYKG+O6Sn7/tnt3&#10;J0WI4Bqw6HQljzrI+83bN+vRl3qJPdpGk2AQF8rRV7KP0ZdFEVSvBwgz9NrxYYs0QOSUuqIhGBl9&#10;sMVyPr8tRqTGEyodAu8+ng7lJuO3rVbxS9sGHYWtJPcW80p5rdNabNZQdgS+N+rcBvxDFwMYx49e&#10;oR4hgtiT+QtqMIowYBtnCocC29YonTkwm8X8DzbPPXidubA4wV9lCv8PVn0+PPuvlFoP/gnVjyAc&#10;bntwnX4gwrHX0PBziyRUMfpQXgtSErhU1OMnbHi0sI+YNZhaGhIgsxNTlvp4lVpPUSjeXN3Nl7c3&#10;PBHFZ6vF+5tVnkUB5aXaU4gfNA4iBZUkHmVGh8NTiKkbKC9XcvdoTbMz1uaEunprSRyAx77LXybA&#10;JF9fsy5ddpjKTohpJ9NMzJKJQhmnehKmqeQyQaSdGpsj8yY8uYndz0GP9EuKkZ1UyfBzD6SlsB8d&#10;a5dsdwnoEtSXAJzi0kpGKU7hNp7sufdkup6RF5m2wwfWtzWZ+ksX53bZHVmRs5OT/V7n+dbL/7b5&#10;DQAA//8DAFBLAwQUAAYACAAAACEAiYZKaN4AAAAKAQAADwAAAGRycy9kb3ducmV2LnhtbEyPy07D&#10;MBBF90j8gzVI7KhTByIIcSrEQ10TQGzdeIgD9jiKndbw9ZhVWY1Gc3Tn3GaTnGV7nMPoScJ6VQBD&#10;6r0eaZDw+vJ0cQ0sREVaWU8o4RsDbNrTk0bV2h/oGfddHFgOoVArCSbGqeY89AadCis/IeXbh5+d&#10;inmdB65ndcjhznJRFBV3aqT8wagJ7w32X93iJGzXD4/TJ//p1NZGXN5M6u17kvL8LN3dAouY4hGG&#10;P/2sDm122vmFdGBWghBXmcyzEgJYBm7KqgS2k1BelgJ42/D/FdpfAAAA//8DAFBLAQItABQABgAI&#10;AAAAIQC2gziS/gAAAOEBAAATAAAAAAAAAAAAAAAAAAAAAABbQ29udGVudF9UeXBlc10ueG1sUEsB&#10;Ai0AFAAGAAgAAAAhADj9If/WAAAAlAEAAAsAAAAAAAAAAAAAAAAALwEAAF9yZWxzLy5yZWxzUEsB&#10;Ai0AFAAGAAgAAAAhAE/u9izoAQAAtwMAAA4AAAAAAAAAAAAAAAAALgIAAGRycy9lMm9Eb2MueG1s&#10;UEsBAi0AFAAGAAgAAAAhAImGSmjeAAAACgEAAA8AAAAAAAAAAAAAAAAAQgQAAGRycy9kb3ducmV2&#10;LnhtbFBLBQYAAAAABAAEAPMAAABNBQAAAAA=&#10;" stroked="f">
                <v:textbox inset="0,0,0,0">
                  <w:txbxContent>
                    <w:p w14:paraId="7C70ADF1" w14:textId="77777777" w:rsidR="00E529BF" w:rsidRDefault="00000000">
                      <w:pPr>
                        <w:kinsoku w:val="0"/>
                        <w:overflowPunct w:val="0"/>
                        <w:autoSpaceDE w:val="0"/>
                        <w:autoSpaceDN w:val="0"/>
                        <w:snapToGrid w:val="0"/>
                        <w:jc w:val="right"/>
                        <w:textAlignment w:val="baseline"/>
                        <w:rPr>
                          <w:rFonts w:ascii="黑体" w:eastAsia="黑体"/>
                          <w:sz w:val="28"/>
                        </w:rPr>
                      </w:pPr>
                      <w:r>
                        <w:rPr>
                          <w:rFonts w:ascii="黑体" w:eastAsia="黑体"/>
                          <w:sz w:val="28"/>
                        </w:rPr>
                        <w:t>DG15</w:t>
                      </w:r>
                      <w:r>
                        <w:rPr>
                          <w:rFonts w:ascii="黑体" w:eastAsia="黑体" w:hint="eastAsia"/>
                          <w:sz w:val="28"/>
                        </w:rPr>
                        <w:t>/Z</w:t>
                      </w:r>
                      <w:r>
                        <w:rPr>
                          <w:rFonts w:ascii="黑体" w:eastAsia="黑体"/>
                          <w:sz w:val="28"/>
                        </w:rPr>
                        <w:t xml:space="preserve"> </w:t>
                      </w:r>
                      <w:r w:rsidR="008973AB">
                        <w:rPr>
                          <w:rFonts w:ascii="黑体" w:eastAsia="黑体"/>
                          <w:sz w:val="28"/>
                        </w:rPr>
                        <w:t>XXX</w:t>
                      </w:r>
                      <w:r>
                        <w:rPr>
                          <w:rFonts w:ascii="黑体" w:eastAsia="黑体" w:hint="eastAsia"/>
                          <w:sz w:val="28"/>
                        </w:rPr>
                        <w:t>—</w:t>
                      </w:r>
                      <w:r w:rsidR="008973AB">
                        <w:rPr>
                          <w:rFonts w:ascii="黑体" w:eastAsia="黑体"/>
                          <w:sz w:val="28"/>
                        </w:rPr>
                        <w:t>XXXX</w:t>
                      </w:r>
                    </w:p>
                    <w:p w14:paraId="09CDF495" w14:textId="77777777" w:rsidR="00E529BF" w:rsidRDefault="00000000">
                      <w:pPr>
                        <w:kinsoku w:val="0"/>
                        <w:overflowPunct w:val="0"/>
                        <w:autoSpaceDE w:val="0"/>
                        <w:autoSpaceDN w:val="0"/>
                        <w:jc w:val="right"/>
                        <w:rPr>
                          <w:rFonts w:ascii="Times New Roman" w:hAnsi="Times New Roman"/>
                          <w:sz w:val="28"/>
                        </w:rPr>
                      </w:pPr>
                      <w:r>
                        <w:rPr>
                          <w:rFonts w:ascii="黑体" w:eastAsia="黑体" w:hint="eastAsia"/>
                          <w:sz w:val="28"/>
                        </w:rPr>
                        <w:t xml:space="preserve">                                               </w:t>
                      </w:r>
                    </w:p>
                    <w:p w14:paraId="3D2CBFB0" w14:textId="77777777" w:rsidR="00E529BF" w:rsidRDefault="00E529BF">
                      <w:pPr>
                        <w:kinsoku w:val="0"/>
                        <w:overflowPunct w:val="0"/>
                        <w:autoSpaceDE w:val="0"/>
                        <w:autoSpaceDN w:val="0"/>
                        <w:snapToGrid w:val="0"/>
                        <w:ind w:right="840"/>
                        <w:textAlignment w:val="baseline"/>
                        <w:rPr>
                          <w:rFonts w:ascii="黑体" w:eastAsia="黑体"/>
                          <w:sz w:val="28"/>
                        </w:rPr>
                      </w:pPr>
                    </w:p>
                    <w:p w14:paraId="78C28851" w14:textId="77777777" w:rsidR="00E529BF" w:rsidRDefault="00000000">
                      <w:pPr>
                        <w:kinsoku w:val="0"/>
                        <w:overflowPunct w:val="0"/>
                        <w:autoSpaceDE w:val="0"/>
                        <w:autoSpaceDN w:val="0"/>
                        <w:jc w:val="right"/>
                        <w:textAlignment w:val="baseline"/>
                        <w:rPr>
                          <w:rFonts w:ascii="黑体" w:eastAsia="黑体"/>
                          <w:sz w:val="28"/>
                        </w:rPr>
                      </w:pPr>
                      <w:r>
                        <w:rPr>
                          <w:rFonts w:ascii="黑体" w:eastAsia="黑体" w:hint="eastAsia"/>
                          <w:sz w:val="28"/>
                        </w:rPr>
                        <w:t xml:space="preserve"> </w:t>
                      </w:r>
                    </w:p>
                    <w:p w14:paraId="59F49345" w14:textId="77777777" w:rsidR="00E529BF" w:rsidRDefault="00E529BF">
                      <w:pPr>
                        <w:kinsoku w:val="0"/>
                        <w:overflowPunct w:val="0"/>
                        <w:autoSpaceDE w:val="0"/>
                        <w:autoSpaceDN w:val="0"/>
                        <w:spacing w:before="57" w:line="280" w:lineRule="exact"/>
                        <w:jc w:val="right"/>
                        <w:textAlignment w:val="baseline"/>
                        <w:rPr>
                          <w:rFonts w:hAnsi="Times New Roman"/>
                          <w:sz w:val="21"/>
                        </w:rPr>
                      </w:pPr>
                    </w:p>
                  </w:txbxContent>
                </v:textbox>
                <w10:wrap anchorx="margin" anchory="margin"/>
              </v:rect>
            </w:pict>
          </mc:Fallback>
        </mc:AlternateContent>
      </w:r>
    </w:p>
    <w:p w14:paraId="3DAF074A" w14:textId="77777777" w:rsidR="00E529BF" w:rsidRDefault="00E529BF">
      <w:pPr>
        <w:widowControl/>
        <w:jc w:val="left"/>
        <w:rPr>
          <w:rFonts w:ascii="Times New Roman" w:hAnsi="Times New Roman"/>
        </w:rPr>
      </w:pPr>
    </w:p>
    <w:p w14:paraId="7EB77AD2" w14:textId="77777777" w:rsidR="00E529BF" w:rsidRDefault="00E529BF">
      <w:pPr>
        <w:widowControl/>
        <w:jc w:val="left"/>
        <w:rPr>
          <w:rFonts w:ascii="Times New Roman" w:hAnsi="Times New Roman"/>
        </w:rPr>
      </w:pPr>
    </w:p>
    <w:p w14:paraId="5FEFBB6E" w14:textId="77777777" w:rsidR="00E529BF" w:rsidRDefault="00E529BF">
      <w:pPr>
        <w:widowControl/>
        <w:jc w:val="left"/>
        <w:rPr>
          <w:rFonts w:ascii="Times New Roman" w:hAnsi="Times New Roman"/>
        </w:rPr>
      </w:pPr>
    </w:p>
    <w:p w14:paraId="0AF64F98" w14:textId="1E423F8E" w:rsidR="00E529BF" w:rsidRDefault="001A6B24">
      <w:pPr>
        <w:widowControl/>
        <w:jc w:val="left"/>
        <w:rPr>
          <w:rFonts w:ascii="Times New Roman" w:hAnsi="Times New Roman"/>
        </w:rPr>
      </w:pPr>
      <w:r>
        <w:rPr>
          <w:rFonts w:ascii="黑体" w:eastAsia="黑体" w:hAnsi="黑体"/>
          <w:noProof/>
          <w:sz w:val="28"/>
          <w:szCs w:val="28"/>
        </w:rPr>
        <mc:AlternateContent>
          <mc:Choice Requires="wps">
            <w:drawing>
              <wp:anchor distT="0" distB="0" distL="114300" distR="114300" simplePos="0" relativeHeight="251653120" behindDoc="0" locked="0" layoutInCell="1" allowOverlap="1" wp14:anchorId="6093ECA6" wp14:editId="3053E9EF">
                <wp:simplePos x="0" y="0"/>
                <wp:positionH relativeFrom="margin">
                  <wp:posOffset>0</wp:posOffset>
                </wp:positionH>
                <wp:positionV relativeFrom="margin">
                  <wp:posOffset>1010920</wp:posOffset>
                </wp:positionV>
                <wp:extent cx="5945505" cy="391160"/>
                <wp:effectExtent l="0" t="0" r="2540" b="2540"/>
                <wp:wrapNone/>
                <wp:docPr id="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50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C1C01" w14:textId="77777777" w:rsidR="00E529BF" w:rsidRDefault="00000000">
                            <w:pPr>
                              <w:widowControl/>
                              <w:spacing w:line="0" w:lineRule="atLeast"/>
                              <w:jc w:val="distribute"/>
                              <w:rPr>
                                <w:rFonts w:ascii="黑体" w:eastAsia="黑体"/>
                                <w:sz w:val="52"/>
                              </w:rPr>
                            </w:pPr>
                            <w:r>
                              <w:rPr>
                                <w:rFonts w:ascii="黑体" w:eastAsia="黑体" w:hint="eastAsia"/>
                                <w:sz w:val="52"/>
                              </w:rPr>
                              <w:t>农业机械专项鉴定大纲</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93ECA6" id="矩形 2" o:spid="_x0000_s1029" style="position:absolute;margin-left:0;margin-top:79.6pt;width:468.15pt;height:3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5W6AEAALcDAAAOAAAAZHJzL2Uyb0RvYy54bWysU8tu2zAQvBfoPxC8N7LSOmgEy0HgwEWB&#10;9AGk/YAVRUlEKS67pC25X98l/UjQ3orqQCwfO5wZjlZ382jFXlMw6GpZXi2k0E5ha1xfy+/ftm/e&#10;SxEiuBYsOl3Lgw7ybv361Wrylb7GAW2rSTCIC9XkaznE6KuiCGrQI4Qr9NrxZoc0QuQp9UVLMDH6&#10;aIvrxeKmmJBaT6h0CLz6cNyU64zfdVrFL10XdBS2lswt5pHy2KSxWK+g6gn8YNSJBvwDixGM40sv&#10;UA8QQezI/AU1GkUYsItXCscCu84onTWwmnLxh5qnAbzOWtic4C82hf8Hqz7vn/xXStSDf0T1IwiH&#10;mwFcr++JcBo0tHxdmYwqJh+qS0OaBG4VzfQJW35a2EXMHswdjQmQ1Yk5W324WK3nKBQvLm/fLZeL&#10;pRSK997eluVNfosCqnO3pxA/aBxFKmpJ/JQZHfaPISY2UJ2PZPZoTbs11uYJ9c3GktgDP/s2f1kA&#10;i3x5zLp02GFqOyKmlSwzKUshClWcm1mYllkmiLTSYHtg3YTHNHH6uRiQfkkxcZJqGX7ugLQU9qNj&#10;71LszgWdi+ZcgFPcWssoxbHcxGM8d55MPzBymWU7vGd/O5OlP7M40eV0ZEdOSU7xeznPp57/t/Vv&#10;AAAA//8DAFBLAwQUAAYACAAAACEAPbI3DdwAAAAIAQAADwAAAGRycy9kb3ducmV2LnhtbEyPzU7D&#10;MBCE70i8g7VI3KjTVFRtiFMhftQzAcR1Gy9xwF5HsdManh5zguPsrGa+qXfJWXGkKQyeFSwXBQji&#10;zuuBewUvz49XGxAhImu0nknBFwXYNednNVban/iJjm3sRQ7hUKECE+NYSRk6Qw7Dwo/E2Xv3k8OY&#10;5dRLPeEphzsry6JYS4cD5waDI90Z6j7b2SnYL+8fxg/53eLeRppfTersW1Lq8iLd3oCIlOLfM/zi&#10;Z3RoMtPBz6yDsArykJiv19sSRLa3q/UKxEFBWRYbkE0t/w9ofgAAAP//AwBQSwECLQAUAAYACAAA&#10;ACEAtoM4kv4AAADhAQAAEwAAAAAAAAAAAAAAAAAAAAAAW0NvbnRlbnRfVHlwZXNdLnhtbFBLAQIt&#10;ABQABgAIAAAAIQA4/SH/1gAAAJQBAAALAAAAAAAAAAAAAAAAAC8BAABfcmVscy8ucmVsc1BLAQIt&#10;ABQABgAIAAAAIQBOwm5W6AEAALcDAAAOAAAAAAAAAAAAAAAAAC4CAABkcnMvZTJvRG9jLnhtbFBL&#10;AQItABQABgAIAAAAIQA9sjcN3AAAAAgBAAAPAAAAAAAAAAAAAAAAAEIEAABkcnMvZG93bnJldi54&#10;bWxQSwUGAAAAAAQABADzAAAASwUAAAAA&#10;" stroked="f">
                <v:textbox inset="0,0,0,0">
                  <w:txbxContent>
                    <w:p w14:paraId="441C1C01" w14:textId="77777777" w:rsidR="00E529BF" w:rsidRDefault="00000000">
                      <w:pPr>
                        <w:widowControl/>
                        <w:spacing w:line="0" w:lineRule="atLeast"/>
                        <w:jc w:val="distribute"/>
                        <w:rPr>
                          <w:rFonts w:ascii="黑体" w:eastAsia="黑体"/>
                          <w:sz w:val="52"/>
                        </w:rPr>
                      </w:pPr>
                      <w:r>
                        <w:rPr>
                          <w:rFonts w:ascii="黑体" w:eastAsia="黑体" w:hint="eastAsia"/>
                          <w:sz w:val="52"/>
                        </w:rPr>
                        <w:t>农业机械专项鉴定大纲</w:t>
                      </w:r>
                    </w:p>
                  </w:txbxContent>
                </v:textbox>
                <w10:wrap anchorx="margin" anchory="margin"/>
              </v:rect>
            </w:pict>
          </mc:Fallback>
        </mc:AlternateContent>
      </w:r>
    </w:p>
    <w:p w14:paraId="26582B86" w14:textId="77777777" w:rsidR="00E529BF" w:rsidRDefault="00E529BF">
      <w:pPr>
        <w:widowControl/>
        <w:jc w:val="left"/>
        <w:rPr>
          <w:rFonts w:ascii="Times New Roman" w:hAnsi="Times New Roman"/>
        </w:rPr>
      </w:pPr>
    </w:p>
    <w:p w14:paraId="1F8A7B17" w14:textId="46AF80BA" w:rsidR="00E529BF" w:rsidRDefault="001A6B24">
      <w:pPr>
        <w:widowControl/>
        <w:jc w:val="left"/>
        <w:sectPr w:rsidR="00E529BF">
          <w:headerReference w:type="even" r:id="rId7"/>
          <w:headerReference w:type="default" r:id="rId8"/>
          <w:footerReference w:type="even" r:id="rId9"/>
          <w:footerReference w:type="default" r:id="rId10"/>
          <w:headerReference w:type="first" r:id="rId11"/>
          <w:footerReference w:type="first" r:id="rId12"/>
          <w:pgSz w:w="11907" w:h="16839"/>
          <w:pgMar w:top="1418" w:right="1134" w:bottom="1134" w:left="1418" w:header="1021" w:footer="1021" w:gutter="0"/>
          <w:pgNumType w:start="1"/>
          <w:cols w:space="720"/>
          <w:titlePg/>
          <w:docGrid w:type="linesAndChars" w:linePitch="312"/>
        </w:sectPr>
      </w:pPr>
      <w:r>
        <w:rPr>
          <w:rFonts w:ascii="黑体" w:eastAsia="黑体" w:hAnsi="黑体"/>
          <w:b/>
          <w:noProof/>
          <w:w w:val="130"/>
          <w:sz w:val="28"/>
          <w:szCs w:val="28"/>
        </w:rPr>
        <mc:AlternateContent>
          <mc:Choice Requires="wps">
            <w:drawing>
              <wp:anchor distT="0" distB="0" distL="114300" distR="114300" simplePos="0" relativeHeight="251658240" behindDoc="0" locked="0" layoutInCell="1" allowOverlap="1" wp14:anchorId="25EA77F2" wp14:editId="040ECBDD">
                <wp:simplePos x="0" y="0"/>
                <wp:positionH relativeFrom="margin">
                  <wp:posOffset>0</wp:posOffset>
                </wp:positionH>
                <wp:positionV relativeFrom="margin">
                  <wp:posOffset>8690610</wp:posOffset>
                </wp:positionV>
                <wp:extent cx="5945505" cy="363220"/>
                <wp:effectExtent l="0" t="0" r="2540" b="0"/>
                <wp:wrapNone/>
                <wp:docPr id="5"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550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A33FA" w14:textId="77777777" w:rsidR="00E529BF" w:rsidRDefault="00000000">
                            <w:pPr>
                              <w:widowControl/>
                              <w:spacing w:line="0" w:lineRule="atLeast"/>
                              <w:jc w:val="center"/>
                              <w:textAlignment w:val="baseline"/>
                              <w:rPr>
                                <w:rFonts w:ascii="黑体" w:eastAsia="黑体" w:hAnsi="Times New Roman"/>
                                <w:spacing w:val="20"/>
                                <w:w w:val="135"/>
                                <w:sz w:val="32"/>
                              </w:rPr>
                            </w:pPr>
                            <w:r>
                              <w:rPr>
                                <w:rFonts w:ascii="黑体" w:eastAsia="黑体" w:hAnsi="Times New Roman" w:hint="eastAsia"/>
                                <w:spacing w:val="20"/>
                                <w:w w:val="135"/>
                                <w:sz w:val="32"/>
                              </w:rPr>
                              <w:t xml:space="preserve">内蒙古自治区农牧厅  </w:t>
                            </w:r>
                            <w:r>
                              <w:rPr>
                                <w:rFonts w:ascii="黑体" w:eastAsia="黑体" w:hAnsi="Times New Roman" w:hint="eastAsia"/>
                                <w:spacing w:val="20"/>
                                <w:w w:val="135"/>
                                <w:sz w:val="28"/>
                              </w:rPr>
                              <w:t>发布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A77F2" id="矩形 7" o:spid="_x0000_s1030" style="position:absolute;margin-left:0;margin-top:684.3pt;width:468.15pt;height:2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QP6QEAALcDAAAOAAAAZHJzL2Uyb0RvYy54bWysU9tu2zAMfR+wfxD0vjhJm2Iz4hRFigwD&#10;uq1Atw+gZdkWJosapcTuvn6UcmmxvQ3zg0BJ5BHP4fH6dhqsOGgKBl0lF7O5FNopbIzrKvn92+7d&#10;eylCBNeARacr+ayDvN28fbMefamX2KNtNAkGcaEcfSX7GH1ZFEH1eoAwQ68dX7ZIA0TeUlc0BCOj&#10;D7ZYzuc3xYjUeEKlQ+DT++Ol3GT8ttUqfm3boKOwleTeYl4pr3Vai80ayo7A90ad2oB/6GIA4/jR&#10;C9Q9RBB7Mn9BDUYRBmzjTOFQYNsapTMHZrOY/8HmqQevMxcWJ/iLTOH/waovhyf/SKn14B9Q/QjC&#10;4bYH1+k7Ihx7DQ0/t0hCFaMP5aUgbQKXinr8jA2PFvYRswZTS0MCZHZiylI/X6TWUxSKD1cfrler&#10;+UoKxXdXN1fLZZ5FAeW52lOIHzUOIgWVJB5lRofDQ4ipGyjPKbl7tKbZGWvzhrp6a0kcgMe+y18m&#10;wCRfp1mXkh2msiNiOsk0E7NkolDGqZ6EaSp5nSDSSY3NM/MmPLqJ3c9Bj/RLipGdVMnwcw+kpbCf&#10;HGuXbHcO6BzU5wCc4tJKRimO4TYe7bn3ZLqekReZtsM71rc1mfpLF6d22R1ZkZOTk/1e73PWy/+2&#10;+Q0AAP//AwBQSwMEFAAGAAgAAAAhAJE4COndAAAACgEAAA8AAABkcnMvZG93bnJldi54bWxMj81O&#10;wzAQhO9IvIO1SNyo0waiEOJUiB/1TABxdeMlDtjrKHbawNOznOC4M6PZb+rt4p044BSHQArWqwwE&#10;UhfMQL2Cl+fHixJETJqMdoFQwRdG2DanJ7WuTDjSEx7a1AsuoVhpBTalsZIydha9jqswIrH3Hiav&#10;E59TL82kj1zundxkWSG9Hog/WD3incXus529gt36/mH8kN+t3rmE86tdOve2KHV+ttzegEi4pL8w&#10;/OIzOjTMtA8zmSicAh6SWM2LsgDB/nVe5CD2LF1urkqQTS3/T2h+AAAA//8DAFBLAQItABQABgAI&#10;AAAAIQC2gziS/gAAAOEBAAATAAAAAAAAAAAAAAAAAAAAAABbQ29udGVudF9UeXBlc10ueG1sUEsB&#10;Ai0AFAAGAAgAAAAhADj9If/WAAAAlAEAAAsAAAAAAAAAAAAAAAAALwEAAF9yZWxzLy5yZWxzUEsB&#10;Ai0AFAAGAAgAAAAhAEAj1A/pAQAAtwMAAA4AAAAAAAAAAAAAAAAALgIAAGRycy9lMm9Eb2MueG1s&#10;UEsBAi0AFAAGAAgAAAAhAJE4COndAAAACgEAAA8AAAAAAAAAAAAAAAAAQwQAAGRycy9kb3ducmV2&#10;LnhtbFBLBQYAAAAABAAEAPMAAABNBQAAAAA=&#10;" stroked="f">
                <v:textbox inset="0,0,0,0">
                  <w:txbxContent>
                    <w:p w14:paraId="792A33FA" w14:textId="77777777" w:rsidR="00E529BF" w:rsidRDefault="00000000">
                      <w:pPr>
                        <w:widowControl/>
                        <w:spacing w:line="0" w:lineRule="atLeast"/>
                        <w:jc w:val="center"/>
                        <w:textAlignment w:val="baseline"/>
                        <w:rPr>
                          <w:rFonts w:ascii="黑体" w:eastAsia="黑体" w:hAnsi="Times New Roman"/>
                          <w:spacing w:val="20"/>
                          <w:w w:val="135"/>
                          <w:sz w:val="32"/>
                        </w:rPr>
                      </w:pPr>
                      <w:r>
                        <w:rPr>
                          <w:rFonts w:ascii="黑体" w:eastAsia="黑体" w:hAnsi="Times New Roman" w:hint="eastAsia"/>
                          <w:spacing w:val="20"/>
                          <w:w w:val="135"/>
                          <w:sz w:val="32"/>
                        </w:rPr>
                        <w:t xml:space="preserve">内蒙古自治区农牧厅  </w:t>
                      </w:r>
                      <w:r>
                        <w:rPr>
                          <w:rFonts w:ascii="黑体" w:eastAsia="黑体" w:hAnsi="Times New Roman" w:hint="eastAsia"/>
                          <w:spacing w:val="20"/>
                          <w:w w:val="135"/>
                          <w:sz w:val="28"/>
                        </w:rPr>
                        <w:t>发布</w:t>
                      </w:r>
                    </w:p>
                  </w:txbxContent>
                </v:textbox>
                <w10:wrap anchorx="margin" anchory="margin"/>
              </v:rect>
            </w:pict>
          </mc:Fallback>
        </mc:AlternateContent>
      </w:r>
      <w:r>
        <w:rPr>
          <w:rFonts w:ascii="黑体" w:eastAsia="黑体" w:hAnsi="黑体"/>
          <w:noProof/>
          <w:sz w:val="28"/>
          <w:szCs w:val="28"/>
        </w:rPr>
        <mc:AlternateContent>
          <mc:Choice Requires="wps">
            <w:drawing>
              <wp:anchor distT="0" distB="0" distL="114300" distR="114300" simplePos="0" relativeHeight="251656192" behindDoc="0" locked="0" layoutInCell="1" allowOverlap="1" wp14:anchorId="2F083803" wp14:editId="056B6335">
                <wp:simplePos x="0" y="0"/>
                <wp:positionH relativeFrom="margin">
                  <wp:posOffset>0</wp:posOffset>
                </wp:positionH>
                <wp:positionV relativeFrom="margin">
                  <wp:posOffset>8267700</wp:posOffset>
                </wp:positionV>
                <wp:extent cx="2019300" cy="312420"/>
                <wp:effectExtent l="0" t="0" r="4445" b="0"/>
                <wp:wrapNone/>
                <wp:docPr id="4"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74DB4" w14:textId="77777777" w:rsidR="00E529BF" w:rsidRDefault="00000000">
                            <w:pPr>
                              <w:widowControl/>
                              <w:jc w:val="left"/>
                              <w:textAlignment w:val="baseline"/>
                              <w:rPr>
                                <w:rFonts w:ascii="黑体" w:eastAsia="黑体" w:hAnsi="Times New Roman"/>
                                <w:sz w:val="28"/>
                              </w:rPr>
                            </w:pPr>
                            <w:r>
                              <w:rPr>
                                <w:rFonts w:ascii="黑体" w:eastAsia="黑体" w:hint="eastAsia"/>
                                <w:sz w:val="28"/>
                              </w:rPr>
                              <w:t>2022</w:t>
                            </w:r>
                            <w:r>
                              <w:rPr>
                                <w:rFonts w:ascii="黑体" w:eastAsia="黑体" w:hAnsi="Times New Roman" w:hint="eastAsia"/>
                                <w:sz w:val="28"/>
                              </w:rPr>
                              <w:t>-</w:t>
                            </w:r>
                            <w:r w:rsidR="00450488">
                              <w:rPr>
                                <w:rFonts w:ascii="黑体" w:eastAsia="黑体"/>
                                <w:sz w:val="28"/>
                              </w:rPr>
                              <w:t>XX</w:t>
                            </w:r>
                            <w:r>
                              <w:rPr>
                                <w:rFonts w:ascii="黑体" w:eastAsia="黑体" w:hAnsi="Times New Roman" w:hint="eastAsia"/>
                                <w:sz w:val="28"/>
                              </w:rPr>
                              <w:t>-</w:t>
                            </w:r>
                            <w:r w:rsidR="00450488">
                              <w:rPr>
                                <w:rFonts w:ascii="黑体" w:eastAsia="黑体" w:hAnsi="Times New Roman"/>
                                <w:sz w:val="28"/>
                              </w:rPr>
                              <w:t>XX</w:t>
                            </w:r>
                            <w:r>
                              <w:rPr>
                                <w:rFonts w:ascii="黑体" w:eastAsia="黑体" w:hAnsi="Times New Roman" w:hint="eastAsia"/>
                                <w:sz w:val="28"/>
                              </w:rPr>
                              <w:t>发布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083803" id="矩形 5" o:spid="_x0000_s1031" style="position:absolute;margin-left:0;margin-top:651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mP5wEAALcDAAAOAAAAZHJzL2Uyb0RvYy54bWysU9uO0zAQfUfiHyy/07RdQBA1Xa26KkJa&#10;LtLCB0wcJ7FwPGbsNilfz9hpuyt4Q+TBmrE9x3POnGxup8GKo6Zg0FVytVhKoZ3Cxriukt+/7V+9&#10;kyJEcA1YdLqSJx3k7fbli83oS73GHm2jSTCIC+XoK9nH6MuiCKrXA4QFeu34sEUaIHJKXdEQjIw+&#10;2GK9XL4tRqTGEyodAu/ez4dym/HbVqv4pW2DjsJWknuLeaW81mktthsoOwLfG3VuA/6hiwGM40ev&#10;UPcQQRzI/AU1GEUYsI0LhUOBbWuUzhyYzWr5B5vHHrzOXFic4K8yhf8Hqz4fH/1XSq0H/4DqRxAO&#10;dz24Tt8R4dhraPi5VRKqGH0orwUpCVwq6vETNjxaOETMGkwtDQmQ2YkpS326Sq2nKBRvMtv3N0ue&#10;iOKzm9X69TrPooDyUu0pxA8aB5GCShKPMqPD8SHE1A2Ulyu5e7Sm2Rtrc0JdvbMkjsBj3+cvE2CS&#10;z69Zly47TGUzYtrJNBOzZKJQxqmehGkq+SZBpJ0amxPzJpzdxO7noEf6JcXITqpk+HkA0lLYj461&#10;S7a7BHQJ6ksATnFpJaMUc7iLsz0PnkzXM/Iq03Z4x/q2JlN/6uLcLrsjK3J2crLf8zzfevrftr8B&#10;AAD//wMAUEsDBBQABgAIAAAAIQAdhoxO2gAAAAoBAAAPAAAAZHJzL2Rvd25yZXYueG1sTE/LTsMw&#10;ELwj8Q/WInGjTlKBqhCnQjzUMwHEdRsvccCPKHZaw9ezPcFtdmY0O9Nss7PiQHMcg1dQrgoQ5Pug&#10;Rz8oeH15utqAiAm9Rhs8KfimCNv2/KzBWoejf6ZDlwbBIT7WqMCkNNVSxt6Qw7gKE3nWPsLsMPE5&#10;D1LPeORwZ2VVFDfS4ej5g8GJ7g31X93iFOzKh8fpU/50uLOJljeTe/uelbq8yHe3IBLl9GeGU32u&#10;Di132ofF6yisAh6SmF0XFSPW1+WGwf5EXZcVyLaR/ye0vwAAAP//AwBQSwECLQAUAAYACAAAACEA&#10;toM4kv4AAADhAQAAEwAAAAAAAAAAAAAAAAAAAAAAW0NvbnRlbnRfVHlwZXNdLnhtbFBLAQItABQA&#10;BgAIAAAAIQA4/SH/1gAAAJQBAAALAAAAAAAAAAAAAAAAAC8BAABfcmVscy8ucmVsc1BLAQItABQA&#10;BgAIAAAAIQAcZWmP5wEAALcDAAAOAAAAAAAAAAAAAAAAAC4CAABkcnMvZTJvRG9jLnhtbFBLAQIt&#10;ABQABgAIAAAAIQAdhoxO2gAAAAoBAAAPAAAAAAAAAAAAAAAAAEEEAABkcnMvZG93bnJldi54bWxQ&#10;SwUGAAAAAAQABADzAAAASAUAAAAA&#10;" stroked="f">
                <v:textbox inset="0,0,0,0">
                  <w:txbxContent>
                    <w:p w14:paraId="4F774DB4" w14:textId="77777777" w:rsidR="00E529BF" w:rsidRDefault="00000000">
                      <w:pPr>
                        <w:widowControl/>
                        <w:jc w:val="left"/>
                        <w:textAlignment w:val="baseline"/>
                        <w:rPr>
                          <w:rFonts w:ascii="黑体" w:eastAsia="黑体" w:hAnsi="Times New Roman"/>
                          <w:sz w:val="28"/>
                        </w:rPr>
                      </w:pPr>
                      <w:r>
                        <w:rPr>
                          <w:rFonts w:ascii="黑体" w:eastAsia="黑体" w:hint="eastAsia"/>
                          <w:sz w:val="28"/>
                        </w:rPr>
                        <w:t>2022</w:t>
                      </w:r>
                      <w:r>
                        <w:rPr>
                          <w:rFonts w:ascii="黑体" w:eastAsia="黑体" w:hAnsi="Times New Roman" w:hint="eastAsia"/>
                          <w:sz w:val="28"/>
                        </w:rPr>
                        <w:t>-</w:t>
                      </w:r>
                      <w:r w:rsidR="00450488">
                        <w:rPr>
                          <w:rFonts w:ascii="黑体" w:eastAsia="黑体"/>
                          <w:sz w:val="28"/>
                        </w:rPr>
                        <w:t>XX</w:t>
                      </w:r>
                      <w:r>
                        <w:rPr>
                          <w:rFonts w:ascii="黑体" w:eastAsia="黑体" w:hAnsi="Times New Roman" w:hint="eastAsia"/>
                          <w:sz w:val="28"/>
                        </w:rPr>
                        <w:t>-</w:t>
                      </w:r>
                      <w:r w:rsidR="00450488">
                        <w:rPr>
                          <w:rFonts w:ascii="黑体" w:eastAsia="黑体" w:hAnsi="Times New Roman"/>
                          <w:sz w:val="28"/>
                        </w:rPr>
                        <w:t>XX</w:t>
                      </w:r>
                      <w:r>
                        <w:rPr>
                          <w:rFonts w:ascii="黑体" w:eastAsia="黑体" w:hAnsi="Times New Roman" w:hint="eastAsia"/>
                          <w:sz w:val="28"/>
                        </w:rPr>
                        <w:t>发布</w:t>
                      </w:r>
                    </w:p>
                  </w:txbxContent>
                </v:textbox>
                <w10:wrap anchorx="margin" anchory="margin"/>
              </v:rect>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69598E4C" wp14:editId="3A39CEF2">
                <wp:simplePos x="0" y="0"/>
                <wp:positionH relativeFrom="column">
                  <wp:posOffset>0</wp:posOffset>
                </wp:positionH>
                <wp:positionV relativeFrom="paragraph">
                  <wp:posOffset>7218045</wp:posOffset>
                </wp:positionV>
                <wp:extent cx="5945505" cy="0"/>
                <wp:effectExtent l="14605" t="8890" r="12065" b="10160"/>
                <wp:wrapNone/>
                <wp:docPr id="3"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3E8211" id="直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8.35pt" to="468.15pt,5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NwsAEAAEkDAAAOAAAAZHJzL2Uyb0RvYy54bWysU01v2zAMvQ/YfxB0X+wEyz6MOD2k6y7d&#10;FqDdD2Ak2RYqiwKpxMm/n6QmabHdhvogkCL59PhIr26OoxMHQ2zRt3I+q6UwXqG2vm/l78e7D1+k&#10;4Aheg0NvWnkyLG/W79+tptCYBQ7otCGRQDw3U2jlEGNoqorVYEbgGQbjU7BDGiEml/pKE0wJfXTV&#10;oq4/VROSDoTKMKfb2+egXBf8rjMq/uo6NlG4ViZusZxUzl0+q/UKmp4gDFadacB/sBjB+vToFeoW&#10;Iog92X+gRqsIGbs4UzhW2HVWmdJD6mZe/9XNwwDBlF6SOByuMvHbwaqfh43fUqaujv4h3KN6YuFx&#10;M4DvTSHweAppcPMsVTUFbq4l2eGwJbGbfqBOObCPWFQ4djRmyNSfOBaxT1exzTEKlS6XXz8ul/VS&#10;CnWJVdBcCgNx/G5wFNlopbM+6wANHO45ZiLQXFLytcc761yZpfNiSmwXn+u6VDA6q3M05zH1u40j&#10;cYC8DuUrbaXI6zTCvdcFbTCgv53tCNY92+l1589qZAHytnGzQ33a0kWlNK9C87xbeSFe+6X65Q9Y&#10;/wEAAP//AwBQSwMEFAAGAAgAAAAhAJdUTBreAAAACgEAAA8AAABkcnMvZG93bnJldi54bWxMj8FO&#10;wzAQRO9I/IO1SNyo00ZKQ4hTIVBVgXppi8R1Gy9xIF6nsduGv685IDjuzGj2TbkYbSdONPjWsYLp&#10;JAFBXDvdcqPgbbe8y0H4gKyxc0wKvsnDorq+KrHQ7swbOm1DI2IJ+wIVmBD6QkpfG7LoJ64njt6H&#10;GyyGeA6N1AOeY7nt5CxJMmmx5fjBYE9Phuqv7dEqwOfVJrzns9d5+2LWn7vlYWXyg1K3N+PjA4hA&#10;Y/gLww9+RIcqMu3dkbUXnYI4JER1mmZzENG/T7MUxP5XklUp/0+oLgAAAP//AwBQSwECLQAUAAYA&#10;CAAAACEAtoM4kv4AAADhAQAAEwAAAAAAAAAAAAAAAAAAAAAAW0NvbnRlbnRfVHlwZXNdLnhtbFBL&#10;AQItABQABgAIAAAAIQA4/SH/1gAAAJQBAAALAAAAAAAAAAAAAAAAAC8BAABfcmVscy8ucmVsc1BL&#10;AQItABQABgAIAAAAIQDGT2NwsAEAAEkDAAAOAAAAAAAAAAAAAAAAAC4CAABkcnMvZTJvRG9jLnht&#10;bFBLAQItABQABgAIAAAAIQCXVEwa3gAAAAoBAAAPAAAAAAAAAAAAAAAAAAoEAABkcnMvZG93bnJl&#10;di54bWxQSwUGAAAAAAQABADzAAAAFQUAAAAA&#10;" strokeweight="1pt"/>
            </w:pict>
          </mc:Fallback>
        </mc:AlternateContent>
      </w:r>
      <w:r>
        <w:rPr>
          <w:rFonts w:ascii="黑体" w:eastAsia="黑体" w:hAnsi="黑体"/>
          <w:noProof/>
          <w:spacing w:val="20"/>
          <w:w w:val="135"/>
          <w:sz w:val="28"/>
          <w:szCs w:val="28"/>
        </w:rPr>
        <mc:AlternateContent>
          <mc:Choice Requires="wps">
            <w:drawing>
              <wp:anchor distT="0" distB="0" distL="114300" distR="114300" simplePos="0" relativeHeight="251657216" behindDoc="0" locked="0" layoutInCell="1" allowOverlap="1" wp14:anchorId="2BB4F731" wp14:editId="45E07A12">
                <wp:simplePos x="0" y="0"/>
                <wp:positionH relativeFrom="margin">
                  <wp:posOffset>4100830</wp:posOffset>
                </wp:positionH>
                <wp:positionV relativeFrom="margin">
                  <wp:posOffset>8267700</wp:posOffset>
                </wp:positionV>
                <wp:extent cx="1868170" cy="312420"/>
                <wp:effectExtent l="635" t="0" r="0" b="0"/>
                <wp:wrapNone/>
                <wp:docPr id="2"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12DF" w14:textId="77777777" w:rsidR="00E529BF" w:rsidRDefault="00000000">
                            <w:pPr>
                              <w:widowControl/>
                              <w:jc w:val="right"/>
                              <w:textAlignment w:val="baseline"/>
                              <w:rPr>
                                <w:rFonts w:ascii="黑体" w:eastAsia="黑体" w:hAnsi="Times New Roman"/>
                                <w:sz w:val="28"/>
                              </w:rPr>
                            </w:pPr>
                            <w:r>
                              <w:rPr>
                                <w:rFonts w:ascii="黑体" w:eastAsia="黑体" w:hint="eastAsia"/>
                                <w:sz w:val="28"/>
                              </w:rPr>
                              <w:t>2022</w:t>
                            </w:r>
                            <w:r>
                              <w:rPr>
                                <w:rFonts w:ascii="黑体" w:eastAsia="黑体" w:hAnsi="Times New Roman" w:hint="eastAsia"/>
                                <w:sz w:val="28"/>
                              </w:rPr>
                              <w:t>-</w:t>
                            </w:r>
                            <w:r w:rsidR="00450488">
                              <w:rPr>
                                <w:rFonts w:ascii="黑体" w:eastAsia="黑体" w:hAnsi="Times New Roman"/>
                                <w:sz w:val="28"/>
                              </w:rPr>
                              <w:t>XX</w:t>
                            </w:r>
                            <w:r>
                              <w:rPr>
                                <w:rFonts w:ascii="黑体" w:eastAsia="黑体" w:hAnsi="Times New Roman" w:hint="eastAsia"/>
                                <w:sz w:val="28"/>
                              </w:rPr>
                              <w:t>-</w:t>
                            </w:r>
                            <w:r w:rsidR="00450488">
                              <w:rPr>
                                <w:rFonts w:ascii="黑体" w:eastAsia="黑体" w:hAnsi="Times New Roman"/>
                                <w:sz w:val="28"/>
                              </w:rPr>
                              <w:t>XX</w:t>
                            </w:r>
                            <w:r>
                              <w:rPr>
                                <w:rFonts w:ascii="黑体" w:eastAsia="黑体" w:hAnsi="Times New Roman" w:hint="eastAsia"/>
                                <w:sz w:val="28"/>
                              </w:rPr>
                              <w:t>实施</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B4F731" id="矩形 6" o:spid="_x0000_s1032" style="position:absolute;margin-left:322.9pt;margin-top:651pt;width:147.1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CE6AEAALcDAAAOAAAAZHJzL2Uyb0RvYy54bWysU9uO2yAQfa/Uf0C8N47TKo2sOKtVVqkq&#10;bS/Sth+AAduomKEDiZ1+fQecZFftW1U/oBlgDnPOHG/vpsGyk8ZgwNW8XCw5006CMq6r+fdvhzcb&#10;zkIUTgkLTtf8rAO/271+tR19pVfQg1UaGYG4UI2+5n2MviqKIHs9iLAArx0dtoCDiJRiVygUI6EP&#10;tlgtl+tiBFQeQeoQaPdhPuS7jN+2WsYvbRt0ZLbm1FvMK+a1SWux24qqQ+F7Iy9tiH/oYhDG0aM3&#10;qAcRBTui+QtqMBIhQBsXEoYC2tZInTkQm3L5B5unXniduZA4wd9kCv8PVn4+PfmvmFoP/hHkj8Ac&#10;7HvhOn2PCGOvhaLnyiRUMfpQ3QpSEqiUNeMnUDRacYyQNZhaHBIgsWNTlvp8k1pPkUnaLDfrTfme&#10;JiLp7G25erfKsyhEda32GOIHDQNLQc2RRpnRxekxxNSNqK5XcvdgjToYa3OCXbO3yE6Cxn7IXyZA&#10;JF9esy5ddpDKZsS0k2kmZslEoYpTMzGjar5OEGmnAXUm3gizm8j9FPSAvzgbyUk1Dz+PAjVn9qMj&#10;7ZLtrgFeg+YaCCeptOaRszncx9meR4+m6wm5zLQd3JO+rcnUn7u4tEvuyIpcnJzs9zLPt57/t91v&#10;AAAA//8DAFBLAwQUAAYACAAAACEAEudOot8AAAANAQAADwAAAGRycy9kb3ducmV2LnhtbEyPS0/D&#10;MBCE70j8B2uRuFE7oa0gxKkQD/VMAHF14yUO+BHFTmv49WxP5ba7M5r9pt5kZ9kepzgEL6FYCGDo&#10;u6AH30t4e32+ugEWk/Ja2eBRwg9G2DTnZ7WqdDj4F9y3qWcU4mOlJJiUxorz2Bl0Ki7CiJ60zzA5&#10;lWideq4ndaBwZ3kpxJo7NXj6YNSIDwa773Z2ErbF49P4xX9btbUJ53eTO/uRpby8yPd3wBLmdDLD&#10;EZ/QoSGmXZi9jsxKWC9XhJ5IuBYltSLL7VLQsDueVkUJvKn5/xbNHwAAAP//AwBQSwECLQAUAAYA&#10;CAAAACEAtoM4kv4AAADhAQAAEwAAAAAAAAAAAAAAAAAAAAAAW0NvbnRlbnRfVHlwZXNdLnhtbFBL&#10;AQItABQABgAIAAAAIQA4/SH/1gAAAJQBAAALAAAAAAAAAAAAAAAAAC8BAABfcmVscy8ucmVsc1BL&#10;AQItABQABgAIAAAAIQDxk8CE6AEAALcDAAAOAAAAAAAAAAAAAAAAAC4CAABkcnMvZTJvRG9jLnht&#10;bFBLAQItABQABgAIAAAAIQAS506i3wAAAA0BAAAPAAAAAAAAAAAAAAAAAEIEAABkcnMvZG93bnJl&#10;di54bWxQSwUGAAAAAAQABADzAAAATgUAAAAA&#10;" stroked="f">
                <v:textbox inset="0,0,0,0">
                  <w:txbxContent>
                    <w:p w14:paraId="4EF912DF" w14:textId="77777777" w:rsidR="00E529BF" w:rsidRDefault="00000000">
                      <w:pPr>
                        <w:widowControl/>
                        <w:jc w:val="right"/>
                        <w:textAlignment w:val="baseline"/>
                        <w:rPr>
                          <w:rFonts w:ascii="黑体" w:eastAsia="黑体" w:hAnsi="Times New Roman"/>
                          <w:sz w:val="28"/>
                        </w:rPr>
                      </w:pPr>
                      <w:r>
                        <w:rPr>
                          <w:rFonts w:ascii="黑体" w:eastAsia="黑体" w:hint="eastAsia"/>
                          <w:sz w:val="28"/>
                        </w:rPr>
                        <w:t>2022</w:t>
                      </w:r>
                      <w:r>
                        <w:rPr>
                          <w:rFonts w:ascii="黑体" w:eastAsia="黑体" w:hAnsi="Times New Roman" w:hint="eastAsia"/>
                          <w:sz w:val="28"/>
                        </w:rPr>
                        <w:t>-</w:t>
                      </w:r>
                      <w:r w:rsidR="00450488">
                        <w:rPr>
                          <w:rFonts w:ascii="黑体" w:eastAsia="黑体" w:hAnsi="Times New Roman"/>
                          <w:sz w:val="28"/>
                        </w:rPr>
                        <w:t>XX</w:t>
                      </w:r>
                      <w:r>
                        <w:rPr>
                          <w:rFonts w:ascii="黑体" w:eastAsia="黑体" w:hAnsi="Times New Roman" w:hint="eastAsia"/>
                          <w:sz w:val="28"/>
                        </w:rPr>
                        <w:t>-</w:t>
                      </w:r>
                      <w:r w:rsidR="00450488">
                        <w:rPr>
                          <w:rFonts w:ascii="黑体" w:eastAsia="黑体" w:hAnsi="Times New Roman"/>
                          <w:sz w:val="28"/>
                        </w:rPr>
                        <w:t>XX</w:t>
                      </w:r>
                      <w:r>
                        <w:rPr>
                          <w:rFonts w:ascii="黑体" w:eastAsia="黑体" w:hAnsi="Times New Roman" w:hint="eastAsia"/>
                          <w:sz w:val="28"/>
                        </w:rPr>
                        <w:t>实施</w:t>
                      </w:r>
                    </w:p>
                  </w:txbxContent>
                </v:textbox>
                <w10:wrap anchorx="margin" anchory="margin"/>
              </v:rect>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587BD6C2" wp14:editId="599ECD7B">
                <wp:simplePos x="0" y="0"/>
                <wp:positionH relativeFrom="column">
                  <wp:posOffset>0</wp:posOffset>
                </wp:positionH>
                <wp:positionV relativeFrom="paragraph">
                  <wp:posOffset>589280</wp:posOffset>
                </wp:positionV>
                <wp:extent cx="5945505" cy="0"/>
                <wp:effectExtent l="14605" t="9525" r="12065" b="9525"/>
                <wp:wrapNone/>
                <wp:docPr id="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720C3C" id="直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4pt" to="468.1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NwsAEAAEkDAAAOAAAAZHJzL2Uyb0RvYy54bWysU01v2zAMvQ/YfxB0X+wEyz6MOD2k6y7d&#10;FqDdD2Ak2RYqiwKpxMm/n6QmabHdhvogkCL59PhIr26OoxMHQ2zRt3I+q6UwXqG2vm/l78e7D1+k&#10;4Aheg0NvWnkyLG/W79+tptCYBQ7otCGRQDw3U2jlEGNoqorVYEbgGQbjU7BDGiEml/pKE0wJfXTV&#10;oq4/VROSDoTKMKfb2+egXBf8rjMq/uo6NlG4ViZusZxUzl0+q/UKmp4gDFadacB/sBjB+vToFeoW&#10;Iog92X+gRqsIGbs4UzhW2HVWmdJD6mZe/9XNwwDBlF6SOByuMvHbwaqfh43fUqaujv4h3KN6YuFx&#10;M4DvTSHweAppcPMsVTUFbq4l2eGwJbGbfqBOObCPWFQ4djRmyNSfOBaxT1exzTEKlS6XXz8ul/VS&#10;CnWJVdBcCgNx/G5wFNlopbM+6wANHO45ZiLQXFLytcc761yZpfNiSmwXn+u6VDA6q3M05zH1u40j&#10;cYC8DuUrbaXI6zTCvdcFbTCgv53tCNY92+l1589qZAHytnGzQ33a0kWlNK9C87xbeSFe+6X65Q9Y&#10;/wEAAP//AwBQSwMEFAAGAAgAAAAhACqEVjbcAAAABgEAAA8AAABkcnMvZG93bnJldi54bWxMj0FL&#10;w0AQhe+C/2EZwZvdmEJNYzZFlFIUL20Fr9NkzEazs2l228Z/70gPepz3Hu99UyxG16kjDaH1bOB2&#10;koAirnzdcmPgbbu8yUCFiFxj55kMfFOARXl5UWBe+xOv6biJjZISDjkasDH2udahsuQwTHxPLN6H&#10;HxxGOYdG1wOepNx1Ok2SmXbYsixY7OnRUvW1OTgD+LRax/csfblrn+3r53a5X9lsb8z11fhwDyrS&#10;GP/C8Isv6FAK084fuA6qMyCPRAPzVPjFnU9nU1C7s6DLQv/HL38AAAD//wMAUEsBAi0AFAAGAAgA&#10;AAAhALaDOJL+AAAA4QEAABMAAAAAAAAAAAAAAAAAAAAAAFtDb250ZW50X1R5cGVzXS54bWxQSwEC&#10;LQAUAAYACAAAACEAOP0h/9YAAACUAQAACwAAAAAAAAAAAAAAAAAvAQAAX3JlbHMvLnJlbHNQSwEC&#10;LQAUAAYACAAAACEAxk9jcLABAABJAwAADgAAAAAAAAAAAAAAAAAuAgAAZHJzL2Uyb0RvYy54bWxQ&#10;SwECLQAUAAYACAAAACEAKoRWNtwAAAAGAQAADwAAAAAAAAAAAAAAAAAKBAAAZHJzL2Rvd25yZXYu&#10;eG1sUEsFBgAAAAAEAAQA8wAAABMFAAAAAA==&#10;" strokeweight="1pt"/>
            </w:pict>
          </mc:Fallback>
        </mc:AlternateContent>
      </w:r>
    </w:p>
    <w:p w14:paraId="1EA0D8CE" w14:textId="77777777" w:rsidR="00E529BF" w:rsidRDefault="00000000">
      <w:pPr>
        <w:pStyle w:val="ac"/>
        <w:rPr>
          <w:rFonts w:ascii="黑体" w:eastAsia="黑体" w:hAnsi="黑体"/>
          <w:b w:val="0"/>
        </w:rPr>
      </w:pPr>
      <w:bookmarkStart w:id="1" w:name="_Toc22678305"/>
      <w:r>
        <w:rPr>
          <w:rFonts w:ascii="黑体" w:eastAsia="黑体" w:hAnsi="黑体" w:hint="eastAsia"/>
          <w:b w:val="0"/>
        </w:rPr>
        <w:lastRenderedPageBreak/>
        <w:t>目    次</w:t>
      </w:r>
      <w:bookmarkEnd w:id="1"/>
    </w:p>
    <w:p w14:paraId="1BAA1A33" w14:textId="77777777" w:rsidR="00E529BF" w:rsidRDefault="00000000">
      <w:pPr>
        <w:pStyle w:val="TOC1"/>
        <w:tabs>
          <w:tab w:val="right" w:leader="dot" w:pos="9345"/>
        </w:tabs>
        <w:rPr>
          <w:rFonts w:cs="Times New Roman"/>
          <w:kern w:val="2"/>
          <w:sz w:val="21"/>
          <w:szCs w:val="21"/>
        </w:rPr>
      </w:pPr>
      <w:r>
        <w:rPr>
          <w:sz w:val="21"/>
          <w:szCs w:val="21"/>
        </w:rPr>
        <w:fldChar w:fldCharType="begin"/>
      </w:r>
      <w:r>
        <w:rPr>
          <w:sz w:val="21"/>
          <w:szCs w:val="21"/>
        </w:rPr>
        <w:instrText xml:space="preserve"> TOC \o "1-3" \h \z \u </w:instrText>
      </w:r>
      <w:r>
        <w:rPr>
          <w:sz w:val="21"/>
          <w:szCs w:val="21"/>
        </w:rPr>
        <w:fldChar w:fldCharType="separate"/>
      </w:r>
      <w:hyperlink w:anchor="_Toc22678306" w:history="1">
        <w:r>
          <w:rPr>
            <w:rStyle w:val="af3"/>
            <w:rFonts w:hint="eastAsia"/>
            <w:sz w:val="21"/>
            <w:szCs w:val="21"/>
          </w:rPr>
          <w:t>前言</w:t>
        </w:r>
        <w:r>
          <w:rPr>
            <w:sz w:val="21"/>
            <w:szCs w:val="21"/>
          </w:rPr>
          <w:tab/>
        </w:r>
        <w:r>
          <w:rPr>
            <w:sz w:val="21"/>
            <w:szCs w:val="21"/>
          </w:rPr>
          <w:fldChar w:fldCharType="begin"/>
        </w:r>
        <w:r>
          <w:rPr>
            <w:sz w:val="21"/>
            <w:szCs w:val="21"/>
          </w:rPr>
          <w:instrText xml:space="preserve"> PAGEREF _Toc22678306 \h </w:instrText>
        </w:r>
        <w:r>
          <w:rPr>
            <w:sz w:val="21"/>
            <w:szCs w:val="21"/>
          </w:rPr>
        </w:r>
        <w:r>
          <w:rPr>
            <w:sz w:val="21"/>
            <w:szCs w:val="21"/>
          </w:rPr>
          <w:fldChar w:fldCharType="separate"/>
        </w:r>
        <w:r>
          <w:rPr>
            <w:sz w:val="21"/>
            <w:szCs w:val="21"/>
          </w:rPr>
          <w:t>II</w:t>
        </w:r>
        <w:r>
          <w:rPr>
            <w:sz w:val="21"/>
            <w:szCs w:val="21"/>
          </w:rPr>
          <w:fldChar w:fldCharType="end"/>
        </w:r>
      </w:hyperlink>
    </w:p>
    <w:p w14:paraId="67BBD551" w14:textId="77777777" w:rsidR="00E529BF" w:rsidRDefault="00000000">
      <w:pPr>
        <w:pStyle w:val="TOC2"/>
        <w:tabs>
          <w:tab w:val="clear" w:pos="425"/>
        </w:tabs>
        <w:rPr>
          <w:rFonts w:cs="Times New Roman"/>
          <w:kern w:val="2"/>
          <w:sz w:val="21"/>
          <w:szCs w:val="21"/>
        </w:rPr>
      </w:pPr>
      <w:hyperlink w:anchor="_Toc22678307" w:history="1">
        <w:r>
          <w:rPr>
            <w:rStyle w:val="af3"/>
            <w:sz w:val="21"/>
            <w:szCs w:val="21"/>
          </w:rPr>
          <w:t>1</w:t>
        </w:r>
        <w:r>
          <w:rPr>
            <w:rStyle w:val="af3"/>
            <w:rFonts w:hint="eastAsia"/>
            <w:sz w:val="21"/>
            <w:szCs w:val="21"/>
          </w:rPr>
          <w:t xml:space="preserve"> 范围</w:t>
        </w:r>
        <w:r>
          <w:rPr>
            <w:sz w:val="21"/>
            <w:szCs w:val="21"/>
          </w:rPr>
          <w:tab/>
        </w:r>
        <w:r>
          <w:rPr>
            <w:sz w:val="21"/>
            <w:szCs w:val="21"/>
          </w:rPr>
          <w:fldChar w:fldCharType="begin"/>
        </w:r>
        <w:r>
          <w:rPr>
            <w:sz w:val="21"/>
            <w:szCs w:val="21"/>
          </w:rPr>
          <w:instrText xml:space="preserve"> PAGEREF _Toc22678307 \h </w:instrText>
        </w:r>
        <w:r>
          <w:rPr>
            <w:sz w:val="21"/>
            <w:szCs w:val="21"/>
          </w:rPr>
        </w:r>
        <w:r>
          <w:rPr>
            <w:sz w:val="21"/>
            <w:szCs w:val="21"/>
          </w:rPr>
          <w:fldChar w:fldCharType="separate"/>
        </w:r>
        <w:r>
          <w:rPr>
            <w:sz w:val="21"/>
            <w:szCs w:val="21"/>
          </w:rPr>
          <w:t>1</w:t>
        </w:r>
        <w:r>
          <w:rPr>
            <w:sz w:val="21"/>
            <w:szCs w:val="21"/>
          </w:rPr>
          <w:fldChar w:fldCharType="end"/>
        </w:r>
      </w:hyperlink>
    </w:p>
    <w:p w14:paraId="2BF36682" w14:textId="77777777" w:rsidR="00E529BF" w:rsidRDefault="00000000">
      <w:pPr>
        <w:pStyle w:val="TOC2"/>
        <w:tabs>
          <w:tab w:val="clear" w:pos="425"/>
        </w:tabs>
        <w:rPr>
          <w:rFonts w:cs="Times New Roman"/>
          <w:kern w:val="2"/>
          <w:sz w:val="21"/>
          <w:szCs w:val="21"/>
        </w:rPr>
      </w:pPr>
      <w:hyperlink w:anchor="_Toc22678308" w:history="1">
        <w:r>
          <w:rPr>
            <w:rStyle w:val="af3"/>
            <w:sz w:val="21"/>
            <w:szCs w:val="21"/>
          </w:rPr>
          <w:t>2</w:t>
        </w:r>
        <w:r>
          <w:rPr>
            <w:rStyle w:val="af3"/>
            <w:rFonts w:hint="eastAsia"/>
            <w:sz w:val="21"/>
            <w:szCs w:val="21"/>
          </w:rPr>
          <w:t xml:space="preserve"> 规范性引用文件</w:t>
        </w:r>
        <w:r>
          <w:rPr>
            <w:sz w:val="21"/>
            <w:szCs w:val="21"/>
          </w:rPr>
          <w:tab/>
        </w:r>
        <w:r>
          <w:rPr>
            <w:sz w:val="21"/>
            <w:szCs w:val="21"/>
          </w:rPr>
          <w:fldChar w:fldCharType="begin"/>
        </w:r>
        <w:r>
          <w:rPr>
            <w:sz w:val="21"/>
            <w:szCs w:val="21"/>
          </w:rPr>
          <w:instrText xml:space="preserve"> PAGEREF _Toc22678308 \h </w:instrText>
        </w:r>
        <w:r>
          <w:rPr>
            <w:sz w:val="21"/>
            <w:szCs w:val="21"/>
          </w:rPr>
        </w:r>
        <w:r>
          <w:rPr>
            <w:sz w:val="21"/>
            <w:szCs w:val="21"/>
          </w:rPr>
          <w:fldChar w:fldCharType="separate"/>
        </w:r>
        <w:r>
          <w:rPr>
            <w:sz w:val="21"/>
            <w:szCs w:val="21"/>
          </w:rPr>
          <w:t>1</w:t>
        </w:r>
        <w:r>
          <w:rPr>
            <w:sz w:val="21"/>
            <w:szCs w:val="21"/>
          </w:rPr>
          <w:fldChar w:fldCharType="end"/>
        </w:r>
      </w:hyperlink>
    </w:p>
    <w:p w14:paraId="33B05A26" w14:textId="77777777" w:rsidR="00E529BF" w:rsidRDefault="00000000">
      <w:pPr>
        <w:pStyle w:val="TOC2"/>
        <w:tabs>
          <w:tab w:val="clear" w:pos="425"/>
        </w:tabs>
        <w:rPr>
          <w:rFonts w:cs="Times New Roman"/>
          <w:kern w:val="2"/>
          <w:sz w:val="21"/>
          <w:szCs w:val="21"/>
        </w:rPr>
      </w:pPr>
      <w:hyperlink w:anchor="_Toc22678309" w:history="1">
        <w:r>
          <w:rPr>
            <w:rStyle w:val="af3"/>
            <w:sz w:val="21"/>
            <w:szCs w:val="21"/>
          </w:rPr>
          <w:t>3</w:t>
        </w:r>
        <w:r>
          <w:rPr>
            <w:rStyle w:val="af3"/>
            <w:rFonts w:hint="eastAsia"/>
            <w:sz w:val="21"/>
            <w:szCs w:val="21"/>
          </w:rPr>
          <w:t xml:space="preserve"> 基本要求</w:t>
        </w:r>
        <w:r>
          <w:rPr>
            <w:sz w:val="21"/>
            <w:szCs w:val="21"/>
          </w:rPr>
          <w:tab/>
        </w:r>
        <w:r>
          <w:rPr>
            <w:sz w:val="21"/>
            <w:szCs w:val="21"/>
          </w:rPr>
          <w:fldChar w:fldCharType="begin"/>
        </w:r>
        <w:r>
          <w:rPr>
            <w:sz w:val="21"/>
            <w:szCs w:val="21"/>
          </w:rPr>
          <w:instrText xml:space="preserve"> PAGEREF _Toc22678309 \h </w:instrText>
        </w:r>
        <w:r>
          <w:rPr>
            <w:sz w:val="21"/>
            <w:szCs w:val="21"/>
          </w:rPr>
        </w:r>
        <w:r>
          <w:rPr>
            <w:sz w:val="21"/>
            <w:szCs w:val="21"/>
          </w:rPr>
          <w:fldChar w:fldCharType="separate"/>
        </w:r>
        <w:r>
          <w:rPr>
            <w:sz w:val="21"/>
            <w:szCs w:val="21"/>
          </w:rPr>
          <w:t>1</w:t>
        </w:r>
        <w:r>
          <w:rPr>
            <w:sz w:val="21"/>
            <w:szCs w:val="21"/>
          </w:rPr>
          <w:fldChar w:fldCharType="end"/>
        </w:r>
      </w:hyperlink>
    </w:p>
    <w:p w14:paraId="0F7F443E" w14:textId="77777777" w:rsidR="00E529BF" w:rsidRDefault="00000000">
      <w:pPr>
        <w:pStyle w:val="TOC3"/>
        <w:rPr>
          <w:rFonts w:cs="Times New Roman"/>
          <w:kern w:val="2"/>
        </w:rPr>
      </w:pPr>
      <w:hyperlink w:anchor="_Toc22678310" w:history="1">
        <w:r>
          <w:rPr>
            <w:rStyle w:val="af3"/>
            <w:sz w:val="21"/>
            <w:szCs w:val="21"/>
          </w:rPr>
          <w:t>3.1</w:t>
        </w:r>
        <w:r>
          <w:rPr>
            <w:rStyle w:val="af3"/>
            <w:rFonts w:hint="eastAsia"/>
            <w:sz w:val="21"/>
            <w:szCs w:val="21"/>
          </w:rPr>
          <w:t xml:space="preserve"> 需补充提供的材料</w:t>
        </w:r>
        <w:r>
          <w:tab/>
        </w:r>
        <w:r>
          <w:fldChar w:fldCharType="begin"/>
        </w:r>
        <w:r>
          <w:instrText xml:space="preserve"> PAGEREF _Toc22678310 \h </w:instrText>
        </w:r>
        <w:r>
          <w:fldChar w:fldCharType="separate"/>
        </w:r>
        <w:r>
          <w:t>1</w:t>
        </w:r>
        <w:r>
          <w:fldChar w:fldCharType="end"/>
        </w:r>
      </w:hyperlink>
    </w:p>
    <w:p w14:paraId="2069A93C" w14:textId="77777777" w:rsidR="00E529BF" w:rsidRDefault="00000000">
      <w:pPr>
        <w:pStyle w:val="TOC3"/>
        <w:rPr>
          <w:rFonts w:cs="Times New Roman"/>
          <w:kern w:val="2"/>
        </w:rPr>
      </w:pPr>
      <w:hyperlink w:anchor="_Toc22678311" w:history="1">
        <w:r>
          <w:rPr>
            <w:rStyle w:val="af3"/>
            <w:sz w:val="21"/>
            <w:szCs w:val="21"/>
          </w:rPr>
          <w:t>3.2</w:t>
        </w:r>
        <w:r>
          <w:rPr>
            <w:rStyle w:val="af3"/>
            <w:rFonts w:hint="eastAsia"/>
            <w:sz w:val="21"/>
            <w:szCs w:val="21"/>
          </w:rPr>
          <w:t xml:space="preserve"> 样机确定</w:t>
        </w:r>
        <w:r>
          <w:tab/>
        </w:r>
        <w:r>
          <w:fldChar w:fldCharType="begin"/>
        </w:r>
        <w:r>
          <w:instrText xml:space="preserve"> PAGEREF _Toc22678311 \h </w:instrText>
        </w:r>
        <w:r>
          <w:fldChar w:fldCharType="separate"/>
        </w:r>
        <w:r>
          <w:t>1</w:t>
        </w:r>
        <w:r>
          <w:fldChar w:fldCharType="end"/>
        </w:r>
      </w:hyperlink>
    </w:p>
    <w:p w14:paraId="108E2ACE" w14:textId="77777777" w:rsidR="00E529BF" w:rsidRDefault="00000000">
      <w:pPr>
        <w:pStyle w:val="TOC2"/>
        <w:tabs>
          <w:tab w:val="clear" w:pos="425"/>
          <w:tab w:val="left" w:pos="210"/>
        </w:tabs>
        <w:rPr>
          <w:rFonts w:cs="Times New Roman"/>
          <w:kern w:val="2"/>
          <w:sz w:val="21"/>
          <w:szCs w:val="21"/>
        </w:rPr>
      </w:pPr>
      <w:hyperlink w:anchor="_Toc22678312" w:history="1">
        <w:r>
          <w:rPr>
            <w:rStyle w:val="af3"/>
            <w:sz w:val="21"/>
            <w:szCs w:val="21"/>
          </w:rPr>
          <w:t>4</w:t>
        </w:r>
        <w:r>
          <w:rPr>
            <w:rFonts w:cs="Times New Roman"/>
            <w:kern w:val="2"/>
            <w:sz w:val="21"/>
            <w:szCs w:val="21"/>
          </w:rPr>
          <w:tab/>
        </w:r>
        <w:r>
          <w:rPr>
            <w:rStyle w:val="af3"/>
            <w:rFonts w:hint="eastAsia"/>
            <w:sz w:val="21"/>
            <w:szCs w:val="21"/>
          </w:rPr>
          <w:t>鉴定内容和方法</w:t>
        </w:r>
        <w:r>
          <w:rPr>
            <w:sz w:val="21"/>
            <w:szCs w:val="21"/>
          </w:rPr>
          <w:tab/>
        </w:r>
        <w:r>
          <w:rPr>
            <w:sz w:val="21"/>
            <w:szCs w:val="21"/>
          </w:rPr>
          <w:fldChar w:fldCharType="begin"/>
        </w:r>
        <w:r>
          <w:rPr>
            <w:sz w:val="21"/>
            <w:szCs w:val="21"/>
          </w:rPr>
          <w:instrText xml:space="preserve"> PAGEREF _Toc22678312 \h </w:instrText>
        </w:r>
        <w:r>
          <w:rPr>
            <w:sz w:val="21"/>
            <w:szCs w:val="21"/>
          </w:rPr>
        </w:r>
        <w:r>
          <w:rPr>
            <w:sz w:val="21"/>
            <w:szCs w:val="21"/>
          </w:rPr>
          <w:fldChar w:fldCharType="separate"/>
        </w:r>
        <w:r>
          <w:rPr>
            <w:sz w:val="21"/>
            <w:szCs w:val="21"/>
          </w:rPr>
          <w:t>1</w:t>
        </w:r>
        <w:r>
          <w:rPr>
            <w:sz w:val="21"/>
            <w:szCs w:val="21"/>
          </w:rPr>
          <w:fldChar w:fldCharType="end"/>
        </w:r>
      </w:hyperlink>
    </w:p>
    <w:p w14:paraId="390CE9AB" w14:textId="77777777" w:rsidR="00E529BF" w:rsidRDefault="00000000">
      <w:pPr>
        <w:pStyle w:val="TOC3"/>
        <w:rPr>
          <w:rFonts w:cs="Times New Roman"/>
          <w:kern w:val="2"/>
        </w:rPr>
      </w:pPr>
      <w:hyperlink w:anchor="_Toc22678313" w:history="1">
        <w:r>
          <w:rPr>
            <w:rStyle w:val="af3"/>
            <w:sz w:val="21"/>
            <w:szCs w:val="21"/>
          </w:rPr>
          <w:t>4.1</w:t>
        </w:r>
        <w:r>
          <w:rPr>
            <w:rStyle w:val="af3"/>
            <w:rFonts w:hint="eastAsia"/>
            <w:sz w:val="21"/>
            <w:szCs w:val="21"/>
          </w:rPr>
          <w:t xml:space="preserve"> 一致性检查</w:t>
        </w:r>
        <w:r>
          <w:tab/>
        </w:r>
        <w:r>
          <w:fldChar w:fldCharType="begin"/>
        </w:r>
        <w:r>
          <w:instrText xml:space="preserve"> PAGEREF _Toc22678313 \h </w:instrText>
        </w:r>
        <w:r>
          <w:fldChar w:fldCharType="separate"/>
        </w:r>
        <w:r>
          <w:t>1</w:t>
        </w:r>
        <w:r>
          <w:fldChar w:fldCharType="end"/>
        </w:r>
      </w:hyperlink>
    </w:p>
    <w:p w14:paraId="3F6D0DE0" w14:textId="77777777" w:rsidR="00E529BF" w:rsidRDefault="00000000">
      <w:pPr>
        <w:pStyle w:val="TOC3"/>
        <w:rPr>
          <w:rFonts w:cs="Times New Roman"/>
          <w:kern w:val="2"/>
        </w:rPr>
      </w:pPr>
      <w:hyperlink w:anchor="_Toc22678314" w:history="1">
        <w:r>
          <w:rPr>
            <w:rStyle w:val="af3"/>
            <w:sz w:val="21"/>
            <w:szCs w:val="21"/>
          </w:rPr>
          <w:t>4.2</w:t>
        </w:r>
        <w:r>
          <w:rPr>
            <w:rStyle w:val="af3"/>
            <w:rFonts w:hint="eastAsia"/>
            <w:sz w:val="21"/>
            <w:szCs w:val="21"/>
          </w:rPr>
          <w:t xml:space="preserve"> 创新性评价</w:t>
        </w:r>
        <w:r>
          <w:tab/>
        </w:r>
        <w:r>
          <w:fldChar w:fldCharType="begin"/>
        </w:r>
        <w:r>
          <w:instrText xml:space="preserve"> PAGEREF _Toc22678314 \h </w:instrText>
        </w:r>
        <w:r>
          <w:fldChar w:fldCharType="separate"/>
        </w:r>
        <w:r>
          <w:t>2</w:t>
        </w:r>
        <w:r>
          <w:fldChar w:fldCharType="end"/>
        </w:r>
      </w:hyperlink>
    </w:p>
    <w:p w14:paraId="55BA3286" w14:textId="77777777" w:rsidR="00E529BF" w:rsidRDefault="00000000">
      <w:pPr>
        <w:pStyle w:val="TOC3"/>
        <w:rPr>
          <w:rFonts w:cs="Times New Roman"/>
          <w:kern w:val="2"/>
        </w:rPr>
      </w:pPr>
      <w:hyperlink w:anchor="_Toc22678315" w:history="1">
        <w:r>
          <w:rPr>
            <w:rStyle w:val="af3"/>
            <w:sz w:val="21"/>
            <w:szCs w:val="21"/>
          </w:rPr>
          <w:t>4.3</w:t>
        </w:r>
        <w:r>
          <w:rPr>
            <w:rStyle w:val="af3"/>
            <w:rFonts w:hint="eastAsia"/>
            <w:sz w:val="21"/>
            <w:szCs w:val="21"/>
          </w:rPr>
          <w:t xml:space="preserve"> 安全性检查</w:t>
        </w:r>
        <w:r>
          <w:tab/>
        </w:r>
        <w:r>
          <w:fldChar w:fldCharType="begin"/>
        </w:r>
        <w:r>
          <w:instrText xml:space="preserve"> PAGEREF _Toc22678315 \h </w:instrText>
        </w:r>
        <w:r>
          <w:fldChar w:fldCharType="separate"/>
        </w:r>
        <w:r>
          <w:t>2</w:t>
        </w:r>
        <w:r>
          <w:fldChar w:fldCharType="end"/>
        </w:r>
      </w:hyperlink>
    </w:p>
    <w:p w14:paraId="63312AF3" w14:textId="77777777" w:rsidR="00E529BF" w:rsidRDefault="00000000">
      <w:pPr>
        <w:pStyle w:val="TOC3"/>
        <w:rPr>
          <w:rFonts w:cs="Times New Roman"/>
          <w:kern w:val="2"/>
        </w:rPr>
      </w:pPr>
      <w:hyperlink w:anchor="_Toc22678316" w:history="1">
        <w:r>
          <w:rPr>
            <w:rStyle w:val="af3"/>
            <w:sz w:val="21"/>
            <w:szCs w:val="21"/>
          </w:rPr>
          <w:t>4.4</w:t>
        </w:r>
        <w:r>
          <w:rPr>
            <w:rStyle w:val="af3"/>
            <w:rFonts w:hint="eastAsia"/>
            <w:sz w:val="21"/>
            <w:szCs w:val="21"/>
          </w:rPr>
          <w:t xml:space="preserve"> 适用地区性能试验</w:t>
        </w:r>
        <w:r>
          <w:tab/>
        </w:r>
        <w:r>
          <w:fldChar w:fldCharType="begin"/>
        </w:r>
        <w:r>
          <w:instrText xml:space="preserve"> PAGEREF _Toc22678316 \h </w:instrText>
        </w:r>
        <w:r>
          <w:fldChar w:fldCharType="separate"/>
        </w:r>
        <w:r>
          <w:t>3</w:t>
        </w:r>
        <w:r>
          <w:fldChar w:fldCharType="end"/>
        </w:r>
      </w:hyperlink>
    </w:p>
    <w:p w14:paraId="7049982C" w14:textId="77777777" w:rsidR="00E529BF" w:rsidRDefault="00000000">
      <w:pPr>
        <w:pStyle w:val="TOC3"/>
        <w:rPr>
          <w:rFonts w:cs="Times New Roman"/>
          <w:kern w:val="2"/>
        </w:rPr>
      </w:pPr>
      <w:hyperlink w:anchor="_Toc22678317" w:history="1">
        <w:r>
          <w:rPr>
            <w:rStyle w:val="af3"/>
            <w:sz w:val="21"/>
            <w:szCs w:val="21"/>
          </w:rPr>
          <w:t>4.5</w:t>
        </w:r>
        <w:r>
          <w:rPr>
            <w:rStyle w:val="af3"/>
            <w:rFonts w:hint="eastAsia"/>
            <w:sz w:val="21"/>
            <w:szCs w:val="21"/>
          </w:rPr>
          <w:t xml:space="preserve"> 综合判定规则</w:t>
        </w:r>
        <w:r>
          <w:tab/>
        </w:r>
        <w:r>
          <w:fldChar w:fldCharType="begin"/>
        </w:r>
        <w:r>
          <w:instrText xml:space="preserve"> PAGEREF _Toc22678317 \h </w:instrText>
        </w:r>
        <w:r>
          <w:fldChar w:fldCharType="separate"/>
        </w:r>
        <w:r>
          <w:t>4</w:t>
        </w:r>
        <w:r>
          <w:fldChar w:fldCharType="end"/>
        </w:r>
      </w:hyperlink>
    </w:p>
    <w:p w14:paraId="525FBF67" w14:textId="77777777" w:rsidR="00E529BF" w:rsidRDefault="00000000">
      <w:pPr>
        <w:pStyle w:val="TOC1"/>
        <w:tabs>
          <w:tab w:val="right" w:leader="dot" w:pos="9345"/>
        </w:tabs>
        <w:rPr>
          <w:sz w:val="21"/>
          <w:szCs w:val="21"/>
        </w:rPr>
      </w:pPr>
      <w:hyperlink w:anchor="_Toc22678318" w:history="1">
        <w:r>
          <w:rPr>
            <w:rStyle w:val="af3"/>
            <w:rFonts w:hint="eastAsia"/>
            <w:sz w:val="21"/>
            <w:szCs w:val="21"/>
          </w:rPr>
          <w:t>附录</w:t>
        </w:r>
        <w:r>
          <w:rPr>
            <w:rStyle w:val="af3"/>
            <w:sz w:val="21"/>
            <w:szCs w:val="21"/>
          </w:rPr>
          <w:t>A</w:t>
        </w:r>
        <w:r>
          <w:rPr>
            <w:rStyle w:val="af3"/>
            <w:rFonts w:hint="eastAsia"/>
            <w:sz w:val="21"/>
            <w:szCs w:val="21"/>
          </w:rPr>
          <w:t>（规范性附录）产品规格表</w:t>
        </w:r>
        <w:r>
          <w:rPr>
            <w:sz w:val="21"/>
            <w:szCs w:val="21"/>
          </w:rPr>
          <w:tab/>
        </w:r>
        <w:r>
          <w:rPr>
            <w:sz w:val="21"/>
            <w:szCs w:val="21"/>
          </w:rPr>
          <w:fldChar w:fldCharType="begin"/>
        </w:r>
        <w:r>
          <w:rPr>
            <w:sz w:val="21"/>
            <w:szCs w:val="21"/>
          </w:rPr>
          <w:instrText xml:space="preserve"> PAGEREF _Toc22678318 \h </w:instrText>
        </w:r>
        <w:r>
          <w:rPr>
            <w:sz w:val="21"/>
            <w:szCs w:val="21"/>
          </w:rPr>
        </w:r>
        <w:r>
          <w:rPr>
            <w:sz w:val="21"/>
            <w:szCs w:val="21"/>
          </w:rPr>
          <w:fldChar w:fldCharType="separate"/>
        </w:r>
        <w:r>
          <w:rPr>
            <w:sz w:val="21"/>
            <w:szCs w:val="21"/>
          </w:rPr>
          <w:t>5</w:t>
        </w:r>
        <w:r>
          <w:rPr>
            <w:sz w:val="21"/>
            <w:szCs w:val="21"/>
          </w:rPr>
          <w:fldChar w:fldCharType="end"/>
        </w:r>
      </w:hyperlink>
      <w:r>
        <w:rPr>
          <w:sz w:val="21"/>
          <w:szCs w:val="21"/>
        </w:rPr>
        <w:fldChar w:fldCharType="end"/>
      </w:r>
    </w:p>
    <w:p w14:paraId="3E3EB027" w14:textId="77777777" w:rsidR="00E529BF" w:rsidRDefault="00E529BF">
      <w:pPr>
        <w:widowControl/>
        <w:tabs>
          <w:tab w:val="right" w:leader="dot" w:pos="9345"/>
        </w:tabs>
        <w:sectPr w:rsidR="00E529BF">
          <w:headerReference w:type="even" r:id="rId13"/>
          <w:headerReference w:type="default" r:id="rId14"/>
          <w:footerReference w:type="even" r:id="rId15"/>
          <w:footerReference w:type="default" r:id="rId16"/>
          <w:headerReference w:type="first" r:id="rId17"/>
          <w:footerReference w:type="first" r:id="rId18"/>
          <w:pgSz w:w="11907" w:h="16839"/>
          <w:pgMar w:top="1418" w:right="1134" w:bottom="1134" w:left="1418" w:header="1021" w:footer="1021" w:gutter="0"/>
          <w:pgNumType w:fmt="upperRoman" w:start="1"/>
          <w:cols w:space="720"/>
          <w:titlePg/>
          <w:docGrid w:type="linesAndChars" w:linePitch="312"/>
        </w:sectPr>
      </w:pPr>
    </w:p>
    <w:p w14:paraId="05F8AAED" w14:textId="77777777" w:rsidR="00E529BF" w:rsidRDefault="00000000">
      <w:pPr>
        <w:pStyle w:val="ac"/>
        <w:rPr>
          <w:rFonts w:ascii="黑体" w:eastAsia="黑体" w:hAnsi="黑体"/>
          <w:b w:val="0"/>
        </w:rPr>
      </w:pPr>
      <w:bookmarkStart w:id="2" w:name="_Toc22678306"/>
      <w:r>
        <w:rPr>
          <w:rFonts w:ascii="黑体" w:eastAsia="黑体" w:hAnsi="黑体" w:hint="eastAsia"/>
          <w:b w:val="0"/>
        </w:rPr>
        <w:lastRenderedPageBreak/>
        <w:t>前    言</w:t>
      </w:r>
      <w:bookmarkEnd w:id="2"/>
    </w:p>
    <w:p w14:paraId="2FC20903" w14:textId="77777777" w:rsidR="00E529BF" w:rsidRDefault="00E529BF"/>
    <w:p w14:paraId="41E0736F" w14:textId="77777777" w:rsidR="00E529BF" w:rsidRDefault="00000000">
      <w:pPr>
        <w:widowControl/>
        <w:autoSpaceDE w:val="0"/>
        <w:autoSpaceDN w:val="0"/>
        <w:ind w:firstLine="420"/>
        <w:rPr>
          <w:rFonts w:hAnsi="Times New Roman"/>
          <w:sz w:val="21"/>
        </w:rPr>
      </w:pPr>
      <w:r>
        <w:rPr>
          <w:rFonts w:hAnsi="Times New Roman" w:hint="eastAsia"/>
          <w:sz w:val="21"/>
        </w:rPr>
        <w:t>本大纲依据TZ 6—2021《农业机械专项鉴定大纲编写规则》编制。</w:t>
      </w:r>
    </w:p>
    <w:p w14:paraId="5AB93DC4" w14:textId="77777777" w:rsidR="00E529BF" w:rsidRDefault="00000000">
      <w:pPr>
        <w:widowControl/>
        <w:autoSpaceDE w:val="0"/>
        <w:autoSpaceDN w:val="0"/>
        <w:ind w:firstLine="420"/>
        <w:rPr>
          <w:rFonts w:hAnsi="Times New Roman"/>
          <w:sz w:val="21"/>
        </w:rPr>
      </w:pPr>
      <w:r>
        <w:rPr>
          <w:rFonts w:hAnsi="Times New Roman" w:hint="eastAsia"/>
          <w:sz w:val="21"/>
        </w:rPr>
        <w:t>本大纲为首次制定。</w:t>
      </w:r>
    </w:p>
    <w:p w14:paraId="0F837D3F" w14:textId="77777777" w:rsidR="00E529BF" w:rsidRDefault="00000000">
      <w:pPr>
        <w:widowControl/>
        <w:autoSpaceDE w:val="0"/>
        <w:autoSpaceDN w:val="0"/>
        <w:ind w:firstLine="420"/>
        <w:rPr>
          <w:rFonts w:hAnsi="Times New Roman"/>
          <w:sz w:val="21"/>
        </w:rPr>
      </w:pPr>
      <w:r>
        <w:rPr>
          <w:rFonts w:hAnsi="Times New Roman" w:hint="eastAsia"/>
          <w:sz w:val="21"/>
        </w:rPr>
        <w:t>本大纲由内蒙古自治区农牧厅提出。</w:t>
      </w:r>
    </w:p>
    <w:p w14:paraId="426882B9" w14:textId="77777777" w:rsidR="00E529BF" w:rsidRDefault="00000000">
      <w:pPr>
        <w:widowControl/>
        <w:autoSpaceDE w:val="0"/>
        <w:autoSpaceDN w:val="0"/>
        <w:ind w:firstLine="420"/>
        <w:rPr>
          <w:rFonts w:hAnsi="Times New Roman"/>
          <w:sz w:val="21"/>
        </w:rPr>
      </w:pPr>
      <w:r>
        <w:rPr>
          <w:rFonts w:hAnsi="Times New Roman" w:hint="eastAsia"/>
          <w:sz w:val="21"/>
        </w:rPr>
        <w:t>本大纲由内蒙古自治区农牧业机械试验鉴定站技术归口。</w:t>
      </w:r>
    </w:p>
    <w:p w14:paraId="3E6BCCD2" w14:textId="77777777" w:rsidR="00E529BF" w:rsidRDefault="00000000">
      <w:pPr>
        <w:widowControl/>
        <w:autoSpaceDE w:val="0"/>
        <w:autoSpaceDN w:val="0"/>
        <w:ind w:firstLine="420"/>
        <w:rPr>
          <w:rFonts w:hAnsi="Times New Roman"/>
          <w:sz w:val="21"/>
        </w:rPr>
      </w:pPr>
      <w:r>
        <w:rPr>
          <w:rFonts w:hAnsi="Times New Roman" w:hint="eastAsia"/>
          <w:sz w:val="21"/>
        </w:rPr>
        <w:t>本大纲起草单位：内蒙古自治区农牧业机械试验鉴定站。</w:t>
      </w:r>
    </w:p>
    <w:p w14:paraId="489D776B" w14:textId="2418F8E6" w:rsidR="00E529BF" w:rsidRDefault="00000000">
      <w:pPr>
        <w:widowControl/>
        <w:autoSpaceDE w:val="0"/>
        <w:autoSpaceDN w:val="0"/>
        <w:ind w:firstLine="420"/>
        <w:sectPr w:rsidR="00E529BF">
          <w:headerReference w:type="first" r:id="rId19"/>
          <w:footerReference w:type="first" r:id="rId20"/>
          <w:pgSz w:w="11907" w:h="16839"/>
          <w:pgMar w:top="1418" w:right="1134" w:bottom="1134" w:left="1418" w:header="1021" w:footer="1021" w:gutter="0"/>
          <w:pgNumType w:fmt="upperRoman"/>
          <w:cols w:space="720"/>
          <w:titlePg/>
          <w:docGrid w:type="linesAndChars" w:linePitch="312"/>
        </w:sectPr>
      </w:pPr>
      <w:r>
        <w:rPr>
          <w:rFonts w:hint="eastAsia"/>
          <w:sz w:val="21"/>
        </w:rPr>
        <w:t>本大纲主要起草人：</w:t>
      </w:r>
      <w:r w:rsidR="00450488">
        <w:rPr>
          <w:rFonts w:hint="eastAsia"/>
          <w:sz w:val="21"/>
        </w:rPr>
        <w:t>吴鸣远、</w:t>
      </w:r>
    </w:p>
    <w:p w14:paraId="5BFB299F" w14:textId="77777777" w:rsidR="00E529BF" w:rsidRDefault="00450488">
      <w:pPr>
        <w:widowControl/>
        <w:shd w:val="clear" w:color="FFFFFF" w:fill="FFFFFF"/>
        <w:spacing w:before="640" w:after="560" w:line="460" w:lineRule="exact"/>
        <w:jc w:val="center"/>
        <w:rPr>
          <w:rFonts w:ascii="黑体" w:eastAsia="黑体" w:hAnsi="Times New Roman"/>
          <w:sz w:val="32"/>
        </w:rPr>
      </w:pPr>
      <w:r>
        <w:rPr>
          <w:rFonts w:ascii="黑体" w:eastAsia="黑体" w:hAnsi="Times New Roman" w:hint="eastAsia"/>
          <w:sz w:val="32"/>
        </w:rPr>
        <w:lastRenderedPageBreak/>
        <w:t>柠条收获机</w:t>
      </w:r>
      <w:bookmarkStart w:id="3" w:name="SectionMark4"/>
    </w:p>
    <w:p w14:paraId="4D78AC3A" w14:textId="77777777" w:rsidR="00E529BF" w:rsidRDefault="00000000">
      <w:pPr>
        <w:pStyle w:val="a2"/>
        <w:numPr>
          <w:ilvl w:val="1"/>
          <w:numId w:val="5"/>
        </w:numPr>
        <w:spacing w:beforeLines="110" w:before="343" w:afterLines="110" w:after="343"/>
      </w:pPr>
      <w:bookmarkStart w:id="4" w:name="_Toc22678307"/>
      <w:r>
        <w:rPr>
          <w:rFonts w:hint="eastAsia"/>
        </w:rPr>
        <w:t>范围</w:t>
      </w:r>
      <w:bookmarkEnd w:id="0"/>
      <w:bookmarkEnd w:id="4"/>
    </w:p>
    <w:p w14:paraId="29740364" w14:textId="77777777" w:rsidR="00E529BF" w:rsidRDefault="00000000">
      <w:pPr>
        <w:widowControl/>
        <w:autoSpaceDE w:val="0"/>
        <w:autoSpaceDN w:val="0"/>
        <w:ind w:firstLine="420"/>
        <w:rPr>
          <w:rFonts w:hAnsi="Times New Roman"/>
          <w:sz w:val="21"/>
        </w:rPr>
      </w:pPr>
      <w:r>
        <w:rPr>
          <w:rFonts w:hAnsi="Times New Roman" w:hint="eastAsia"/>
          <w:sz w:val="21"/>
        </w:rPr>
        <w:t>本大纲规定了</w:t>
      </w:r>
      <w:r w:rsidR="00450488">
        <w:rPr>
          <w:rFonts w:hAnsi="Times New Roman" w:hint="eastAsia"/>
          <w:sz w:val="21"/>
        </w:rPr>
        <w:t>柠条收获机</w:t>
      </w:r>
      <w:r>
        <w:rPr>
          <w:rFonts w:hAnsi="Times New Roman" w:hint="eastAsia"/>
          <w:sz w:val="21"/>
        </w:rPr>
        <w:t>专项鉴定的鉴定内容、方法和判定规则。</w:t>
      </w:r>
    </w:p>
    <w:p w14:paraId="62B2D065" w14:textId="7617B82E" w:rsidR="00E529BF" w:rsidRDefault="00000000">
      <w:pPr>
        <w:widowControl/>
        <w:autoSpaceDE w:val="0"/>
        <w:autoSpaceDN w:val="0"/>
        <w:ind w:firstLine="420"/>
        <w:rPr>
          <w:rFonts w:hAnsi="Times New Roman"/>
          <w:sz w:val="21"/>
        </w:rPr>
      </w:pPr>
      <w:r>
        <w:rPr>
          <w:rFonts w:hint="eastAsia"/>
          <w:sz w:val="21"/>
        </w:rPr>
        <w:t>本大纲适用于</w:t>
      </w:r>
      <w:r w:rsidR="00450488">
        <w:rPr>
          <w:rFonts w:hAnsi="Times New Roman" w:hint="eastAsia"/>
          <w:sz w:val="21"/>
        </w:rPr>
        <w:t>柠条收获机</w:t>
      </w:r>
      <w:r>
        <w:rPr>
          <w:rFonts w:hint="eastAsia"/>
          <w:sz w:val="21"/>
        </w:rPr>
        <w:t>的专项鉴定</w:t>
      </w:r>
      <w:r>
        <w:rPr>
          <w:rFonts w:hAnsi="Times New Roman" w:hint="eastAsia"/>
          <w:sz w:val="21"/>
        </w:rPr>
        <w:t>。</w:t>
      </w:r>
    </w:p>
    <w:p w14:paraId="00F18DF5" w14:textId="77777777" w:rsidR="00E529BF" w:rsidRDefault="00000000">
      <w:pPr>
        <w:pStyle w:val="a2"/>
        <w:numPr>
          <w:ilvl w:val="1"/>
          <w:numId w:val="5"/>
        </w:numPr>
        <w:spacing w:beforeLines="110" w:before="343" w:afterLines="110" w:after="343"/>
      </w:pPr>
      <w:bookmarkStart w:id="5" w:name="_Toc22678308"/>
      <w:r>
        <w:rPr>
          <w:rFonts w:hint="eastAsia"/>
        </w:rPr>
        <w:t>规范性引用文件</w:t>
      </w:r>
      <w:bookmarkEnd w:id="5"/>
    </w:p>
    <w:p w14:paraId="4DDFAC9F" w14:textId="77777777" w:rsidR="00E529BF" w:rsidRDefault="00000000">
      <w:pPr>
        <w:widowControl/>
        <w:autoSpaceDE w:val="0"/>
        <w:autoSpaceDN w:val="0"/>
        <w:ind w:firstLine="420"/>
        <w:rPr>
          <w:rFonts w:hAnsi="Times New Roman"/>
          <w:sz w:val="21"/>
          <w:szCs w:val="21"/>
        </w:rPr>
      </w:pPr>
      <w:r>
        <w:rPr>
          <w:rFonts w:hAnsi="Times New Roman" w:hint="eastAsia"/>
          <w:sz w:val="21"/>
          <w:szCs w:val="21"/>
        </w:rPr>
        <w:t>下列文件对于本文件的应用是必不可少的。凡是注日期的引用文件，仅注日期的版本适用于本文件。凡是不注日期的引用文件，其最新版本(包括所有的修改单)适用于本文件。</w:t>
      </w:r>
    </w:p>
    <w:p w14:paraId="18EE2795" w14:textId="77777777" w:rsidR="00E529BF" w:rsidRDefault="00000000">
      <w:pPr>
        <w:widowControl/>
        <w:autoSpaceDE w:val="0"/>
        <w:autoSpaceDN w:val="0"/>
        <w:ind w:firstLine="420"/>
        <w:jc w:val="left"/>
        <w:rPr>
          <w:sz w:val="21"/>
          <w:szCs w:val="21"/>
        </w:rPr>
      </w:pPr>
      <w:r>
        <w:rPr>
          <w:sz w:val="21"/>
          <w:szCs w:val="21"/>
        </w:rPr>
        <w:t xml:space="preserve">GB 10396 </w:t>
      </w:r>
      <w:r>
        <w:rPr>
          <w:rFonts w:hint="eastAsia"/>
          <w:sz w:val="21"/>
          <w:szCs w:val="21"/>
        </w:rPr>
        <w:t xml:space="preserve"> </w:t>
      </w:r>
      <w:r>
        <w:rPr>
          <w:sz w:val="21"/>
          <w:szCs w:val="21"/>
        </w:rPr>
        <w:t>农林拖拉机和机械、草坪和园艺动力机械</w:t>
      </w:r>
      <w:r>
        <w:rPr>
          <w:rFonts w:hint="eastAsia"/>
          <w:sz w:val="21"/>
          <w:szCs w:val="21"/>
        </w:rPr>
        <w:t xml:space="preserve">  </w:t>
      </w:r>
      <w:r>
        <w:rPr>
          <w:sz w:val="21"/>
          <w:szCs w:val="21"/>
        </w:rPr>
        <w:t>安全标志和危险图形</w:t>
      </w:r>
      <w:r>
        <w:rPr>
          <w:rFonts w:hint="eastAsia"/>
          <w:sz w:val="21"/>
          <w:szCs w:val="21"/>
        </w:rPr>
        <w:t xml:space="preserve">  </w:t>
      </w:r>
      <w:r>
        <w:rPr>
          <w:sz w:val="21"/>
          <w:szCs w:val="21"/>
        </w:rPr>
        <w:t>总则</w:t>
      </w:r>
    </w:p>
    <w:p w14:paraId="03713994" w14:textId="77777777" w:rsidR="00E529BF" w:rsidRDefault="00000000">
      <w:pPr>
        <w:pStyle w:val="a2"/>
        <w:numPr>
          <w:ilvl w:val="1"/>
          <w:numId w:val="5"/>
        </w:numPr>
        <w:spacing w:beforeLines="110" w:before="343" w:afterLines="110" w:after="343"/>
      </w:pPr>
      <w:bookmarkStart w:id="6" w:name="_Toc22678309"/>
      <w:r>
        <w:rPr>
          <w:rFonts w:hint="eastAsia"/>
        </w:rPr>
        <w:t>术语和定义</w:t>
      </w:r>
    </w:p>
    <w:p w14:paraId="29BA89F4" w14:textId="77777777" w:rsidR="00E529BF" w:rsidRDefault="00E529BF">
      <w:pPr>
        <w:pStyle w:val="aff3"/>
        <w:widowControl/>
        <w:numPr>
          <w:ilvl w:val="0"/>
          <w:numId w:val="2"/>
        </w:numPr>
        <w:snapToGrid w:val="0"/>
        <w:spacing w:beforeLines="50" w:before="156" w:afterLines="50" w:after="156"/>
        <w:ind w:firstLineChars="0"/>
        <w:jc w:val="left"/>
        <w:outlineLvl w:val="2"/>
        <w:rPr>
          <w:rFonts w:ascii="Times New Roman" w:eastAsia="黑体" w:hAnsi="Times New Roman" w:cs="Times New Roman"/>
          <w:vanish/>
          <w:sz w:val="21"/>
        </w:rPr>
      </w:pPr>
    </w:p>
    <w:p w14:paraId="744B2F67" w14:textId="77777777" w:rsidR="00E529BF" w:rsidRDefault="00E529BF">
      <w:pPr>
        <w:pStyle w:val="aff3"/>
        <w:widowControl/>
        <w:numPr>
          <w:ilvl w:val="0"/>
          <w:numId w:val="2"/>
        </w:numPr>
        <w:snapToGrid w:val="0"/>
        <w:spacing w:beforeLines="50" w:before="156" w:afterLines="50" w:after="156"/>
        <w:ind w:firstLineChars="0"/>
        <w:jc w:val="left"/>
        <w:outlineLvl w:val="2"/>
        <w:rPr>
          <w:rFonts w:ascii="Times New Roman" w:eastAsia="黑体" w:hAnsi="Times New Roman" w:cs="Times New Roman"/>
          <w:vanish/>
          <w:sz w:val="21"/>
        </w:rPr>
      </w:pPr>
    </w:p>
    <w:p w14:paraId="0366737D" w14:textId="77777777" w:rsidR="00E529BF" w:rsidRDefault="00E529BF">
      <w:pPr>
        <w:pStyle w:val="aff3"/>
        <w:widowControl/>
        <w:numPr>
          <w:ilvl w:val="1"/>
          <w:numId w:val="2"/>
        </w:numPr>
        <w:snapToGrid w:val="0"/>
        <w:spacing w:beforeLines="50" w:before="156" w:afterLines="50" w:after="156"/>
        <w:ind w:firstLineChars="0"/>
        <w:jc w:val="left"/>
        <w:outlineLvl w:val="2"/>
        <w:rPr>
          <w:rFonts w:ascii="Times New Roman" w:eastAsia="黑体" w:hAnsi="Times New Roman" w:cs="Times New Roman"/>
          <w:vanish/>
          <w:sz w:val="21"/>
        </w:rPr>
      </w:pPr>
    </w:p>
    <w:p w14:paraId="0C6939A3" w14:textId="77777777" w:rsidR="00E529BF" w:rsidRDefault="00E529BF">
      <w:pPr>
        <w:pStyle w:val="aff3"/>
        <w:widowControl/>
        <w:numPr>
          <w:ilvl w:val="1"/>
          <w:numId w:val="2"/>
        </w:numPr>
        <w:snapToGrid w:val="0"/>
        <w:spacing w:beforeLines="50" w:before="156" w:afterLines="50" w:after="156"/>
        <w:ind w:firstLineChars="0"/>
        <w:jc w:val="left"/>
        <w:outlineLvl w:val="2"/>
        <w:rPr>
          <w:rFonts w:ascii="Times New Roman" w:eastAsia="黑体" w:hAnsi="Times New Roman" w:cs="Times New Roman"/>
          <w:vanish/>
          <w:sz w:val="21"/>
        </w:rPr>
      </w:pPr>
    </w:p>
    <w:p w14:paraId="3BD4D0AC" w14:textId="77777777" w:rsidR="00E529BF" w:rsidRDefault="00E529BF">
      <w:pPr>
        <w:pStyle w:val="aff3"/>
        <w:widowControl/>
        <w:numPr>
          <w:ilvl w:val="1"/>
          <w:numId w:val="2"/>
        </w:numPr>
        <w:snapToGrid w:val="0"/>
        <w:spacing w:beforeLines="50" w:before="156" w:afterLines="50" w:after="156"/>
        <w:ind w:firstLineChars="0"/>
        <w:jc w:val="left"/>
        <w:outlineLvl w:val="2"/>
        <w:rPr>
          <w:rFonts w:ascii="Times New Roman" w:eastAsia="黑体" w:hAnsi="Times New Roman" w:cs="Times New Roman"/>
          <w:vanish/>
          <w:sz w:val="21"/>
        </w:rPr>
      </w:pPr>
    </w:p>
    <w:p w14:paraId="6E5621A3" w14:textId="77777777" w:rsidR="00E529BF" w:rsidRDefault="00E529BF">
      <w:pPr>
        <w:pStyle w:val="a"/>
        <w:tabs>
          <w:tab w:val="clear" w:pos="0"/>
          <w:tab w:val="left" w:pos="-105"/>
        </w:tabs>
        <w:ind w:left="0"/>
      </w:pPr>
    </w:p>
    <w:p w14:paraId="79554B2B" w14:textId="77777777" w:rsidR="00E529BF" w:rsidRDefault="00450488">
      <w:pPr>
        <w:pStyle w:val="a"/>
        <w:numPr>
          <w:ilvl w:val="0"/>
          <w:numId w:val="0"/>
        </w:numPr>
        <w:tabs>
          <w:tab w:val="clear" w:pos="0"/>
        </w:tabs>
        <w:ind w:firstLineChars="200" w:firstLine="420"/>
      </w:pPr>
      <w:r>
        <w:rPr>
          <w:rFonts w:hint="eastAsia"/>
        </w:rPr>
        <w:t>柠条收获机</w:t>
      </w:r>
    </w:p>
    <w:p w14:paraId="5831B29F" w14:textId="57600294" w:rsidR="00E529BF" w:rsidRDefault="001977BE">
      <w:pPr>
        <w:ind w:firstLineChars="200" w:firstLine="420"/>
        <w:rPr>
          <w:sz w:val="21"/>
          <w:szCs w:val="21"/>
        </w:rPr>
      </w:pPr>
      <w:r w:rsidRPr="001977BE">
        <w:rPr>
          <w:rFonts w:hint="eastAsia"/>
          <w:sz w:val="21"/>
          <w:szCs w:val="21"/>
        </w:rPr>
        <w:t>可完成柠条平茬收割</w:t>
      </w:r>
      <w:r w:rsidR="008B1C37">
        <w:rPr>
          <w:rFonts w:hint="eastAsia"/>
          <w:sz w:val="21"/>
          <w:szCs w:val="21"/>
        </w:rPr>
        <w:t>或一次性完成收割、</w:t>
      </w:r>
      <w:r>
        <w:rPr>
          <w:rFonts w:hint="eastAsia"/>
          <w:sz w:val="21"/>
          <w:szCs w:val="21"/>
        </w:rPr>
        <w:t>切碎</w:t>
      </w:r>
      <w:r w:rsidRPr="001977BE">
        <w:rPr>
          <w:rFonts w:hint="eastAsia"/>
          <w:sz w:val="21"/>
          <w:szCs w:val="21"/>
        </w:rPr>
        <w:t>、集箱等作业</w:t>
      </w:r>
      <w:r>
        <w:rPr>
          <w:rFonts w:hint="eastAsia"/>
          <w:sz w:val="21"/>
          <w:szCs w:val="21"/>
        </w:rPr>
        <w:t>的机械</w:t>
      </w:r>
      <w:r>
        <w:rPr>
          <w:sz w:val="21"/>
          <w:szCs w:val="21"/>
        </w:rPr>
        <w:t>。</w:t>
      </w:r>
    </w:p>
    <w:p w14:paraId="059E5D4D" w14:textId="77777777" w:rsidR="00E529BF" w:rsidRDefault="00000000">
      <w:pPr>
        <w:pStyle w:val="a2"/>
        <w:numPr>
          <w:ilvl w:val="1"/>
          <w:numId w:val="5"/>
        </w:numPr>
        <w:spacing w:beforeLines="110" w:before="343" w:afterLines="110" w:after="343"/>
      </w:pPr>
      <w:r>
        <w:rPr>
          <w:rFonts w:hint="eastAsia"/>
        </w:rPr>
        <w:t>基本要求</w:t>
      </w:r>
      <w:bookmarkEnd w:id="6"/>
    </w:p>
    <w:p w14:paraId="276DF6CA" w14:textId="77777777" w:rsidR="00E529BF" w:rsidRDefault="00E529BF">
      <w:pPr>
        <w:pStyle w:val="aff3"/>
        <w:widowControl/>
        <w:numPr>
          <w:ilvl w:val="0"/>
          <w:numId w:val="5"/>
        </w:numPr>
        <w:snapToGrid w:val="0"/>
        <w:spacing w:beforeLines="50" w:before="156" w:afterLines="50" w:after="156"/>
        <w:ind w:firstLineChars="0"/>
        <w:jc w:val="left"/>
        <w:outlineLvl w:val="2"/>
        <w:rPr>
          <w:rFonts w:ascii="Times New Roman" w:eastAsia="黑体" w:hAnsi="Times New Roman" w:cs="Times New Roman"/>
          <w:vanish/>
          <w:sz w:val="21"/>
        </w:rPr>
      </w:pPr>
      <w:bookmarkStart w:id="7" w:name="_Toc175644613"/>
      <w:bookmarkStart w:id="8" w:name="_Toc10475621"/>
      <w:bookmarkStart w:id="9" w:name="_Toc22678310"/>
    </w:p>
    <w:p w14:paraId="40A1767B" w14:textId="77777777" w:rsidR="00E529BF" w:rsidRDefault="00E529BF">
      <w:pPr>
        <w:pStyle w:val="aff3"/>
        <w:widowControl/>
        <w:numPr>
          <w:ilvl w:val="1"/>
          <w:numId w:val="5"/>
        </w:numPr>
        <w:snapToGrid w:val="0"/>
        <w:spacing w:beforeLines="50" w:before="156" w:afterLines="50" w:after="156"/>
        <w:ind w:firstLineChars="0"/>
        <w:jc w:val="left"/>
        <w:outlineLvl w:val="2"/>
        <w:rPr>
          <w:rFonts w:ascii="Times New Roman" w:eastAsia="黑体" w:hAnsi="Times New Roman" w:cs="Times New Roman"/>
          <w:vanish/>
          <w:sz w:val="21"/>
        </w:rPr>
      </w:pPr>
    </w:p>
    <w:p w14:paraId="0D4B1106" w14:textId="77777777" w:rsidR="00E529BF" w:rsidRDefault="00E529BF">
      <w:pPr>
        <w:pStyle w:val="aff3"/>
        <w:widowControl/>
        <w:numPr>
          <w:ilvl w:val="1"/>
          <w:numId w:val="5"/>
        </w:numPr>
        <w:snapToGrid w:val="0"/>
        <w:spacing w:beforeLines="50" w:before="156" w:afterLines="50" w:after="156"/>
        <w:ind w:firstLineChars="0"/>
        <w:jc w:val="left"/>
        <w:outlineLvl w:val="2"/>
        <w:rPr>
          <w:rFonts w:ascii="Times New Roman" w:eastAsia="黑体" w:hAnsi="Times New Roman" w:cs="Times New Roman"/>
          <w:vanish/>
          <w:sz w:val="21"/>
        </w:rPr>
      </w:pPr>
    </w:p>
    <w:p w14:paraId="13D8B979" w14:textId="77777777" w:rsidR="00E529BF" w:rsidRDefault="00E529BF">
      <w:pPr>
        <w:pStyle w:val="aff3"/>
        <w:widowControl/>
        <w:numPr>
          <w:ilvl w:val="1"/>
          <w:numId w:val="5"/>
        </w:numPr>
        <w:snapToGrid w:val="0"/>
        <w:spacing w:beforeLines="50" w:before="156" w:afterLines="50" w:after="156"/>
        <w:ind w:firstLineChars="0"/>
        <w:jc w:val="left"/>
        <w:outlineLvl w:val="2"/>
        <w:rPr>
          <w:rFonts w:ascii="Times New Roman" w:eastAsia="黑体" w:hAnsi="Times New Roman" w:cs="Times New Roman"/>
          <w:vanish/>
          <w:sz w:val="21"/>
        </w:rPr>
      </w:pPr>
    </w:p>
    <w:p w14:paraId="7C500376" w14:textId="77777777" w:rsidR="00E529BF" w:rsidRDefault="00E529BF">
      <w:pPr>
        <w:pStyle w:val="aff3"/>
        <w:widowControl/>
        <w:numPr>
          <w:ilvl w:val="1"/>
          <w:numId w:val="5"/>
        </w:numPr>
        <w:snapToGrid w:val="0"/>
        <w:spacing w:beforeLines="50" w:before="156" w:afterLines="50" w:after="156"/>
        <w:ind w:firstLineChars="0"/>
        <w:jc w:val="left"/>
        <w:outlineLvl w:val="2"/>
        <w:rPr>
          <w:rFonts w:ascii="Times New Roman" w:eastAsia="黑体" w:hAnsi="Times New Roman" w:cs="Times New Roman"/>
          <w:vanish/>
          <w:sz w:val="21"/>
        </w:rPr>
      </w:pPr>
    </w:p>
    <w:p w14:paraId="24A1C206" w14:textId="77777777" w:rsidR="00E529BF" w:rsidRDefault="00E529BF">
      <w:pPr>
        <w:pStyle w:val="aff3"/>
        <w:widowControl/>
        <w:numPr>
          <w:ilvl w:val="1"/>
          <w:numId w:val="2"/>
        </w:numPr>
        <w:snapToGrid w:val="0"/>
        <w:spacing w:beforeLines="50" w:before="156" w:afterLines="50" w:after="156"/>
        <w:ind w:firstLineChars="0"/>
        <w:jc w:val="left"/>
        <w:outlineLvl w:val="2"/>
        <w:rPr>
          <w:rFonts w:ascii="Times New Roman" w:eastAsia="黑体" w:hAnsi="Times New Roman" w:cs="Times New Roman"/>
          <w:vanish/>
          <w:sz w:val="21"/>
        </w:rPr>
      </w:pPr>
    </w:p>
    <w:p w14:paraId="6C9D3944" w14:textId="77777777" w:rsidR="00E529BF" w:rsidRDefault="00000000">
      <w:pPr>
        <w:pStyle w:val="a"/>
        <w:tabs>
          <w:tab w:val="clear" w:pos="0"/>
        </w:tabs>
        <w:ind w:left="0" w:firstLine="0"/>
      </w:pPr>
      <w:r>
        <w:rPr>
          <w:rFonts w:hint="eastAsia"/>
        </w:rPr>
        <w:t>需补充提供的</w:t>
      </w:r>
      <w:bookmarkEnd w:id="7"/>
      <w:r>
        <w:rPr>
          <w:rFonts w:hint="eastAsia"/>
        </w:rPr>
        <w:t>材料</w:t>
      </w:r>
      <w:bookmarkEnd w:id="8"/>
      <w:bookmarkEnd w:id="9"/>
    </w:p>
    <w:p w14:paraId="66AAE4C8" w14:textId="77777777" w:rsidR="00E529BF" w:rsidRDefault="00000000">
      <w:pPr>
        <w:tabs>
          <w:tab w:val="left" w:pos="1140"/>
        </w:tabs>
        <w:ind w:firstLine="420"/>
        <w:rPr>
          <w:sz w:val="21"/>
        </w:rPr>
      </w:pPr>
      <w:r>
        <w:rPr>
          <w:rFonts w:hAnsi="Times New Roman" w:hint="eastAsia"/>
          <w:sz w:val="21"/>
        </w:rPr>
        <w:t>除申请时</w:t>
      </w:r>
      <w:r>
        <w:rPr>
          <w:rFonts w:hAnsi="Times New Roman"/>
          <w:sz w:val="21"/>
        </w:rPr>
        <w:t>提交的材料之外</w:t>
      </w:r>
      <w:r>
        <w:rPr>
          <w:rFonts w:hAnsi="Times New Roman" w:hint="eastAsia"/>
          <w:sz w:val="21"/>
        </w:rPr>
        <w:t>，需要补充提供以下材料：</w:t>
      </w:r>
    </w:p>
    <w:p w14:paraId="4517A8E5" w14:textId="77777777" w:rsidR="00E529BF" w:rsidRDefault="00000000">
      <w:pPr>
        <w:widowControl/>
        <w:numPr>
          <w:ilvl w:val="0"/>
          <w:numId w:val="6"/>
        </w:numPr>
        <w:tabs>
          <w:tab w:val="left" w:pos="840"/>
        </w:tabs>
        <w:ind w:left="840"/>
        <w:rPr>
          <w:sz w:val="21"/>
          <w:szCs w:val="21"/>
        </w:rPr>
      </w:pPr>
      <w:r>
        <w:rPr>
          <w:rFonts w:hint="eastAsia"/>
          <w:sz w:val="21"/>
          <w:szCs w:val="21"/>
        </w:rPr>
        <w:t>产品规格表（见附录A）；</w:t>
      </w:r>
    </w:p>
    <w:p w14:paraId="37B723AC" w14:textId="77777777" w:rsidR="00E529BF" w:rsidRDefault="00000000">
      <w:pPr>
        <w:widowControl/>
        <w:numPr>
          <w:ilvl w:val="0"/>
          <w:numId w:val="6"/>
        </w:numPr>
        <w:tabs>
          <w:tab w:val="left" w:pos="840"/>
        </w:tabs>
        <w:ind w:left="840"/>
        <w:rPr>
          <w:sz w:val="21"/>
          <w:szCs w:val="21"/>
        </w:rPr>
      </w:pPr>
      <w:r>
        <w:rPr>
          <w:rFonts w:hint="eastAsia"/>
          <w:sz w:val="21"/>
          <w:szCs w:val="21"/>
        </w:rPr>
        <w:t>样机照片（左前方45</w:t>
      </w:r>
      <w:r>
        <w:rPr>
          <w:sz w:val="21"/>
          <w:szCs w:val="21"/>
        </w:rPr>
        <w:t>°</w:t>
      </w:r>
      <w:r>
        <w:rPr>
          <w:rFonts w:hint="eastAsia"/>
          <w:sz w:val="21"/>
          <w:szCs w:val="21"/>
        </w:rPr>
        <w:t>、右前方45</w:t>
      </w:r>
      <w:r>
        <w:rPr>
          <w:sz w:val="21"/>
          <w:szCs w:val="21"/>
        </w:rPr>
        <w:t>°</w:t>
      </w:r>
      <w:r>
        <w:rPr>
          <w:rFonts w:hint="eastAsia"/>
          <w:sz w:val="21"/>
          <w:szCs w:val="21"/>
        </w:rPr>
        <w:t>、正后方及产品铭牌各1张）；</w:t>
      </w:r>
    </w:p>
    <w:p w14:paraId="07E04618" w14:textId="77777777" w:rsidR="00E529BF" w:rsidRDefault="00000000">
      <w:pPr>
        <w:widowControl/>
        <w:numPr>
          <w:ilvl w:val="0"/>
          <w:numId w:val="6"/>
        </w:numPr>
        <w:tabs>
          <w:tab w:val="left" w:pos="426"/>
        </w:tabs>
        <w:ind w:left="840"/>
        <w:rPr>
          <w:sz w:val="21"/>
          <w:szCs w:val="21"/>
        </w:rPr>
      </w:pPr>
      <w:r>
        <w:rPr>
          <w:rFonts w:hint="eastAsia"/>
          <w:sz w:val="21"/>
          <w:szCs w:val="21"/>
        </w:rPr>
        <w:t>创新性证明材料（整机或部件的发明专利、实用新型专利、科技成果评价证书、科技成果查新报告之一）；</w:t>
      </w:r>
    </w:p>
    <w:p w14:paraId="41EDBA92" w14:textId="77777777" w:rsidR="00E529BF" w:rsidRDefault="00000000">
      <w:pPr>
        <w:widowControl/>
        <w:numPr>
          <w:ilvl w:val="0"/>
          <w:numId w:val="6"/>
        </w:numPr>
        <w:tabs>
          <w:tab w:val="left" w:pos="840"/>
        </w:tabs>
        <w:ind w:left="840"/>
        <w:jc w:val="left"/>
        <w:rPr>
          <w:sz w:val="21"/>
          <w:szCs w:val="21"/>
        </w:rPr>
      </w:pPr>
      <w:r>
        <w:rPr>
          <w:sz w:val="21"/>
          <w:szCs w:val="21"/>
        </w:rPr>
        <w:t>符合大纲要求的检验检测报告或产品应用报告（如适用）</w:t>
      </w:r>
      <w:r>
        <w:rPr>
          <w:rFonts w:hint="eastAsia"/>
          <w:sz w:val="21"/>
          <w:szCs w:val="21"/>
        </w:rPr>
        <w:t>。</w:t>
      </w:r>
    </w:p>
    <w:p w14:paraId="581B4130" w14:textId="77777777" w:rsidR="00E529BF" w:rsidRDefault="00000000">
      <w:pPr>
        <w:widowControl/>
        <w:ind w:left="424"/>
        <w:rPr>
          <w:sz w:val="21"/>
        </w:rPr>
      </w:pPr>
      <w:r>
        <w:rPr>
          <w:rFonts w:hint="eastAsia"/>
          <w:sz w:val="21"/>
        </w:rPr>
        <w:t>以上材料需加盖制造商公章。</w:t>
      </w:r>
    </w:p>
    <w:p w14:paraId="28A0B996" w14:textId="77777777" w:rsidR="00E529BF" w:rsidRDefault="00000000">
      <w:pPr>
        <w:pStyle w:val="a"/>
        <w:tabs>
          <w:tab w:val="clear" w:pos="0"/>
        </w:tabs>
        <w:ind w:left="0" w:firstLine="0"/>
      </w:pPr>
      <w:bookmarkStart w:id="10" w:name="_Toc22678311"/>
      <w:r>
        <w:rPr>
          <w:rFonts w:hint="eastAsia"/>
        </w:rPr>
        <w:t>样机确定</w:t>
      </w:r>
      <w:bookmarkEnd w:id="10"/>
    </w:p>
    <w:p w14:paraId="38FC7F97" w14:textId="77777777" w:rsidR="00E529BF" w:rsidRDefault="00000000">
      <w:pPr>
        <w:widowControl/>
        <w:autoSpaceDE w:val="0"/>
        <w:autoSpaceDN w:val="0"/>
        <w:ind w:firstLine="420"/>
        <w:rPr>
          <w:rFonts w:hAnsi="Times New Roman"/>
          <w:sz w:val="21"/>
        </w:rPr>
      </w:pPr>
      <w:r>
        <w:rPr>
          <w:rFonts w:hAnsi="Times New Roman" w:hint="eastAsia"/>
          <w:sz w:val="21"/>
        </w:rPr>
        <w:t>样机由制造商无偿提供且应是</w:t>
      </w:r>
      <w:r>
        <w:rPr>
          <w:rFonts w:hAnsi="Times New Roman"/>
          <w:sz w:val="21"/>
        </w:rPr>
        <w:t>12</w:t>
      </w:r>
      <w:r>
        <w:rPr>
          <w:rFonts w:hAnsi="Times New Roman" w:hint="eastAsia"/>
          <w:sz w:val="21"/>
        </w:rPr>
        <w:t>个月以内生产的合格产品，数量为1台。样机在使用现场获得，</w:t>
      </w:r>
      <w:r>
        <w:rPr>
          <w:rFonts w:hAnsi="Times New Roman" w:hint="eastAsia"/>
          <w:color w:val="000000"/>
          <w:sz w:val="21"/>
        </w:rPr>
        <w:t>由鉴定人员验样并经制造商确认后，方可进行鉴定。</w:t>
      </w:r>
      <w:r>
        <w:rPr>
          <w:rFonts w:hAnsi="Times New Roman" w:hint="eastAsia"/>
          <w:sz w:val="21"/>
        </w:rPr>
        <w:t>试验鉴定完成且制造商对鉴定结果无异议时，样机由制造商自行处理。</w:t>
      </w:r>
    </w:p>
    <w:p w14:paraId="49B7A45D" w14:textId="77777777" w:rsidR="00E529BF" w:rsidRDefault="00000000">
      <w:pPr>
        <w:pStyle w:val="a2"/>
        <w:numPr>
          <w:ilvl w:val="1"/>
          <w:numId w:val="5"/>
        </w:numPr>
        <w:spacing w:beforeLines="110" w:before="343" w:afterLines="110" w:after="343"/>
      </w:pPr>
      <w:bookmarkStart w:id="11" w:name="_Toc22678312"/>
      <w:r>
        <w:rPr>
          <w:rFonts w:hint="eastAsia"/>
        </w:rPr>
        <w:t>鉴定内容和方法</w:t>
      </w:r>
      <w:bookmarkEnd w:id="11"/>
    </w:p>
    <w:p w14:paraId="25295BD4" w14:textId="77777777" w:rsidR="00E529BF" w:rsidRDefault="00000000">
      <w:pPr>
        <w:pStyle w:val="a"/>
        <w:numPr>
          <w:ilvl w:val="2"/>
          <w:numId w:val="5"/>
        </w:numPr>
      </w:pPr>
      <w:bookmarkStart w:id="12" w:name="_Toc22678313"/>
      <w:r>
        <w:rPr>
          <w:rFonts w:hint="eastAsia"/>
        </w:rPr>
        <w:t>一致性检查</w:t>
      </w:r>
      <w:bookmarkEnd w:id="12"/>
    </w:p>
    <w:p w14:paraId="3EB497E7" w14:textId="77777777" w:rsidR="00E529BF" w:rsidRDefault="00000000">
      <w:pPr>
        <w:widowControl/>
        <w:numPr>
          <w:ilvl w:val="3"/>
          <w:numId w:val="7"/>
        </w:numPr>
        <w:tabs>
          <w:tab w:val="left" w:pos="0"/>
        </w:tabs>
        <w:spacing w:before="156" w:after="156"/>
        <w:rPr>
          <w:rFonts w:ascii="黑体" w:eastAsia="黑体" w:hAnsi="Times New Roman"/>
          <w:sz w:val="21"/>
        </w:rPr>
      </w:pPr>
      <w:r>
        <w:rPr>
          <w:rFonts w:ascii="黑体" w:eastAsia="黑体" w:hAnsi="Times New Roman" w:hint="eastAsia"/>
          <w:sz w:val="21"/>
        </w:rPr>
        <w:t>检查内容和方法</w:t>
      </w:r>
    </w:p>
    <w:p w14:paraId="31344220" w14:textId="77777777" w:rsidR="00E529BF" w:rsidRDefault="00000000">
      <w:pPr>
        <w:widowControl/>
        <w:tabs>
          <w:tab w:val="left" w:pos="0"/>
        </w:tabs>
        <w:spacing w:before="156" w:after="156"/>
        <w:ind w:firstLine="420"/>
        <w:rPr>
          <w:sz w:val="21"/>
        </w:rPr>
      </w:pPr>
      <w:r>
        <w:rPr>
          <w:rFonts w:hint="eastAsia"/>
          <w:sz w:val="21"/>
        </w:rPr>
        <w:lastRenderedPageBreak/>
        <w:t>一致性检查的项目、允许变化的限制范围及检查方法见表1。制造商填报的产品规格表</w:t>
      </w:r>
      <w:r>
        <w:rPr>
          <w:rFonts w:ascii="黑体" w:hint="eastAsia"/>
          <w:sz w:val="21"/>
        </w:rPr>
        <w:t>（附录</w:t>
      </w:r>
      <w:r>
        <w:rPr>
          <w:rFonts w:hint="eastAsia"/>
          <w:sz w:val="21"/>
        </w:rPr>
        <w:t>A</w:t>
      </w:r>
      <w:r>
        <w:rPr>
          <w:rFonts w:ascii="黑体" w:hint="eastAsia"/>
          <w:sz w:val="21"/>
        </w:rPr>
        <w:t>）</w:t>
      </w:r>
      <w:r>
        <w:rPr>
          <w:rFonts w:hint="eastAsia"/>
          <w:sz w:val="21"/>
        </w:rPr>
        <w:t>的设计值应与其提供的产品执行标准、产品使用说明书所描述的产品技术规格值相一致。对照产品规格表的设计值对样机的相应项目进行一致性检查。</w:t>
      </w:r>
    </w:p>
    <w:p w14:paraId="19473282" w14:textId="602114FD" w:rsidR="00E529BF" w:rsidRDefault="00000000">
      <w:pPr>
        <w:pStyle w:val="a1"/>
        <w:snapToGrid w:val="0"/>
        <w:ind w:left="0"/>
      </w:pPr>
      <w:r>
        <w:t xml:space="preserve">  </w:t>
      </w:r>
      <w:r>
        <w:rPr>
          <w:rFonts w:hint="eastAsia"/>
        </w:rPr>
        <w:t>一致性检查项目、允许变化的限制范围及检查方法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630"/>
        <w:gridCol w:w="1385"/>
        <w:gridCol w:w="2884"/>
        <w:gridCol w:w="650"/>
        <w:gridCol w:w="1136"/>
      </w:tblGrid>
      <w:tr w:rsidR="009A0C83" w:rsidRPr="00ED7648" w14:paraId="3BFEF93D" w14:textId="77777777" w:rsidTr="006D18BF">
        <w:trPr>
          <w:trHeight w:val="284"/>
        </w:trPr>
        <w:tc>
          <w:tcPr>
            <w:tcW w:w="353" w:type="pct"/>
            <w:vAlign w:val="center"/>
          </w:tcPr>
          <w:p w14:paraId="585FF5E0" w14:textId="77777777" w:rsidR="009A0C83" w:rsidRPr="00ED7648" w:rsidRDefault="009A0C83" w:rsidP="006D18BF">
            <w:pPr>
              <w:jc w:val="center"/>
              <w:rPr>
                <w:color w:val="000000"/>
                <w:sz w:val="18"/>
                <w:szCs w:val="18"/>
              </w:rPr>
            </w:pPr>
            <w:r w:rsidRPr="00ED7648">
              <w:rPr>
                <w:rFonts w:hint="eastAsia"/>
                <w:color w:val="000000"/>
                <w:sz w:val="18"/>
                <w:szCs w:val="18"/>
              </w:rPr>
              <w:t>序号</w:t>
            </w:r>
          </w:p>
        </w:tc>
        <w:tc>
          <w:tcPr>
            <w:tcW w:w="1407" w:type="pct"/>
            <w:vAlign w:val="center"/>
          </w:tcPr>
          <w:p w14:paraId="74688217" w14:textId="77777777" w:rsidR="009A0C83" w:rsidRPr="00ED7648" w:rsidRDefault="009A0C83" w:rsidP="006D18BF">
            <w:pPr>
              <w:jc w:val="center"/>
              <w:rPr>
                <w:color w:val="000000"/>
                <w:sz w:val="18"/>
                <w:szCs w:val="18"/>
              </w:rPr>
            </w:pPr>
            <w:r w:rsidRPr="00ED7648">
              <w:rPr>
                <w:rFonts w:hint="eastAsia"/>
                <w:color w:val="000000"/>
                <w:sz w:val="18"/>
                <w:szCs w:val="18"/>
              </w:rPr>
              <w:t>检查项目</w:t>
            </w:r>
          </w:p>
        </w:tc>
        <w:tc>
          <w:tcPr>
            <w:tcW w:w="741" w:type="pct"/>
            <w:vAlign w:val="center"/>
          </w:tcPr>
          <w:p w14:paraId="6853A5E3"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bCs/>
                <w:color w:val="000000"/>
                <w:sz w:val="18"/>
                <w:szCs w:val="18"/>
              </w:rPr>
              <w:t>限制范围</w:t>
            </w:r>
          </w:p>
        </w:tc>
        <w:tc>
          <w:tcPr>
            <w:tcW w:w="1543" w:type="pct"/>
            <w:vAlign w:val="center"/>
          </w:tcPr>
          <w:p w14:paraId="6C0FE747" w14:textId="77777777" w:rsidR="009A0C83" w:rsidRPr="00ED7648" w:rsidRDefault="009A0C83" w:rsidP="006D18BF">
            <w:pPr>
              <w:pStyle w:val="afe"/>
              <w:widowControl w:val="0"/>
              <w:ind w:firstLine="360"/>
              <w:jc w:val="center"/>
              <w:rPr>
                <w:color w:val="000000"/>
                <w:sz w:val="18"/>
                <w:szCs w:val="18"/>
              </w:rPr>
            </w:pPr>
            <w:r w:rsidRPr="00ED7648">
              <w:rPr>
                <w:rFonts w:hint="eastAsia"/>
                <w:color w:val="000000"/>
                <w:sz w:val="18"/>
                <w:szCs w:val="18"/>
              </w:rPr>
              <w:t>检查方法</w:t>
            </w:r>
          </w:p>
        </w:tc>
        <w:tc>
          <w:tcPr>
            <w:tcW w:w="348" w:type="pct"/>
            <w:vAlign w:val="center"/>
          </w:tcPr>
          <w:p w14:paraId="39288BA0"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color w:val="000000"/>
                <w:sz w:val="18"/>
                <w:szCs w:val="18"/>
              </w:rPr>
              <w:t>自走式</w:t>
            </w:r>
          </w:p>
        </w:tc>
        <w:tc>
          <w:tcPr>
            <w:tcW w:w="608" w:type="pct"/>
            <w:vAlign w:val="center"/>
          </w:tcPr>
          <w:p w14:paraId="63814447"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color w:val="000000"/>
                <w:sz w:val="18"/>
                <w:szCs w:val="18"/>
              </w:rPr>
              <w:t>牵引式</w:t>
            </w:r>
          </w:p>
          <w:p w14:paraId="712538BF"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color w:val="000000"/>
                <w:sz w:val="18"/>
                <w:szCs w:val="18"/>
              </w:rPr>
              <w:t>悬挂式</w:t>
            </w:r>
          </w:p>
        </w:tc>
      </w:tr>
      <w:tr w:rsidR="009A0C83" w:rsidRPr="00ED7648" w14:paraId="5D2FB241" w14:textId="77777777" w:rsidTr="006D18BF">
        <w:trPr>
          <w:trHeight w:val="284"/>
        </w:trPr>
        <w:tc>
          <w:tcPr>
            <w:tcW w:w="353" w:type="pct"/>
            <w:vAlign w:val="center"/>
          </w:tcPr>
          <w:p w14:paraId="3FAC6AC2"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color w:val="000000"/>
                <w:sz w:val="18"/>
                <w:szCs w:val="18"/>
              </w:rPr>
              <w:t>1</w:t>
            </w:r>
          </w:p>
        </w:tc>
        <w:tc>
          <w:tcPr>
            <w:tcW w:w="1407" w:type="pct"/>
            <w:vAlign w:val="center"/>
          </w:tcPr>
          <w:p w14:paraId="548866E6" w14:textId="77777777" w:rsidR="009A0C83" w:rsidRPr="00ED7648" w:rsidRDefault="009A0C83" w:rsidP="006D18BF">
            <w:pPr>
              <w:pStyle w:val="afe"/>
              <w:widowControl w:val="0"/>
              <w:ind w:firstLineChars="0" w:firstLine="0"/>
              <w:rPr>
                <w:color w:val="000000"/>
                <w:sz w:val="18"/>
                <w:szCs w:val="18"/>
              </w:rPr>
            </w:pPr>
            <w:r w:rsidRPr="00ED7648">
              <w:rPr>
                <w:rFonts w:hint="eastAsia"/>
                <w:color w:val="000000"/>
                <w:sz w:val="18"/>
                <w:szCs w:val="18"/>
              </w:rPr>
              <w:t>型号名称</w:t>
            </w:r>
          </w:p>
        </w:tc>
        <w:tc>
          <w:tcPr>
            <w:tcW w:w="741" w:type="pct"/>
            <w:vAlign w:val="center"/>
          </w:tcPr>
          <w:p w14:paraId="0FE057E7" w14:textId="77777777" w:rsidR="009A0C83" w:rsidRPr="00ED7648" w:rsidRDefault="009A0C83" w:rsidP="006D18BF">
            <w:pPr>
              <w:pStyle w:val="aff4"/>
              <w:pBdr>
                <w:bottom w:val="none" w:sz="0" w:space="0" w:color="auto"/>
              </w:pBdr>
              <w:tabs>
                <w:tab w:val="clear" w:pos="4153"/>
                <w:tab w:val="clear" w:pos="8306"/>
              </w:tabs>
              <w:adjustRightInd w:val="0"/>
              <w:rPr>
                <w:rFonts w:ascii="宋体" w:hAnsi="宋体"/>
                <w:color w:val="000000"/>
              </w:rPr>
            </w:pPr>
            <w:r w:rsidRPr="00ED7648">
              <w:rPr>
                <w:rFonts w:ascii="宋体" w:hAnsi="宋体" w:hint="eastAsia"/>
              </w:rPr>
              <w:t>一致</w:t>
            </w:r>
          </w:p>
        </w:tc>
        <w:tc>
          <w:tcPr>
            <w:tcW w:w="1543" w:type="pct"/>
            <w:vAlign w:val="center"/>
          </w:tcPr>
          <w:p w14:paraId="2C99044C" w14:textId="77777777" w:rsidR="009A0C83" w:rsidRPr="00ED7648" w:rsidRDefault="009A0C83" w:rsidP="006D18BF">
            <w:pPr>
              <w:pStyle w:val="afe"/>
              <w:widowControl w:val="0"/>
              <w:adjustRightInd w:val="0"/>
              <w:snapToGrid w:val="0"/>
              <w:ind w:firstLineChars="0" w:firstLine="0"/>
              <w:rPr>
                <w:color w:val="000000"/>
                <w:sz w:val="18"/>
                <w:szCs w:val="18"/>
              </w:rPr>
            </w:pPr>
            <w:r w:rsidRPr="00ED7648">
              <w:rPr>
                <w:rFonts w:hint="eastAsia"/>
                <w:color w:val="000000"/>
                <w:sz w:val="18"/>
                <w:szCs w:val="18"/>
              </w:rPr>
              <w:t>核对产品标牌</w:t>
            </w:r>
          </w:p>
        </w:tc>
        <w:tc>
          <w:tcPr>
            <w:tcW w:w="348" w:type="pct"/>
            <w:vAlign w:val="center"/>
          </w:tcPr>
          <w:p w14:paraId="0546A71D" w14:textId="77777777" w:rsidR="009A0C83" w:rsidRPr="00ED7648" w:rsidRDefault="009A0C83" w:rsidP="006D18BF">
            <w:pPr>
              <w:pStyle w:val="afe"/>
              <w:widowControl w:val="0"/>
              <w:adjustRightInd w:val="0"/>
              <w:snapToGrid w:val="0"/>
              <w:ind w:firstLineChars="0" w:firstLine="0"/>
              <w:jc w:val="center"/>
              <w:rPr>
                <w:color w:val="000000"/>
                <w:sz w:val="18"/>
                <w:szCs w:val="18"/>
              </w:rPr>
            </w:pPr>
            <w:r w:rsidRPr="00ED7648">
              <w:rPr>
                <w:rFonts w:hint="eastAsia"/>
                <w:color w:val="000000"/>
                <w:sz w:val="18"/>
                <w:szCs w:val="18"/>
              </w:rPr>
              <w:t>√</w:t>
            </w:r>
          </w:p>
        </w:tc>
        <w:tc>
          <w:tcPr>
            <w:tcW w:w="608" w:type="pct"/>
            <w:vAlign w:val="center"/>
          </w:tcPr>
          <w:p w14:paraId="0285AC4D" w14:textId="77777777" w:rsidR="009A0C83" w:rsidRPr="00ED7648" w:rsidRDefault="009A0C83" w:rsidP="006D18BF">
            <w:pPr>
              <w:pStyle w:val="afe"/>
              <w:widowControl w:val="0"/>
              <w:adjustRightInd w:val="0"/>
              <w:snapToGrid w:val="0"/>
              <w:ind w:firstLineChars="0" w:firstLine="0"/>
              <w:jc w:val="center"/>
              <w:rPr>
                <w:color w:val="000000"/>
                <w:sz w:val="18"/>
                <w:szCs w:val="18"/>
              </w:rPr>
            </w:pPr>
            <w:r w:rsidRPr="00ED7648">
              <w:rPr>
                <w:rFonts w:hint="eastAsia"/>
                <w:color w:val="000000"/>
                <w:sz w:val="18"/>
                <w:szCs w:val="18"/>
              </w:rPr>
              <w:t>√</w:t>
            </w:r>
          </w:p>
        </w:tc>
      </w:tr>
      <w:tr w:rsidR="009A0C83" w:rsidRPr="00ED7648" w14:paraId="7BE8FE97" w14:textId="77777777" w:rsidTr="006D18BF">
        <w:trPr>
          <w:trHeight w:val="284"/>
        </w:trPr>
        <w:tc>
          <w:tcPr>
            <w:tcW w:w="353" w:type="pct"/>
            <w:vAlign w:val="center"/>
          </w:tcPr>
          <w:p w14:paraId="09D64EDF" w14:textId="77777777" w:rsidR="009A0C83" w:rsidRPr="00ED7648" w:rsidRDefault="009A0C83" w:rsidP="006D18BF">
            <w:pPr>
              <w:pStyle w:val="afe"/>
              <w:widowControl w:val="0"/>
              <w:adjustRightInd w:val="0"/>
              <w:snapToGrid w:val="0"/>
              <w:ind w:firstLineChars="0" w:firstLine="0"/>
              <w:jc w:val="center"/>
              <w:rPr>
                <w:color w:val="000000"/>
                <w:sz w:val="18"/>
                <w:szCs w:val="18"/>
              </w:rPr>
            </w:pPr>
            <w:r w:rsidRPr="00ED7648">
              <w:rPr>
                <w:rFonts w:hint="eastAsia"/>
                <w:color w:val="000000"/>
                <w:sz w:val="18"/>
                <w:szCs w:val="18"/>
              </w:rPr>
              <w:t>2</w:t>
            </w:r>
          </w:p>
        </w:tc>
        <w:tc>
          <w:tcPr>
            <w:tcW w:w="1407" w:type="pct"/>
            <w:vAlign w:val="center"/>
          </w:tcPr>
          <w:p w14:paraId="7D9C70AA" w14:textId="77777777" w:rsidR="009A0C83" w:rsidRPr="00ED7648" w:rsidRDefault="009A0C83" w:rsidP="006D18BF">
            <w:pPr>
              <w:pStyle w:val="afe"/>
              <w:widowControl w:val="0"/>
              <w:adjustRightInd w:val="0"/>
              <w:snapToGrid w:val="0"/>
              <w:ind w:firstLineChars="0" w:firstLine="0"/>
              <w:rPr>
                <w:color w:val="000000"/>
                <w:sz w:val="18"/>
                <w:szCs w:val="18"/>
              </w:rPr>
            </w:pPr>
            <w:r w:rsidRPr="00ED7648">
              <w:rPr>
                <w:rFonts w:hint="eastAsia"/>
                <w:color w:val="000000"/>
                <w:sz w:val="18"/>
                <w:szCs w:val="18"/>
              </w:rPr>
              <w:t>形式</w:t>
            </w:r>
          </w:p>
        </w:tc>
        <w:tc>
          <w:tcPr>
            <w:tcW w:w="741" w:type="pct"/>
            <w:vAlign w:val="center"/>
          </w:tcPr>
          <w:p w14:paraId="759B17AD"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sz w:val="18"/>
                <w:szCs w:val="18"/>
              </w:rPr>
              <w:t>一致</w:t>
            </w:r>
          </w:p>
        </w:tc>
        <w:tc>
          <w:tcPr>
            <w:tcW w:w="1543" w:type="pct"/>
            <w:vAlign w:val="center"/>
          </w:tcPr>
          <w:p w14:paraId="59E833AB" w14:textId="77777777" w:rsidR="009A0C83" w:rsidRPr="00ED7648" w:rsidRDefault="009A0C83" w:rsidP="006D18BF">
            <w:pPr>
              <w:pStyle w:val="afe"/>
              <w:widowControl w:val="0"/>
              <w:adjustRightInd w:val="0"/>
              <w:snapToGrid w:val="0"/>
              <w:ind w:firstLineChars="0" w:firstLine="0"/>
              <w:rPr>
                <w:color w:val="000000"/>
                <w:sz w:val="18"/>
                <w:szCs w:val="18"/>
              </w:rPr>
            </w:pPr>
            <w:r w:rsidRPr="00ED7648">
              <w:rPr>
                <w:rFonts w:hint="eastAsia"/>
                <w:color w:val="000000"/>
                <w:sz w:val="18"/>
                <w:szCs w:val="18"/>
              </w:rPr>
              <w:t>核对</w:t>
            </w:r>
          </w:p>
        </w:tc>
        <w:tc>
          <w:tcPr>
            <w:tcW w:w="348" w:type="pct"/>
            <w:vAlign w:val="center"/>
          </w:tcPr>
          <w:p w14:paraId="3C130FA6" w14:textId="77777777" w:rsidR="009A0C83" w:rsidRPr="00ED7648" w:rsidRDefault="009A0C83" w:rsidP="006D18BF">
            <w:pPr>
              <w:pStyle w:val="afe"/>
              <w:widowControl w:val="0"/>
              <w:adjustRightInd w:val="0"/>
              <w:snapToGrid w:val="0"/>
              <w:ind w:firstLineChars="0" w:firstLine="0"/>
              <w:jc w:val="center"/>
              <w:rPr>
                <w:color w:val="000000"/>
                <w:sz w:val="18"/>
                <w:szCs w:val="18"/>
              </w:rPr>
            </w:pPr>
            <w:r w:rsidRPr="00ED7648">
              <w:rPr>
                <w:rFonts w:hint="eastAsia"/>
                <w:color w:val="000000"/>
                <w:sz w:val="18"/>
                <w:szCs w:val="18"/>
              </w:rPr>
              <w:t>√</w:t>
            </w:r>
          </w:p>
        </w:tc>
        <w:tc>
          <w:tcPr>
            <w:tcW w:w="608" w:type="pct"/>
            <w:vAlign w:val="center"/>
          </w:tcPr>
          <w:p w14:paraId="424C15B1" w14:textId="77777777" w:rsidR="009A0C83" w:rsidRPr="00ED7648" w:rsidRDefault="009A0C83" w:rsidP="006D18BF">
            <w:pPr>
              <w:pStyle w:val="afe"/>
              <w:widowControl w:val="0"/>
              <w:adjustRightInd w:val="0"/>
              <w:snapToGrid w:val="0"/>
              <w:ind w:firstLineChars="0" w:firstLine="0"/>
              <w:jc w:val="center"/>
              <w:rPr>
                <w:color w:val="000000"/>
                <w:sz w:val="18"/>
                <w:szCs w:val="18"/>
              </w:rPr>
            </w:pPr>
            <w:r w:rsidRPr="00ED7648">
              <w:rPr>
                <w:rFonts w:hint="eastAsia"/>
                <w:color w:val="000000"/>
                <w:sz w:val="18"/>
                <w:szCs w:val="18"/>
              </w:rPr>
              <w:t>√</w:t>
            </w:r>
          </w:p>
        </w:tc>
      </w:tr>
      <w:tr w:rsidR="009A0C83" w:rsidRPr="00ED7648" w14:paraId="3798D3DD" w14:textId="77777777" w:rsidTr="006D18BF">
        <w:trPr>
          <w:trHeight w:val="284"/>
        </w:trPr>
        <w:tc>
          <w:tcPr>
            <w:tcW w:w="353" w:type="pct"/>
            <w:vAlign w:val="center"/>
          </w:tcPr>
          <w:p w14:paraId="347BD826"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color w:val="000000"/>
                <w:sz w:val="18"/>
                <w:szCs w:val="18"/>
              </w:rPr>
              <w:t>3</w:t>
            </w:r>
          </w:p>
        </w:tc>
        <w:tc>
          <w:tcPr>
            <w:tcW w:w="1407" w:type="pct"/>
            <w:vAlign w:val="center"/>
          </w:tcPr>
          <w:p w14:paraId="0E1FF5DC" w14:textId="77777777" w:rsidR="009A0C83" w:rsidRPr="00ED7648" w:rsidRDefault="009A0C83" w:rsidP="006D18BF">
            <w:pPr>
              <w:pStyle w:val="afe"/>
              <w:widowControl w:val="0"/>
              <w:adjustRightInd w:val="0"/>
              <w:snapToGrid w:val="0"/>
              <w:ind w:firstLineChars="0" w:firstLine="0"/>
              <w:rPr>
                <w:color w:val="000000"/>
                <w:sz w:val="18"/>
                <w:szCs w:val="18"/>
              </w:rPr>
            </w:pPr>
            <w:r w:rsidRPr="00ED7648">
              <w:rPr>
                <w:rFonts w:hint="eastAsia"/>
                <w:color w:val="000000"/>
                <w:sz w:val="18"/>
                <w:szCs w:val="18"/>
              </w:rPr>
              <w:t>工作状态</w:t>
            </w:r>
            <w:r w:rsidRPr="00ED7648">
              <w:rPr>
                <w:rFonts w:hint="eastAsia"/>
                <w:color w:val="000000"/>
                <w:sz w:val="18"/>
                <w:szCs w:val="18"/>
                <w:vertAlign w:val="superscript"/>
              </w:rPr>
              <w:t>a</w:t>
            </w:r>
            <w:r w:rsidRPr="00ED7648">
              <w:rPr>
                <w:rFonts w:hint="eastAsia"/>
                <w:color w:val="000000"/>
                <w:sz w:val="18"/>
                <w:szCs w:val="18"/>
              </w:rPr>
              <w:t>外形尺寸（长×宽×高）</w:t>
            </w:r>
          </w:p>
        </w:tc>
        <w:tc>
          <w:tcPr>
            <w:tcW w:w="741" w:type="pct"/>
            <w:vAlign w:val="center"/>
          </w:tcPr>
          <w:p w14:paraId="7B27BA68" w14:textId="7BED0C7B" w:rsidR="009A0C83" w:rsidRPr="00ED7648" w:rsidRDefault="009A0C83" w:rsidP="006D18BF">
            <w:pPr>
              <w:pStyle w:val="afe"/>
              <w:widowControl w:val="0"/>
              <w:ind w:firstLineChars="0" w:firstLine="0"/>
              <w:jc w:val="center"/>
              <w:rPr>
                <w:color w:val="000000"/>
                <w:sz w:val="18"/>
                <w:szCs w:val="18"/>
              </w:rPr>
            </w:pPr>
            <w:r w:rsidRPr="00ED7648">
              <w:rPr>
                <w:rFonts w:hint="eastAsia"/>
                <w:color w:val="000000"/>
                <w:sz w:val="18"/>
                <w:szCs w:val="18"/>
              </w:rPr>
              <w:t>允许偏差为</w:t>
            </w:r>
            <w:r w:rsidR="00ED7648">
              <w:rPr>
                <w:color w:val="000000"/>
                <w:sz w:val="18"/>
                <w:szCs w:val="18"/>
              </w:rPr>
              <w:t>3</w:t>
            </w:r>
            <w:r w:rsidRPr="00ED7648">
              <w:rPr>
                <w:rFonts w:hint="eastAsia"/>
                <w:color w:val="000000"/>
                <w:sz w:val="18"/>
                <w:szCs w:val="18"/>
              </w:rPr>
              <w:t>%</w:t>
            </w:r>
          </w:p>
        </w:tc>
        <w:tc>
          <w:tcPr>
            <w:tcW w:w="1543" w:type="pct"/>
            <w:vAlign w:val="center"/>
          </w:tcPr>
          <w:p w14:paraId="3E271E8B" w14:textId="39127736" w:rsidR="009A0C83" w:rsidRPr="00ED7648" w:rsidRDefault="009A0C83" w:rsidP="006D18BF">
            <w:pPr>
              <w:pStyle w:val="afe"/>
              <w:widowControl w:val="0"/>
              <w:adjustRightInd w:val="0"/>
              <w:snapToGrid w:val="0"/>
              <w:ind w:firstLineChars="0" w:firstLine="0"/>
              <w:rPr>
                <w:sz w:val="18"/>
                <w:szCs w:val="18"/>
              </w:rPr>
            </w:pPr>
            <w:r w:rsidRPr="00ED7648">
              <w:rPr>
                <w:rFonts w:hint="eastAsia"/>
                <w:sz w:val="18"/>
                <w:szCs w:val="18"/>
              </w:rPr>
              <w:t>测量</w:t>
            </w:r>
          </w:p>
        </w:tc>
        <w:tc>
          <w:tcPr>
            <w:tcW w:w="348" w:type="pct"/>
            <w:vAlign w:val="center"/>
          </w:tcPr>
          <w:p w14:paraId="7DCB9096" w14:textId="77777777" w:rsidR="009A0C83" w:rsidRPr="00ED7648" w:rsidRDefault="009A0C83" w:rsidP="006D18BF">
            <w:pPr>
              <w:pStyle w:val="afe"/>
              <w:widowControl w:val="0"/>
              <w:adjustRightInd w:val="0"/>
              <w:snapToGrid w:val="0"/>
              <w:ind w:firstLineChars="0" w:firstLine="0"/>
              <w:jc w:val="center"/>
              <w:rPr>
                <w:color w:val="000000"/>
                <w:sz w:val="18"/>
                <w:szCs w:val="18"/>
              </w:rPr>
            </w:pPr>
            <w:r w:rsidRPr="00ED7648">
              <w:rPr>
                <w:rFonts w:hint="eastAsia"/>
                <w:color w:val="000000"/>
                <w:sz w:val="18"/>
                <w:szCs w:val="18"/>
              </w:rPr>
              <w:t>√</w:t>
            </w:r>
          </w:p>
        </w:tc>
        <w:tc>
          <w:tcPr>
            <w:tcW w:w="608" w:type="pct"/>
            <w:vAlign w:val="center"/>
          </w:tcPr>
          <w:p w14:paraId="0576BF62" w14:textId="77777777" w:rsidR="009A0C83" w:rsidRPr="00ED7648" w:rsidRDefault="009A0C83" w:rsidP="006D18BF">
            <w:pPr>
              <w:pStyle w:val="afe"/>
              <w:widowControl w:val="0"/>
              <w:ind w:firstLineChars="0" w:firstLine="0"/>
              <w:jc w:val="center"/>
              <w:rPr>
                <w:color w:val="000000"/>
                <w:sz w:val="18"/>
                <w:szCs w:val="18"/>
              </w:rPr>
            </w:pPr>
            <w:r w:rsidRPr="00ED7648">
              <w:rPr>
                <w:rFonts w:hint="eastAsia"/>
                <w:color w:val="000000"/>
                <w:sz w:val="18"/>
                <w:szCs w:val="18"/>
              </w:rPr>
              <w:t>√</w:t>
            </w:r>
          </w:p>
        </w:tc>
      </w:tr>
      <w:tr w:rsidR="009A0C83" w:rsidRPr="00ED7648" w14:paraId="63CCB6A1" w14:textId="77777777" w:rsidTr="006D18BF">
        <w:trPr>
          <w:trHeight w:val="284"/>
        </w:trPr>
        <w:tc>
          <w:tcPr>
            <w:tcW w:w="353" w:type="pct"/>
            <w:vAlign w:val="center"/>
          </w:tcPr>
          <w:p w14:paraId="2D1B913F" w14:textId="3F872092" w:rsidR="009A0C83" w:rsidRPr="00ED7648" w:rsidRDefault="009A0C83" w:rsidP="009A0C83">
            <w:pPr>
              <w:pStyle w:val="afe"/>
              <w:widowControl w:val="0"/>
              <w:ind w:firstLineChars="0" w:firstLine="0"/>
              <w:jc w:val="center"/>
              <w:rPr>
                <w:rFonts w:hint="eastAsia"/>
                <w:color w:val="000000"/>
                <w:sz w:val="18"/>
                <w:szCs w:val="18"/>
              </w:rPr>
            </w:pPr>
            <w:r w:rsidRPr="00ED7648">
              <w:rPr>
                <w:rFonts w:hint="eastAsia"/>
                <w:color w:val="000000"/>
                <w:sz w:val="18"/>
                <w:szCs w:val="18"/>
              </w:rPr>
              <w:t>4</w:t>
            </w:r>
          </w:p>
        </w:tc>
        <w:tc>
          <w:tcPr>
            <w:tcW w:w="1407" w:type="pct"/>
            <w:vAlign w:val="center"/>
          </w:tcPr>
          <w:p w14:paraId="159FDC28" w14:textId="32E3AA91" w:rsidR="009A0C83" w:rsidRPr="00ED7648" w:rsidRDefault="009A0C83" w:rsidP="009A0C83">
            <w:pPr>
              <w:pStyle w:val="afe"/>
              <w:widowControl w:val="0"/>
              <w:adjustRightInd w:val="0"/>
              <w:snapToGrid w:val="0"/>
              <w:ind w:firstLineChars="0" w:firstLine="0"/>
              <w:rPr>
                <w:rFonts w:hint="eastAsia"/>
                <w:color w:val="000000"/>
                <w:sz w:val="18"/>
                <w:szCs w:val="18"/>
              </w:rPr>
            </w:pPr>
            <w:r w:rsidRPr="00ED7648">
              <w:rPr>
                <w:rFonts w:hint="eastAsia"/>
                <w:color w:val="000000"/>
                <w:sz w:val="18"/>
                <w:szCs w:val="18"/>
              </w:rPr>
              <w:t>配套发动机额定功率</w:t>
            </w:r>
          </w:p>
        </w:tc>
        <w:tc>
          <w:tcPr>
            <w:tcW w:w="741" w:type="pct"/>
            <w:vAlign w:val="center"/>
          </w:tcPr>
          <w:p w14:paraId="30CD9BD6" w14:textId="63135C6F" w:rsidR="009A0C83" w:rsidRPr="00ED7648" w:rsidRDefault="009A0C83" w:rsidP="009A0C83">
            <w:pPr>
              <w:pStyle w:val="afe"/>
              <w:widowControl w:val="0"/>
              <w:ind w:firstLineChars="0" w:firstLine="0"/>
              <w:jc w:val="center"/>
              <w:rPr>
                <w:rFonts w:hint="eastAsia"/>
                <w:color w:val="000000"/>
                <w:sz w:val="18"/>
                <w:szCs w:val="18"/>
              </w:rPr>
            </w:pPr>
            <w:r w:rsidRPr="00ED7648">
              <w:rPr>
                <w:rFonts w:hint="eastAsia"/>
                <w:sz w:val="18"/>
                <w:szCs w:val="18"/>
              </w:rPr>
              <w:t>一致</w:t>
            </w:r>
          </w:p>
        </w:tc>
        <w:tc>
          <w:tcPr>
            <w:tcW w:w="1543" w:type="pct"/>
            <w:vAlign w:val="center"/>
          </w:tcPr>
          <w:p w14:paraId="5AE02826" w14:textId="78CDED68" w:rsidR="009A0C83" w:rsidRPr="00ED7648" w:rsidRDefault="009A0C83" w:rsidP="009A0C83">
            <w:pPr>
              <w:pStyle w:val="afe"/>
              <w:widowControl w:val="0"/>
              <w:adjustRightInd w:val="0"/>
              <w:snapToGrid w:val="0"/>
              <w:ind w:firstLineChars="0" w:firstLine="0"/>
              <w:rPr>
                <w:rFonts w:hint="eastAsia"/>
                <w:sz w:val="18"/>
                <w:szCs w:val="18"/>
              </w:rPr>
            </w:pPr>
            <w:r w:rsidRPr="00ED7648">
              <w:rPr>
                <w:rFonts w:hint="eastAsia"/>
                <w:sz w:val="18"/>
                <w:szCs w:val="18"/>
              </w:rPr>
              <w:t>核对发动机标牌</w:t>
            </w:r>
          </w:p>
        </w:tc>
        <w:tc>
          <w:tcPr>
            <w:tcW w:w="348" w:type="pct"/>
            <w:vAlign w:val="center"/>
          </w:tcPr>
          <w:p w14:paraId="6471179D" w14:textId="59270B10" w:rsidR="009A0C83" w:rsidRPr="00ED7648" w:rsidRDefault="009A0C83" w:rsidP="009A0C83">
            <w:pPr>
              <w:pStyle w:val="afe"/>
              <w:widowControl w:val="0"/>
              <w:adjustRightInd w:val="0"/>
              <w:snapToGrid w:val="0"/>
              <w:ind w:firstLineChars="0" w:firstLine="0"/>
              <w:jc w:val="center"/>
              <w:rPr>
                <w:rFonts w:hint="eastAsia"/>
                <w:color w:val="000000"/>
                <w:sz w:val="18"/>
                <w:szCs w:val="18"/>
              </w:rPr>
            </w:pPr>
            <w:r w:rsidRPr="00ED7648">
              <w:rPr>
                <w:rFonts w:hint="eastAsia"/>
                <w:color w:val="000000"/>
                <w:sz w:val="18"/>
                <w:szCs w:val="18"/>
              </w:rPr>
              <w:t>√</w:t>
            </w:r>
          </w:p>
        </w:tc>
        <w:tc>
          <w:tcPr>
            <w:tcW w:w="608" w:type="pct"/>
            <w:vAlign w:val="center"/>
          </w:tcPr>
          <w:p w14:paraId="61A3CBC2" w14:textId="255B0856" w:rsidR="009A0C83" w:rsidRPr="00ED7648" w:rsidRDefault="009A0C83" w:rsidP="009A0C83">
            <w:pPr>
              <w:pStyle w:val="afe"/>
              <w:widowControl w:val="0"/>
              <w:ind w:firstLineChars="0" w:firstLine="0"/>
              <w:jc w:val="center"/>
              <w:rPr>
                <w:rFonts w:hint="eastAsia"/>
                <w:color w:val="000000"/>
                <w:sz w:val="18"/>
                <w:szCs w:val="18"/>
              </w:rPr>
            </w:pPr>
            <w:r w:rsidRPr="00ED7648">
              <w:rPr>
                <w:rFonts w:hint="eastAsia"/>
                <w:color w:val="000000"/>
                <w:sz w:val="18"/>
                <w:szCs w:val="18"/>
              </w:rPr>
              <w:t>/</w:t>
            </w:r>
          </w:p>
        </w:tc>
      </w:tr>
      <w:tr w:rsidR="009A0C83" w:rsidRPr="00ED7648" w14:paraId="732A8507" w14:textId="77777777" w:rsidTr="006D18BF">
        <w:trPr>
          <w:trHeight w:val="284"/>
        </w:trPr>
        <w:tc>
          <w:tcPr>
            <w:tcW w:w="353" w:type="pct"/>
            <w:vAlign w:val="center"/>
          </w:tcPr>
          <w:p w14:paraId="2BE373CD" w14:textId="490F829D" w:rsidR="009A0C83" w:rsidRPr="00ED7648" w:rsidRDefault="009A0C83" w:rsidP="009A0C83">
            <w:pPr>
              <w:pStyle w:val="afe"/>
              <w:widowControl w:val="0"/>
              <w:ind w:firstLineChars="0" w:firstLine="0"/>
              <w:jc w:val="center"/>
              <w:rPr>
                <w:rFonts w:hint="eastAsia"/>
                <w:color w:val="000000"/>
                <w:sz w:val="18"/>
                <w:szCs w:val="18"/>
              </w:rPr>
            </w:pPr>
            <w:r w:rsidRPr="00ED7648">
              <w:rPr>
                <w:rFonts w:hint="eastAsia"/>
                <w:sz w:val="18"/>
                <w:szCs w:val="18"/>
              </w:rPr>
              <w:t>5</w:t>
            </w:r>
          </w:p>
        </w:tc>
        <w:tc>
          <w:tcPr>
            <w:tcW w:w="1407" w:type="pct"/>
            <w:vAlign w:val="center"/>
          </w:tcPr>
          <w:p w14:paraId="4FDE3E1D" w14:textId="413E48FE" w:rsidR="009A0C83" w:rsidRPr="00ED7648" w:rsidRDefault="009A0C83" w:rsidP="009A0C83">
            <w:pPr>
              <w:pStyle w:val="afe"/>
              <w:widowControl w:val="0"/>
              <w:adjustRightInd w:val="0"/>
              <w:snapToGrid w:val="0"/>
              <w:ind w:firstLineChars="0" w:firstLine="0"/>
              <w:rPr>
                <w:rFonts w:hint="eastAsia"/>
                <w:color w:val="000000"/>
                <w:sz w:val="18"/>
                <w:szCs w:val="18"/>
              </w:rPr>
            </w:pPr>
            <w:r w:rsidRPr="00ED7648">
              <w:rPr>
                <w:rFonts w:hint="eastAsia"/>
                <w:color w:val="000000"/>
                <w:sz w:val="18"/>
                <w:szCs w:val="18"/>
              </w:rPr>
              <w:t>配套动力范围</w:t>
            </w:r>
          </w:p>
        </w:tc>
        <w:tc>
          <w:tcPr>
            <w:tcW w:w="741" w:type="pct"/>
            <w:vAlign w:val="center"/>
          </w:tcPr>
          <w:p w14:paraId="1C01B2AF" w14:textId="471B2C5A" w:rsidR="009A0C83" w:rsidRPr="00ED7648" w:rsidRDefault="009A0C83" w:rsidP="009A0C83">
            <w:pPr>
              <w:pStyle w:val="afe"/>
              <w:widowControl w:val="0"/>
              <w:ind w:firstLineChars="0" w:firstLine="0"/>
              <w:jc w:val="center"/>
              <w:rPr>
                <w:rFonts w:hint="eastAsia"/>
                <w:color w:val="000000"/>
                <w:sz w:val="18"/>
                <w:szCs w:val="18"/>
              </w:rPr>
            </w:pPr>
            <w:r w:rsidRPr="00ED7648">
              <w:rPr>
                <w:rFonts w:hint="eastAsia"/>
                <w:sz w:val="18"/>
                <w:szCs w:val="18"/>
              </w:rPr>
              <w:t>一致</w:t>
            </w:r>
          </w:p>
        </w:tc>
        <w:tc>
          <w:tcPr>
            <w:tcW w:w="1543" w:type="pct"/>
            <w:vAlign w:val="center"/>
          </w:tcPr>
          <w:p w14:paraId="08309661" w14:textId="134E0EB2" w:rsidR="009A0C83" w:rsidRPr="00ED7648" w:rsidRDefault="009A0C83" w:rsidP="009A0C83">
            <w:pPr>
              <w:pStyle w:val="afe"/>
              <w:widowControl w:val="0"/>
              <w:adjustRightInd w:val="0"/>
              <w:snapToGrid w:val="0"/>
              <w:ind w:firstLineChars="0" w:firstLine="0"/>
              <w:rPr>
                <w:rFonts w:hint="eastAsia"/>
                <w:sz w:val="18"/>
                <w:szCs w:val="18"/>
              </w:rPr>
            </w:pPr>
            <w:r w:rsidRPr="00ED7648">
              <w:rPr>
                <w:rFonts w:hint="eastAsia"/>
                <w:sz w:val="18"/>
                <w:szCs w:val="18"/>
              </w:rPr>
              <w:t>核对</w:t>
            </w:r>
          </w:p>
        </w:tc>
        <w:tc>
          <w:tcPr>
            <w:tcW w:w="348" w:type="pct"/>
            <w:vAlign w:val="center"/>
          </w:tcPr>
          <w:p w14:paraId="4B05C08F" w14:textId="305B8D2E" w:rsidR="009A0C83" w:rsidRPr="00ED7648" w:rsidRDefault="009A0C83" w:rsidP="009A0C83">
            <w:pPr>
              <w:pStyle w:val="afe"/>
              <w:widowControl w:val="0"/>
              <w:adjustRightInd w:val="0"/>
              <w:snapToGrid w:val="0"/>
              <w:ind w:firstLineChars="0" w:firstLine="0"/>
              <w:jc w:val="center"/>
              <w:rPr>
                <w:rFonts w:hint="eastAsia"/>
                <w:color w:val="000000"/>
                <w:sz w:val="18"/>
                <w:szCs w:val="18"/>
              </w:rPr>
            </w:pPr>
            <w:r w:rsidRPr="00ED7648">
              <w:rPr>
                <w:rFonts w:hint="eastAsia"/>
                <w:color w:val="000000"/>
                <w:sz w:val="18"/>
                <w:szCs w:val="18"/>
              </w:rPr>
              <w:t>/</w:t>
            </w:r>
          </w:p>
        </w:tc>
        <w:tc>
          <w:tcPr>
            <w:tcW w:w="608" w:type="pct"/>
            <w:vAlign w:val="center"/>
          </w:tcPr>
          <w:p w14:paraId="36B90611" w14:textId="4CE76365" w:rsidR="009A0C83" w:rsidRPr="00ED7648" w:rsidRDefault="009A0C83" w:rsidP="009A0C83">
            <w:pPr>
              <w:pStyle w:val="afe"/>
              <w:widowControl w:val="0"/>
              <w:ind w:firstLineChars="0" w:firstLine="0"/>
              <w:jc w:val="center"/>
              <w:rPr>
                <w:rFonts w:hint="eastAsia"/>
                <w:color w:val="000000"/>
                <w:sz w:val="18"/>
                <w:szCs w:val="18"/>
              </w:rPr>
            </w:pPr>
            <w:r w:rsidRPr="00ED7648">
              <w:rPr>
                <w:rFonts w:hint="eastAsia"/>
                <w:color w:val="000000"/>
                <w:sz w:val="18"/>
                <w:szCs w:val="18"/>
              </w:rPr>
              <w:t>√</w:t>
            </w:r>
          </w:p>
        </w:tc>
      </w:tr>
      <w:tr w:rsidR="009A0C83" w:rsidRPr="00ED7648" w14:paraId="4EA33CB4" w14:textId="77777777" w:rsidTr="006D18BF">
        <w:trPr>
          <w:trHeight w:val="284"/>
        </w:trPr>
        <w:tc>
          <w:tcPr>
            <w:tcW w:w="353" w:type="pct"/>
            <w:vAlign w:val="center"/>
          </w:tcPr>
          <w:p w14:paraId="37D1625F" w14:textId="0E0E7414" w:rsidR="009A0C83" w:rsidRPr="00ED7648" w:rsidRDefault="009A0C83" w:rsidP="009A0C83">
            <w:pPr>
              <w:pStyle w:val="afe"/>
              <w:ind w:firstLineChars="0" w:firstLine="0"/>
              <w:jc w:val="center"/>
              <w:rPr>
                <w:rFonts w:hint="eastAsia"/>
                <w:sz w:val="18"/>
                <w:szCs w:val="18"/>
              </w:rPr>
            </w:pPr>
            <w:r w:rsidRPr="00ED7648">
              <w:rPr>
                <w:rFonts w:hint="eastAsia"/>
                <w:color w:val="000000"/>
                <w:sz w:val="18"/>
                <w:szCs w:val="18"/>
              </w:rPr>
              <w:t>6</w:t>
            </w:r>
          </w:p>
        </w:tc>
        <w:tc>
          <w:tcPr>
            <w:tcW w:w="1407" w:type="pct"/>
            <w:vAlign w:val="center"/>
          </w:tcPr>
          <w:p w14:paraId="76B798E5" w14:textId="5B87E0EE" w:rsidR="009A0C83" w:rsidRPr="00ED7648" w:rsidRDefault="009A0C83" w:rsidP="009A0C83">
            <w:pPr>
              <w:pStyle w:val="afe"/>
              <w:ind w:firstLineChars="0" w:firstLine="0"/>
              <w:rPr>
                <w:rFonts w:hint="eastAsia"/>
                <w:color w:val="000000"/>
                <w:sz w:val="18"/>
                <w:szCs w:val="18"/>
              </w:rPr>
            </w:pPr>
            <w:r w:rsidRPr="00ED7648">
              <w:rPr>
                <w:rFonts w:cs="AdobeHeitiStd-Regular" w:hint="eastAsia"/>
                <w:color w:val="000000"/>
                <w:sz w:val="18"/>
                <w:szCs w:val="18"/>
              </w:rPr>
              <w:t>割幅</w:t>
            </w:r>
          </w:p>
        </w:tc>
        <w:tc>
          <w:tcPr>
            <w:tcW w:w="741" w:type="pct"/>
            <w:vAlign w:val="center"/>
          </w:tcPr>
          <w:p w14:paraId="7C7186D8" w14:textId="06CCF71C" w:rsidR="009A0C83" w:rsidRPr="00ED7648" w:rsidRDefault="009A0C83" w:rsidP="009A0C83">
            <w:pPr>
              <w:pStyle w:val="afe"/>
              <w:ind w:firstLineChars="0" w:firstLine="0"/>
              <w:jc w:val="center"/>
              <w:rPr>
                <w:rFonts w:hint="eastAsia"/>
                <w:sz w:val="18"/>
                <w:szCs w:val="18"/>
              </w:rPr>
            </w:pPr>
            <w:r w:rsidRPr="00ED7648">
              <w:rPr>
                <w:rFonts w:hint="eastAsia"/>
                <w:color w:val="000000"/>
                <w:sz w:val="18"/>
                <w:szCs w:val="18"/>
              </w:rPr>
              <w:t>允许偏差为3%</w:t>
            </w:r>
          </w:p>
        </w:tc>
        <w:tc>
          <w:tcPr>
            <w:tcW w:w="1543" w:type="pct"/>
            <w:vAlign w:val="center"/>
          </w:tcPr>
          <w:p w14:paraId="2A4EFDD6" w14:textId="0030AF30" w:rsidR="009A0C83" w:rsidRPr="00ED7648" w:rsidRDefault="009A0C83" w:rsidP="009A0C83">
            <w:pPr>
              <w:pStyle w:val="afe"/>
              <w:ind w:firstLineChars="0" w:firstLine="0"/>
              <w:rPr>
                <w:rFonts w:hint="eastAsia"/>
                <w:sz w:val="18"/>
                <w:szCs w:val="18"/>
              </w:rPr>
            </w:pPr>
            <w:r w:rsidRPr="00ED7648">
              <w:rPr>
                <w:rFonts w:hint="eastAsia"/>
                <w:color w:val="000000"/>
                <w:sz w:val="18"/>
                <w:szCs w:val="18"/>
              </w:rPr>
              <w:t>按GB/T 10394.1—2002中5.13规定测量</w:t>
            </w:r>
          </w:p>
        </w:tc>
        <w:tc>
          <w:tcPr>
            <w:tcW w:w="348" w:type="pct"/>
            <w:vAlign w:val="center"/>
          </w:tcPr>
          <w:p w14:paraId="336CCDD7" w14:textId="66BD78E3" w:rsidR="009A0C83" w:rsidRPr="00ED7648" w:rsidRDefault="009A0C83" w:rsidP="009A0C83">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70217570" w14:textId="0DD37C01" w:rsidR="009A0C83" w:rsidRPr="00ED7648" w:rsidRDefault="009A0C83" w:rsidP="009A0C83">
            <w:pPr>
              <w:pStyle w:val="afe"/>
              <w:ind w:firstLineChars="0" w:firstLine="0"/>
              <w:jc w:val="center"/>
              <w:rPr>
                <w:sz w:val="18"/>
                <w:szCs w:val="18"/>
              </w:rPr>
            </w:pPr>
            <w:r w:rsidRPr="00ED7648">
              <w:rPr>
                <w:rFonts w:hint="eastAsia"/>
                <w:color w:val="000000"/>
                <w:sz w:val="18"/>
                <w:szCs w:val="18"/>
              </w:rPr>
              <w:t>√</w:t>
            </w:r>
          </w:p>
        </w:tc>
      </w:tr>
      <w:tr w:rsidR="009A0C83" w:rsidRPr="00ED7648" w14:paraId="17EC9FF0" w14:textId="77777777" w:rsidTr="006D18BF">
        <w:trPr>
          <w:trHeight w:val="284"/>
        </w:trPr>
        <w:tc>
          <w:tcPr>
            <w:tcW w:w="353" w:type="pct"/>
            <w:vAlign w:val="center"/>
          </w:tcPr>
          <w:p w14:paraId="0D5FF03E" w14:textId="323DE58A" w:rsidR="009A0C83" w:rsidRPr="00ED7648" w:rsidRDefault="008C4502" w:rsidP="009A0C83">
            <w:pPr>
              <w:pStyle w:val="afe"/>
              <w:ind w:firstLineChars="0" w:firstLine="0"/>
              <w:jc w:val="center"/>
              <w:rPr>
                <w:rFonts w:hint="eastAsia"/>
                <w:sz w:val="18"/>
                <w:szCs w:val="18"/>
              </w:rPr>
            </w:pPr>
            <w:r>
              <w:rPr>
                <w:rFonts w:hint="eastAsia"/>
                <w:sz w:val="18"/>
                <w:szCs w:val="18"/>
              </w:rPr>
              <w:t>7</w:t>
            </w:r>
          </w:p>
        </w:tc>
        <w:tc>
          <w:tcPr>
            <w:tcW w:w="1407" w:type="pct"/>
            <w:vAlign w:val="center"/>
          </w:tcPr>
          <w:p w14:paraId="34902B15" w14:textId="264DE55A" w:rsidR="009A0C83" w:rsidRPr="00ED7648" w:rsidRDefault="009A0C83" w:rsidP="009A0C83">
            <w:pPr>
              <w:pStyle w:val="afe"/>
              <w:ind w:firstLineChars="0" w:firstLine="0"/>
              <w:rPr>
                <w:rFonts w:hint="eastAsia"/>
                <w:color w:val="000000"/>
                <w:sz w:val="18"/>
                <w:szCs w:val="18"/>
              </w:rPr>
            </w:pPr>
            <w:r w:rsidRPr="00ED7648">
              <w:rPr>
                <w:rFonts w:cs="AdobeHeitiStd-Regular" w:hint="eastAsia"/>
                <w:color w:val="000000"/>
                <w:sz w:val="18"/>
                <w:szCs w:val="18"/>
              </w:rPr>
              <w:t>割台</w:t>
            </w:r>
            <w:r w:rsidRPr="00ED7648">
              <w:rPr>
                <w:rFonts w:hint="eastAsia"/>
                <w:color w:val="000000"/>
                <w:sz w:val="18"/>
                <w:szCs w:val="18"/>
              </w:rPr>
              <w:t>切割</w:t>
            </w:r>
            <w:r w:rsidRPr="00ED7648">
              <w:rPr>
                <w:rFonts w:cs="AdobeHeitiStd-Regular" w:hint="eastAsia"/>
                <w:color w:val="000000"/>
                <w:sz w:val="18"/>
                <w:szCs w:val="18"/>
              </w:rPr>
              <w:t>器型式</w:t>
            </w:r>
          </w:p>
        </w:tc>
        <w:tc>
          <w:tcPr>
            <w:tcW w:w="741" w:type="pct"/>
            <w:vAlign w:val="center"/>
          </w:tcPr>
          <w:p w14:paraId="19D183B9" w14:textId="15647627" w:rsidR="009A0C83" w:rsidRPr="00ED7648" w:rsidRDefault="009A0C83" w:rsidP="009A0C83">
            <w:pPr>
              <w:pStyle w:val="afe"/>
              <w:ind w:firstLineChars="0" w:firstLine="0"/>
              <w:jc w:val="center"/>
              <w:rPr>
                <w:rFonts w:hint="eastAsia"/>
                <w:sz w:val="18"/>
                <w:szCs w:val="18"/>
              </w:rPr>
            </w:pPr>
            <w:r w:rsidRPr="00ED7648">
              <w:rPr>
                <w:rFonts w:hint="eastAsia"/>
                <w:sz w:val="18"/>
                <w:szCs w:val="18"/>
              </w:rPr>
              <w:t>一致</w:t>
            </w:r>
          </w:p>
        </w:tc>
        <w:tc>
          <w:tcPr>
            <w:tcW w:w="1543" w:type="pct"/>
            <w:vAlign w:val="center"/>
          </w:tcPr>
          <w:p w14:paraId="15B70170" w14:textId="4A158272" w:rsidR="009A0C83" w:rsidRPr="00ED7648" w:rsidRDefault="009A0C83" w:rsidP="009A0C83">
            <w:pPr>
              <w:pStyle w:val="afe"/>
              <w:ind w:firstLineChars="0" w:firstLine="0"/>
              <w:rPr>
                <w:rFonts w:hint="eastAsia"/>
                <w:sz w:val="18"/>
                <w:szCs w:val="18"/>
              </w:rPr>
            </w:pPr>
            <w:r w:rsidRPr="00ED7648">
              <w:rPr>
                <w:rFonts w:hint="eastAsia"/>
                <w:color w:val="000000"/>
                <w:sz w:val="18"/>
                <w:szCs w:val="18"/>
              </w:rPr>
              <w:t>核对</w:t>
            </w:r>
          </w:p>
        </w:tc>
        <w:tc>
          <w:tcPr>
            <w:tcW w:w="348" w:type="pct"/>
            <w:vAlign w:val="center"/>
          </w:tcPr>
          <w:p w14:paraId="28BEE621" w14:textId="363A25CF" w:rsidR="009A0C83" w:rsidRPr="00ED7648" w:rsidRDefault="009A0C83" w:rsidP="009A0C83">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3E8F3B8F" w14:textId="6FC93A3B" w:rsidR="009A0C83" w:rsidRPr="00ED7648" w:rsidRDefault="009A0C83" w:rsidP="009A0C83">
            <w:pPr>
              <w:pStyle w:val="afe"/>
              <w:ind w:firstLineChars="0" w:firstLine="0"/>
              <w:jc w:val="center"/>
              <w:rPr>
                <w:sz w:val="18"/>
                <w:szCs w:val="18"/>
              </w:rPr>
            </w:pPr>
            <w:r w:rsidRPr="00ED7648">
              <w:rPr>
                <w:rFonts w:hint="eastAsia"/>
                <w:color w:val="000000"/>
                <w:sz w:val="18"/>
                <w:szCs w:val="18"/>
              </w:rPr>
              <w:t>√</w:t>
            </w:r>
          </w:p>
        </w:tc>
      </w:tr>
      <w:tr w:rsidR="008C4502" w:rsidRPr="00ED7648" w14:paraId="68EBE0C3" w14:textId="77777777" w:rsidTr="006D18BF">
        <w:trPr>
          <w:trHeight w:val="284"/>
        </w:trPr>
        <w:tc>
          <w:tcPr>
            <w:tcW w:w="353" w:type="pct"/>
            <w:vAlign w:val="center"/>
          </w:tcPr>
          <w:p w14:paraId="144B65A7" w14:textId="38052348"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8</w:t>
            </w:r>
          </w:p>
        </w:tc>
        <w:tc>
          <w:tcPr>
            <w:tcW w:w="1407" w:type="pct"/>
            <w:vAlign w:val="center"/>
          </w:tcPr>
          <w:p w14:paraId="2B877077" w14:textId="02A3982C" w:rsidR="008C4502" w:rsidRPr="00ED7648" w:rsidRDefault="00B3524C" w:rsidP="008C4502">
            <w:pPr>
              <w:pStyle w:val="afe"/>
              <w:ind w:firstLineChars="0" w:firstLine="0"/>
              <w:rPr>
                <w:rFonts w:hint="eastAsia"/>
                <w:color w:val="000000"/>
                <w:sz w:val="18"/>
                <w:szCs w:val="18"/>
              </w:rPr>
            </w:pPr>
            <w:r>
              <w:rPr>
                <w:rFonts w:hint="eastAsia"/>
                <w:color w:val="000000"/>
                <w:sz w:val="18"/>
                <w:szCs w:val="18"/>
              </w:rPr>
              <w:t>柠条</w:t>
            </w:r>
            <w:r w:rsidR="008C4502" w:rsidRPr="00ED7648">
              <w:rPr>
                <w:rFonts w:hint="eastAsia"/>
                <w:color w:val="000000"/>
                <w:sz w:val="18"/>
                <w:szCs w:val="18"/>
              </w:rPr>
              <w:t>切碎机构型式</w:t>
            </w:r>
          </w:p>
        </w:tc>
        <w:tc>
          <w:tcPr>
            <w:tcW w:w="741" w:type="pct"/>
            <w:vAlign w:val="center"/>
          </w:tcPr>
          <w:p w14:paraId="05F252EF" w14:textId="2000CE8D" w:rsidR="008C4502" w:rsidRPr="00ED7648" w:rsidRDefault="008C4502" w:rsidP="008C4502">
            <w:pPr>
              <w:pStyle w:val="afe"/>
              <w:ind w:firstLineChars="0" w:firstLine="0"/>
              <w:jc w:val="center"/>
              <w:rPr>
                <w:rFonts w:hint="eastAsia"/>
                <w:sz w:val="18"/>
                <w:szCs w:val="18"/>
              </w:rPr>
            </w:pPr>
            <w:r w:rsidRPr="00ED7648">
              <w:rPr>
                <w:rFonts w:hint="eastAsia"/>
                <w:sz w:val="18"/>
                <w:szCs w:val="18"/>
              </w:rPr>
              <w:t>一致</w:t>
            </w:r>
          </w:p>
        </w:tc>
        <w:tc>
          <w:tcPr>
            <w:tcW w:w="1543" w:type="pct"/>
            <w:vAlign w:val="center"/>
          </w:tcPr>
          <w:p w14:paraId="3C645C2A" w14:textId="5A00BE67"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核对</w:t>
            </w:r>
          </w:p>
        </w:tc>
        <w:tc>
          <w:tcPr>
            <w:tcW w:w="348" w:type="pct"/>
            <w:vAlign w:val="center"/>
          </w:tcPr>
          <w:p w14:paraId="713079B7" w14:textId="699564AF"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6BBA661A" w14:textId="234483AA"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3771B506" w14:textId="77777777" w:rsidTr="006D18BF">
        <w:trPr>
          <w:trHeight w:val="284"/>
        </w:trPr>
        <w:tc>
          <w:tcPr>
            <w:tcW w:w="353" w:type="pct"/>
            <w:vAlign w:val="center"/>
          </w:tcPr>
          <w:p w14:paraId="708F7326" w14:textId="38274531" w:rsidR="008C4502" w:rsidRPr="00ED7648" w:rsidRDefault="008C4502" w:rsidP="008C4502">
            <w:pPr>
              <w:pStyle w:val="afe"/>
              <w:ind w:firstLineChars="0" w:firstLine="0"/>
              <w:jc w:val="center"/>
              <w:rPr>
                <w:rFonts w:hint="eastAsia"/>
                <w:sz w:val="18"/>
                <w:szCs w:val="18"/>
              </w:rPr>
            </w:pPr>
            <w:r w:rsidRPr="00ED7648">
              <w:rPr>
                <w:rFonts w:hint="eastAsia"/>
                <w:sz w:val="18"/>
                <w:szCs w:val="18"/>
              </w:rPr>
              <w:t>9</w:t>
            </w:r>
          </w:p>
        </w:tc>
        <w:tc>
          <w:tcPr>
            <w:tcW w:w="1407" w:type="pct"/>
            <w:vAlign w:val="center"/>
          </w:tcPr>
          <w:p w14:paraId="4A415ABC" w14:textId="175AFD57"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驾驶室型式</w:t>
            </w:r>
          </w:p>
        </w:tc>
        <w:tc>
          <w:tcPr>
            <w:tcW w:w="741" w:type="pct"/>
            <w:vAlign w:val="center"/>
          </w:tcPr>
          <w:p w14:paraId="4842C7B9" w14:textId="18B5A0EA" w:rsidR="008C4502" w:rsidRPr="00ED7648" w:rsidRDefault="008C4502" w:rsidP="008C4502">
            <w:pPr>
              <w:pStyle w:val="afe"/>
              <w:ind w:firstLineChars="0" w:firstLine="0"/>
              <w:jc w:val="center"/>
              <w:rPr>
                <w:rFonts w:hint="eastAsia"/>
                <w:sz w:val="18"/>
                <w:szCs w:val="18"/>
              </w:rPr>
            </w:pPr>
            <w:r w:rsidRPr="00ED7648">
              <w:rPr>
                <w:rFonts w:hint="eastAsia"/>
                <w:sz w:val="18"/>
                <w:szCs w:val="18"/>
              </w:rPr>
              <w:t>一致</w:t>
            </w:r>
          </w:p>
        </w:tc>
        <w:tc>
          <w:tcPr>
            <w:tcW w:w="1543" w:type="pct"/>
            <w:vAlign w:val="center"/>
          </w:tcPr>
          <w:p w14:paraId="44F4CD7D" w14:textId="0AEAEE3A"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核对</w:t>
            </w:r>
          </w:p>
        </w:tc>
        <w:tc>
          <w:tcPr>
            <w:tcW w:w="348" w:type="pct"/>
            <w:vAlign w:val="center"/>
          </w:tcPr>
          <w:p w14:paraId="7E7C009C" w14:textId="71C1E9E7"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76305675" w14:textId="37374405"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63267A7E" w14:textId="77777777" w:rsidTr="006D18BF">
        <w:trPr>
          <w:trHeight w:val="284"/>
        </w:trPr>
        <w:tc>
          <w:tcPr>
            <w:tcW w:w="353" w:type="pct"/>
            <w:vAlign w:val="center"/>
          </w:tcPr>
          <w:p w14:paraId="238351E3" w14:textId="55963FF1" w:rsidR="008C4502" w:rsidRPr="00ED7648" w:rsidRDefault="008C4502" w:rsidP="008C4502">
            <w:pPr>
              <w:pStyle w:val="afe"/>
              <w:ind w:firstLineChars="0" w:firstLine="0"/>
              <w:jc w:val="center"/>
              <w:rPr>
                <w:rFonts w:hint="eastAsia"/>
                <w:sz w:val="18"/>
                <w:szCs w:val="18"/>
              </w:rPr>
            </w:pPr>
            <w:r w:rsidRPr="00ED7648">
              <w:rPr>
                <w:rFonts w:hint="eastAsia"/>
                <w:sz w:val="18"/>
                <w:szCs w:val="18"/>
              </w:rPr>
              <w:t>1</w:t>
            </w:r>
            <w:r w:rsidRPr="00ED7648">
              <w:rPr>
                <w:sz w:val="18"/>
                <w:szCs w:val="18"/>
              </w:rPr>
              <w:t>0</w:t>
            </w:r>
          </w:p>
        </w:tc>
        <w:tc>
          <w:tcPr>
            <w:tcW w:w="1407" w:type="pct"/>
            <w:vAlign w:val="center"/>
          </w:tcPr>
          <w:p w14:paraId="7FE93E43" w14:textId="1F38C413" w:rsidR="008C4502" w:rsidRPr="00ED7648" w:rsidRDefault="008C4502" w:rsidP="008C4502">
            <w:pPr>
              <w:pStyle w:val="afe"/>
              <w:ind w:firstLineChars="0" w:firstLine="0"/>
              <w:rPr>
                <w:rFonts w:hint="eastAsia"/>
                <w:color w:val="000000"/>
                <w:sz w:val="18"/>
                <w:szCs w:val="18"/>
              </w:rPr>
            </w:pPr>
            <w:r w:rsidRPr="00ED7648">
              <w:rPr>
                <w:rFonts w:hint="eastAsia"/>
                <w:sz w:val="18"/>
                <w:szCs w:val="18"/>
              </w:rPr>
              <w:t>驱动方式</w:t>
            </w:r>
          </w:p>
        </w:tc>
        <w:tc>
          <w:tcPr>
            <w:tcW w:w="741" w:type="pct"/>
            <w:vAlign w:val="center"/>
          </w:tcPr>
          <w:p w14:paraId="32069783" w14:textId="5FC6D475"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一致</w:t>
            </w:r>
          </w:p>
        </w:tc>
        <w:tc>
          <w:tcPr>
            <w:tcW w:w="1543" w:type="pct"/>
            <w:vAlign w:val="center"/>
          </w:tcPr>
          <w:p w14:paraId="41EF4A24" w14:textId="69D17840"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核对</w:t>
            </w:r>
          </w:p>
        </w:tc>
        <w:tc>
          <w:tcPr>
            <w:tcW w:w="348" w:type="pct"/>
            <w:vAlign w:val="center"/>
          </w:tcPr>
          <w:p w14:paraId="13FC20D8" w14:textId="23FF10BC"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4A84C92C" w14:textId="0B31BBD7"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4FC8FBF2" w14:textId="77777777" w:rsidTr="006D18BF">
        <w:trPr>
          <w:trHeight w:val="284"/>
        </w:trPr>
        <w:tc>
          <w:tcPr>
            <w:tcW w:w="353" w:type="pct"/>
            <w:vAlign w:val="center"/>
          </w:tcPr>
          <w:p w14:paraId="47850C65" w14:textId="001FE3E9"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11</w:t>
            </w:r>
          </w:p>
        </w:tc>
        <w:tc>
          <w:tcPr>
            <w:tcW w:w="1407" w:type="pct"/>
            <w:vAlign w:val="center"/>
          </w:tcPr>
          <w:p w14:paraId="563968A4" w14:textId="61A0D4B2"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导向轮轮距</w:t>
            </w:r>
          </w:p>
        </w:tc>
        <w:tc>
          <w:tcPr>
            <w:tcW w:w="741" w:type="pct"/>
            <w:vAlign w:val="center"/>
          </w:tcPr>
          <w:p w14:paraId="73702F45" w14:textId="685DAF2F"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允许偏差为3%</w:t>
            </w:r>
          </w:p>
        </w:tc>
        <w:tc>
          <w:tcPr>
            <w:tcW w:w="1543" w:type="pct"/>
            <w:vAlign w:val="center"/>
          </w:tcPr>
          <w:p w14:paraId="31D26626" w14:textId="1766DF9B"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测量两轮胎中线之间的距离</w:t>
            </w:r>
          </w:p>
        </w:tc>
        <w:tc>
          <w:tcPr>
            <w:tcW w:w="348" w:type="pct"/>
            <w:vAlign w:val="center"/>
          </w:tcPr>
          <w:p w14:paraId="6FA591D9" w14:textId="0246843E"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3DD92E10" w14:textId="0C9AE424"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0EDB4166" w14:textId="77777777" w:rsidTr="006D18BF">
        <w:trPr>
          <w:trHeight w:val="284"/>
        </w:trPr>
        <w:tc>
          <w:tcPr>
            <w:tcW w:w="353" w:type="pct"/>
            <w:vAlign w:val="center"/>
          </w:tcPr>
          <w:p w14:paraId="0CF06095" w14:textId="62770F93" w:rsidR="008C4502" w:rsidRPr="00ED7648" w:rsidRDefault="008C4502" w:rsidP="008C4502">
            <w:pPr>
              <w:pStyle w:val="afe"/>
              <w:ind w:firstLineChars="0" w:firstLine="0"/>
              <w:jc w:val="center"/>
              <w:rPr>
                <w:rFonts w:hint="eastAsia"/>
                <w:sz w:val="18"/>
                <w:szCs w:val="18"/>
              </w:rPr>
            </w:pPr>
            <w:r w:rsidRPr="00ED7648">
              <w:rPr>
                <w:rFonts w:hint="eastAsia"/>
                <w:sz w:val="18"/>
                <w:szCs w:val="18"/>
              </w:rPr>
              <w:t>12</w:t>
            </w:r>
          </w:p>
        </w:tc>
        <w:tc>
          <w:tcPr>
            <w:tcW w:w="1407" w:type="pct"/>
            <w:vAlign w:val="center"/>
          </w:tcPr>
          <w:p w14:paraId="7CB5E1D6" w14:textId="2D2EEDFB"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导向轮轮胎规格</w:t>
            </w:r>
          </w:p>
        </w:tc>
        <w:tc>
          <w:tcPr>
            <w:tcW w:w="741" w:type="pct"/>
            <w:vAlign w:val="center"/>
          </w:tcPr>
          <w:p w14:paraId="68A5B7EE" w14:textId="7C6C72CC"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一致</w:t>
            </w:r>
          </w:p>
        </w:tc>
        <w:tc>
          <w:tcPr>
            <w:tcW w:w="1543" w:type="pct"/>
            <w:vAlign w:val="center"/>
          </w:tcPr>
          <w:p w14:paraId="388E176D" w14:textId="677CFA49"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核对轮胎上标识</w:t>
            </w:r>
          </w:p>
        </w:tc>
        <w:tc>
          <w:tcPr>
            <w:tcW w:w="348" w:type="pct"/>
            <w:vAlign w:val="center"/>
          </w:tcPr>
          <w:p w14:paraId="3E259501" w14:textId="409ABE3A"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42D20A20" w14:textId="0B808CA4"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59823BF8" w14:textId="77777777" w:rsidTr="00115F95">
        <w:trPr>
          <w:trHeight w:val="284"/>
        </w:trPr>
        <w:tc>
          <w:tcPr>
            <w:tcW w:w="353" w:type="pct"/>
            <w:vAlign w:val="center"/>
          </w:tcPr>
          <w:p w14:paraId="1B9897F2" w14:textId="0C9D6182"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13</w:t>
            </w:r>
          </w:p>
        </w:tc>
        <w:tc>
          <w:tcPr>
            <w:tcW w:w="1407" w:type="pct"/>
            <w:vAlign w:val="center"/>
          </w:tcPr>
          <w:p w14:paraId="4809F083" w14:textId="65EBC50C"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驱动轮轮距</w:t>
            </w:r>
          </w:p>
        </w:tc>
        <w:tc>
          <w:tcPr>
            <w:tcW w:w="741" w:type="pct"/>
            <w:vAlign w:val="center"/>
          </w:tcPr>
          <w:p w14:paraId="405CA403" w14:textId="2E6867E4"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允许偏差为3%</w:t>
            </w:r>
          </w:p>
        </w:tc>
        <w:tc>
          <w:tcPr>
            <w:tcW w:w="1543" w:type="pct"/>
            <w:vAlign w:val="center"/>
          </w:tcPr>
          <w:p w14:paraId="3D0CD970" w14:textId="4E8CB632"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测量两轮胎中线之间的距离</w:t>
            </w:r>
          </w:p>
        </w:tc>
        <w:tc>
          <w:tcPr>
            <w:tcW w:w="348" w:type="pct"/>
            <w:vAlign w:val="center"/>
          </w:tcPr>
          <w:p w14:paraId="30FE6911" w14:textId="4F7C547C"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tcPr>
          <w:p w14:paraId="2B1180AD" w14:textId="7CD5140D"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0B4438A1" w14:textId="77777777" w:rsidTr="006D18BF">
        <w:trPr>
          <w:trHeight w:val="284"/>
        </w:trPr>
        <w:tc>
          <w:tcPr>
            <w:tcW w:w="353" w:type="pct"/>
            <w:vAlign w:val="center"/>
          </w:tcPr>
          <w:p w14:paraId="280B212F" w14:textId="0CB277B2"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14</w:t>
            </w:r>
          </w:p>
        </w:tc>
        <w:tc>
          <w:tcPr>
            <w:tcW w:w="1407" w:type="pct"/>
            <w:vAlign w:val="center"/>
          </w:tcPr>
          <w:p w14:paraId="4E04DD1E" w14:textId="156F24F2"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驱动轮轮胎规格</w:t>
            </w:r>
          </w:p>
        </w:tc>
        <w:tc>
          <w:tcPr>
            <w:tcW w:w="741" w:type="pct"/>
            <w:vAlign w:val="center"/>
          </w:tcPr>
          <w:p w14:paraId="2BA3A7F5" w14:textId="63E912E1"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一致</w:t>
            </w:r>
          </w:p>
        </w:tc>
        <w:tc>
          <w:tcPr>
            <w:tcW w:w="1543" w:type="pct"/>
            <w:vAlign w:val="center"/>
          </w:tcPr>
          <w:p w14:paraId="406F3699" w14:textId="7F864010"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核对轮胎上标识</w:t>
            </w:r>
          </w:p>
        </w:tc>
        <w:tc>
          <w:tcPr>
            <w:tcW w:w="348" w:type="pct"/>
            <w:vAlign w:val="center"/>
          </w:tcPr>
          <w:p w14:paraId="058E6833" w14:textId="5C54AF74"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43400D1F" w14:textId="37DBE8E8"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2942BED4" w14:textId="77777777" w:rsidTr="00115F95">
        <w:trPr>
          <w:trHeight w:val="284"/>
        </w:trPr>
        <w:tc>
          <w:tcPr>
            <w:tcW w:w="353" w:type="pct"/>
            <w:vAlign w:val="center"/>
          </w:tcPr>
          <w:p w14:paraId="6052E243" w14:textId="35A6955F"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15</w:t>
            </w:r>
          </w:p>
        </w:tc>
        <w:tc>
          <w:tcPr>
            <w:tcW w:w="1407" w:type="pct"/>
            <w:vAlign w:val="center"/>
          </w:tcPr>
          <w:p w14:paraId="66BF0465" w14:textId="58A97D1E"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履带宽度</w:t>
            </w:r>
          </w:p>
        </w:tc>
        <w:tc>
          <w:tcPr>
            <w:tcW w:w="741" w:type="pct"/>
            <w:vAlign w:val="center"/>
          </w:tcPr>
          <w:p w14:paraId="491891A6" w14:textId="05525C4B"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允许偏差为3%</w:t>
            </w:r>
          </w:p>
        </w:tc>
        <w:tc>
          <w:tcPr>
            <w:tcW w:w="1543" w:type="pct"/>
            <w:vAlign w:val="center"/>
          </w:tcPr>
          <w:p w14:paraId="4E9869EA" w14:textId="1EEBC413"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测量履带的宽度</w:t>
            </w:r>
          </w:p>
        </w:tc>
        <w:tc>
          <w:tcPr>
            <w:tcW w:w="348" w:type="pct"/>
          </w:tcPr>
          <w:p w14:paraId="48242354" w14:textId="51099E88"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2D6C27E1" w14:textId="0117FFD2"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60554CEF" w14:textId="77777777" w:rsidTr="006D18BF">
        <w:trPr>
          <w:trHeight w:val="284"/>
        </w:trPr>
        <w:tc>
          <w:tcPr>
            <w:tcW w:w="353" w:type="pct"/>
            <w:vAlign w:val="center"/>
          </w:tcPr>
          <w:p w14:paraId="393E37DF" w14:textId="52BD2FB5"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16</w:t>
            </w:r>
          </w:p>
        </w:tc>
        <w:tc>
          <w:tcPr>
            <w:tcW w:w="1407" w:type="pct"/>
            <w:vAlign w:val="center"/>
          </w:tcPr>
          <w:p w14:paraId="22F23A29" w14:textId="10BDD690"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履带接地长</w:t>
            </w:r>
          </w:p>
        </w:tc>
        <w:tc>
          <w:tcPr>
            <w:tcW w:w="741" w:type="pct"/>
            <w:vAlign w:val="center"/>
          </w:tcPr>
          <w:p w14:paraId="41ADE9B2" w14:textId="5DDCF96D"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允许偏差为3%</w:t>
            </w:r>
          </w:p>
        </w:tc>
        <w:tc>
          <w:tcPr>
            <w:tcW w:w="1543" w:type="pct"/>
            <w:vAlign w:val="center"/>
          </w:tcPr>
          <w:p w14:paraId="47EB3159" w14:textId="0159A8E6"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测量前后最外端两支重轮中心之间的距离</w:t>
            </w:r>
          </w:p>
        </w:tc>
        <w:tc>
          <w:tcPr>
            <w:tcW w:w="348" w:type="pct"/>
            <w:vAlign w:val="center"/>
          </w:tcPr>
          <w:p w14:paraId="24D0FB73" w14:textId="67B136B3"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vAlign w:val="center"/>
          </w:tcPr>
          <w:p w14:paraId="004B35A3" w14:textId="148C653F"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20151D09" w14:textId="77777777" w:rsidTr="00115F95">
        <w:trPr>
          <w:trHeight w:val="284"/>
        </w:trPr>
        <w:tc>
          <w:tcPr>
            <w:tcW w:w="353" w:type="pct"/>
            <w:vAlign w:val="center"/>
          </w:tcPr>
          <w:p w14:paraId="71C2D84A" w14:textId="3EDC168F"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17</w:t>
            </w:r>
          </w:p>
        </w:tc>
        <w:tc>
          <w:tcPr>
            <w:tcW w:w="1407" w:type="pct"/>
            <w:vAlign w:val="center"/>
          </w:tcPr>
          <w:p w14:paraId="5AF090F5" w14:textId="6914D642"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轨距</w:t>
            </w:r>
          </w:p>
        </w:tc>
        <w:tc>
          <w:tcPr>
            <w:tcW w:w="741" w:type="pct"/>
            <w:vAlign w:val="center"/>
          </w:tcPr>
          <w:p w14:paraId="59F5ED6E" w14:textId="5F6CA0E7" w:rsidR="008C4502" w:rsidRPr="00ED7648" w:rsidRDefault="008C4502" w:rsidP="008C4502">
            <w:pPr>
              <w:pStyle w:val="afe"/>
              <w:ind w:firstLineChars="0" w:firstLine="0"/>
              <w:jc w:val="center"/>
              <w:rPr>
                <w:rFonts w:hint="eastAsia"/>
                <w:color w:val="000000"/>
                <w:sz w:val="18"/>
                <w:szCs w:val="18"/>
              </w:rPr>
            </w:pPr>
            <w:r w:rsidRPr="00ED7648">
              <w:rPr>
                <w:rFonts w:hint="eastAsia"/>
                <w:color w:val="000000"/>
                <w:sz w:val="18"/>
                <w:szCs w:val="18"/>
              </w:rPr>
              <w:t>允许偏差为3%</w:t>
            </w:r>
          </w:p>
        </w:tc>
        <w:tc>
          <w:tcPr>
            <w:tcW w:w="1543" w:type="pct"/>
            <w:vAlign w:val="center"/>
          </w:tcPr>
          <w:p w14:paraId="4AA27A6A" w14:textId="6565B294"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测量两履带中线之间的距离</w:t>
            </w:r>
          </w:p>
        </w:tc>
        <w:tc>
          <w:tcPr>
            <w:tcW w:w="348" w:type="pct"/>
          </w:tcPr>
          <w:p w14:paraId="563F0C19" w14:textId="0980D0DA"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tcPr>
          <w:p w14:paraId="4BC001E2" w14:textId="2DD9030E"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650D56A4" w14:textId="77777777" w:rsidTr="00D81C8D">
        <w:trPr>
          <w:trHeight w:val="284"/>
        </w:trPr>
        <w:tc>
          <w:tcPr>
            <w:tcW w:w="353" w:type="pct"/>
            <w:vAlign w:val="center"/>
          </w:tcPr>
          <w:p w14:paraId="40F086A8" w14:textId="4DE3ABAD"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18</w:t>
            </w:r>
          </w:p>
        </w:tc>
        <w:tc>
          <w:tcPr>
            <w:tcW w:w="1407" w:type="pct"/>
            <w:vAlign w:val="center"/>
          </w:tcPr>
          <w:p w14:paraId="666AC188" w14:textId="7956EAFA" w:rsidR="008C4502" w:rsidRPr="00ED7648" w:rsidRDefault="008C4502" w:rsidP="008C4502">
            <w:pPr>
              <w:pStyle w:val="afe"/>
              <w:ind w:firstLineChars="0" w:firstLine="0"/>
              <w:rPr>
                <w:rFonts w:hint="eastAsia"/>
                <w:color w:val="000000"/>
                <w:sz w:val="18"/>
                <w:szCs w:val="18"/>
              </w:rPr>
            </w:pPr>
            <w:r w:rsidRPr="00ED7648">
              <w:rPr>
                <w:rFonts w:hint="eastAsia"/>
                <w:color w:val="000000"/>
                <w:sz w:val="18"/>
                <w:szCs w:val="18"/>
              </w:rPr>
              <w:t>轴距</w:t>
            </w:r>
          </w:p>
        </w:tc>
        <w:tc>
          <w:tcPr>
            <w:tcW w:w="741" w:type="pct"/>
            <w:vAlign w:val="center"/>
          </w:tcPr>
          <w:p w14:paraId="288F6AD4" w14:textId="1681702F" w:rsidR="008C4502" w:rsidRPr="00ED7648" w:rsidRDefault="008C4502" w:rsidP="008C4502">
            <w:pPr>
              <w:pStyle w:val="afe"/>
              <w:ind w:firstLineChars="0" w:firstLine="0"/>
              <w:jc w:val="center"/>
              <w:rPr>
                <w:rFonts w:hint="eastAsia"/>
                <w:sz w:val="18"/>
                <w:szCs w:val="18"/>
              </w:rPr>
            </w:pPr>
            <w:r w:rsidRPr="00ED7648">
              <w:rPr>
                <w:rFonts w:hint="eastAsia"/>
                <w:color w:val="000000"/>
                <w:sz w:val="18"/>
                <w:szCs w:val="18"/>
              </w:rPr>
              <w:t>允许偏差为3%</w:t>
            </w:r>
          </w:p>
        </w:tc>
        <w:tc>
          <w:tcPr>
            <w:tcW w:w="1543" w:type="pct"/>
            <w:vAlign w:val="center"/>
          </w:tcPr>
          <w:p w14:paraId="21021A7D" w14:textId="7EB97C2F" w:rsidR="008C4502" w:rsidRPr="00ED7648" w:rsidRDefault="008C4502" w:rsidP="008C4502">
            <w:pPr>
              <w:pStyle w:val="afe"/>
              <w:ind w:firstLineChars="0" w:firstLine="0"/>
              <w:rPr>
                <w:rFonts w:hint="eastAsia"/>
                <w:sz w:val="18"/>
                <w:szCs w:val="18"/>
              </w:rPr>
            </w:pPr>
            <w:r w:rsidRPr="00ED7648">
              <w:rPr>
                <w:rFonts w:hint="eastAsia"/>
                <w:color w:val="000000"/>
                <w:sz w:val="18"/>
                <w:szCs w:val="18"/>
              </w:rPr>
              <w:t>测量两轴中线之间的距离</w:t>
            </w:r>
          </w:p>
        </w:tc>
        <w:tc>
          <w:tcPr>
            <w:tcW w:w="348" w:type="pct"/>
            <w:vAlign w:val="center"/>
          </w:tcPr>
          <w:p w14:paraId="68BEEE39" w14:textId="2CDE115C"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c>
          <w:tcPr>
            <w:tcW w:w="608" w:type="pct"/>
          </w:tcPr>
          <w:p w14:paraId="7FC5DF1D" w14:textId="5E4CBAAE" w:rsidR="008C4502" w:rsidRPr="00ED7648" w:rsidRDefault="008C4502" w:rsidP="008C4502">
            <w:pPr>
              <w:pStyle w:val="afe"/>
              <w:ind w:firstLineChars="0" w:firstLine="0"/>
              <w:jc w:val="center"/>
              <w:rPr>
                <w:sz w:val="18"/>
                <w:szCs w:val="18"/>
              </w:rPr>
            </w:pPr>
            <w:r w:rsidRPr="00ED7648">
              <w:rPr>
                <w:rFonts w:hint="eastAsia"/>
                <w:color w:val="000000"/>
                <w:sz w:val="18"/>
                <w:szCs w:val="18"/>
              </w:rPr>
              <w:t>/</w:t>
            </w:r>
          </w:p>
        </w:tc>
      </w:tr>
      <w:tr w:rsidR="008C4502" w:rsidRPr="00ED7648" w14:paraId="00A06236" w14:textId="77777777" w:rsidTr="009A0C83">
        <w:trPr>
          <w:trHeight w:val="956"/>
        </w:trPr>
        <w:tc>
          <w:tcPr>
            <w:tcW w:w="5000" w:type="pct"/>
            <w:gridSpan w:val="6"/>
            <w:vAlign w:val="center"/>
          </w:tcPr>
          <w:p w14:paraId="5AE0E43A" w14:textId="3A43A37D" w:rsidR="008C4502" w:rsidRPr="00ED7648" w:rsidRDefault="008C4502" w:rsidP="008C4502">
            <w:pPr>
              <w:pStyle w:val="afe"/>
              <w:ind w:firstLineChars="0" w:firstLine="0"/>
              <w:jc w:val="left"/>
              <w:rPr>
                <w:sz w:val="18"/>
                <w:szCs w:val="18"/>
              </w:rPr>
            </w:pPr>
            <w:r w:rsidRPr="00ED7648">
              <w:rPr>
                <w:rFonts w:hint="eastAsia"/>
                <w:color w:val="000000"/>
                <w:sz w:val="18"/>
                <w:szCs w:val="18"/>
                <w:vertAlign w:val="superscript"/>
              </w:rPr>
              <w:t>a</w:t>
            </w:r>
            <w:r w:rsidRPr="00ED7648">
              <w:rPr>
                <w:rFonts w:hint="eastAsia"/>
                <w:color w:val="000000"/>
                <w:sz w:val="18"/>
                <w:szCs w:val="18"/>
              </w:rPr>
              <w:t>样机在硬化检测场地上的实际作业状态，割台应放置最低点，抛送筒调至最高抛送点、朝向后方，悬挂式和牵引式单独停放不与拖拉机挂接。</w:t>
            </w:r>
          </w:p>
        </w:tc>
      </w:tr>
    </w:tbl>
    <w:p w14:paraId="5B697506" w14:textId="77777777" w:rsidR="00E529BF" w:rsidRDefault="00000000">
      <w:pPr>
        <w:widowControl/>
        <w:numPr>
          <w:ilvl w:val="3"/>
          <w:numId w:val="7"/>
        </w:numPr>
        <w:tabs>
          <w:tab w:val="left" w:pos="0"/>
        </w:tabs>
        <w:spacing w:before="156" w:after="156"/>
        <w:rPr>
          <w:rFonts w:ascii="黑体" w:eastAsia="黑体" w:hAnsi="Times New Roman"/>
          <w:sz w:val="21"/>
        </w:rPr>
      </w:pPr>
      <w:r>
        <w:rPr>
          <w:rFonts w:ascii="黑体" w:eastAsia="黑体" w:hAnsi="Times New Roman" w:hint="eastAsia"/>
          <w:sz w:val="21"/>
        </w:rPr>
        <w:t>判定规则</w:t>
      </w:r>
    </w:p>
    <w:p w14:paraId="77BB522D" w14:textId="77777777" w:rsidR="00E529BF" w:rsidRDefault="00000000">
      <w:pPr>
        <w:widowControl/>
        <w:autoSpaceDE w:val="0"/>
        <w:autoSpaceDN w:val="0"/>
        <w:ind w:firstLine="420"/>
        <w:rPr>
          <w:sz w:val="21"/>
        </w:rPr>
      </w:pPr>
      <w:r>
        <w:rPr>
          <w:rFonts w:hint="eastAsia"/>
          <w:sz w:val="21"/>
        </w:rPr>
        <w:t>一致性检查的全部项目结果均满足表1要求时，一致性检查结论为符合大纲要求；否则，一致性检查结论为不符合大纲要求。</w:t>
      </w:r>
    </w:p>
    <w:p w14:paraId="684C70DF" w14:textId="77777777" w:rsidR="00E529BF" w:rsidRDefault="00000000">
      <w:pPr>
        <w:pStyle w:val="a"/>
        <w:numPr>
          <w:ilvl w:val="2"/>
          <w:numId w:val="5"/>
        </w:numPr>
      </w:pPr>
      <w:bookmarkStart w:id="13" w:name="_Toc22678314"/>
      <w:r>
        <w:rPr>
          <w:rFonts w:hint="eastAsia"/>
        </w:rPr>
        <w:t>创新性评价</w:t>
      </w:r>
      <w:bookmarkEnd w:id="13"/>
    </w:p>
    <w:p w14:paraId="579303D6"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3E070701"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2EA4782C"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76A2FC69"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65BA2C79" w14:textId="77777777" w:rsidR="00E529BF" w:rsidRDefault="00E529BF">
      <w:pPr>
        <w:pStyle w:val="aff3"/>
        <w:widowControl/>
        <w:numPr>
          <w:ilvl w:val="2"/>
          <w:numId w:val="7"/>
        </w:numPr>
        <w:spacing w:beforeLines="50" w:before="156" w:afterLines="50" w:after="156"/>
        <w:ind w:firstLineChars="0"/>
        <w:outlineLvl w:val="3"/>
        <w:rPr>
          <w:rFonts w:ascii="黑体" w:eastAsia="黑体" w:hAnsi="Times New Roman" w:cs="Times New Roman"/>
          <w:vanish/>
          <w:sz w:val="21"/>
        </w:rPr>
      </w:pPr>
    </w:p>
    <w:p w14:paraId="32490030" w14:textId="77777777" w:rsidR="00E529BF" w:rsidRDefault="00E529BF">
      <w:pPr>
        <w:pStyle w:val="aff3"/>
        <w:widowControl/>
        <w:numPr>
          <w:ilvl w:val="2"/>
          <w:numId w:val="7"/>
        </w:numPr>
        <w:spacing w:beforeLines="50" w:before="156" w:afterLines="50" w:after="156"/>
        <w:ind w:firstLineChars="0"/>
        <w:outlineLvl w:val="3"/>
        <w:rPr>
          <w:rFonts w:ascii="黑体" w:eastAsia="黑体" w:hAnsi="Times New Roman" w:cs="Times New Roman"/>
          <w:vanish/>
          <w:sz w:val="21"/>
        </w:rPr>
      </w:pPr>
    </w:p>
    <w:p w14:paraId="3599104C" w14:textId="77777777" w:rsidR="00E529BF" w:rsidRDefault="00000000">
      <w:pPr>
        <w:pStyle w:val="aff0"/>
        <w:numPr>
          <w:ilvl w:val="3"/>
          <w:numId w:val="7"/>
        </w:numPr>
        <w:spacing w:beforeLines="50" w:before="156" w:afterLines="50" w:after="156"/>
        <w:jc w:val="both"/>
        <w:rPr>
          <w:rFonts w:ascii="黑体"/>
        </w:rPr>
      </w:pPr>
      <w:r>
        <w:rPr>
          <w:rFonts w:ascii="黑体"/>
        </w:rPr>
        <w:t>评价方法</w:t>
      </w:r>
    </w:p>
    <w:p w14:paraId="4C130BCD" w14:textId="77777777" w:rsidR="00E529BF" w:rsidRDefault="00E529BF">
      <w:pPr>
        <w:pStyle w:val="aff3"/>
        <w:widowControl/>
        <w:numPr>
          <w:ilvl w:val="1"/>
          <w:numId w:val="5"/>
        </w:numPr>
        <w:snapToGrid w:val="0"/>
        <w:spacing w:beforeLines="50" w:before="156" w:afterLines="50" w:after="156"/>
        <w:ind w:firstLineChars="0"/>
        <w:jc w:val="left"/>
        <w:outlineLvl w:val="2"/>
        <w:rPr>
          <w:vanish/>
          <w:sz w:val="21"/>
        </w:rPr>
      </w:pPr>
    </w:p>
    <w:p w14:paraId="11B8894C" w14:textId="77777777" w:rsidR="00E529BF" w:rsidRDefault="00E529BF">
      <w:pPr>
        <w:pStyle w:val="aff3"/>
        <w:widowControl/>
        <w:numPr>
          <w:ilvl w:val="2"/>
          <w:numId w:val="5"/>
        </w:numPr>
        <w:snapToGrid w:val="0"/>
        <w:spacing w:beforeLines="50" w:before="156" w:afterLines="50" w:after="156"/>
        <w:ind w:firstLineChars="0"/>
        <w:jc w:val="left"/>
        <w:outlineLvl w:val="2"/>
        <w:rPr>
          <w:vanish/>
          <w:sz w:val="21"/>
        </w:rPr>
      </w:pPr>
    </w:p>
    <w:p w14:paraId="6F77E992" w14:textId="77777777" w:rsidR="00E529BF" w:rsidRDefault="00E529BF">
      <w:pPr>
        <w:pStyle w:val="aff3"/>
        <w:widowControl/>
        <w:numPr>
          <w:ilvl w:val="2"/>
          <w:numId w:val="5"/>
        </w:numPr>
        <w:snapToGrid w:val="0"/>
        <w:spacing w:beforeLines="50" w:before="156" w:afterLines="50" w:after="156"/>
        <w:ind w:firstLineChars="0"/>
        <w:jc w:val="left"/>
        <w:outlineLvl w:val="2"/>
        <w:rPr>
          <w:vanish/>
          <w:sz w:val="21"/>
        </w:rPr>
      </w:pPr>
    </w:p>
    <w:p w14:paraId="66487262" w14:textId="77777777" w:rsidR="00E529BF" w:rsidRDefault="00E529BF">
      <w:pPr>
        <w:pStyle w:val="aff3"/>
        <w:widowControl/>
        <w:numPr>
          <w:ilvl w:val="3"/>
          <w:numId w:val="5"/>
        </w:numPr>
        <w:snapToGrid w:val="0"/>
        <w:spacing w:beforeLines="50" w:before="156" w:afterLines="50" w:after="156"/>
        <w:ind w:firstLineChars="0"/>
        <w:jc w:val="left"/>
        <w:outlineLvl w:val="2"/>
        <w:rPr>
          <w:vanish/>
          <w:sz w:val="21"/>
        </w:rPr>
      </w:pPr>
    </w:p>
    <w:p w14:paraId="04590C9F" w14:textId="77777777" w:rsidR="00E529BF" w:rsidRDefault="00E529BF">
      <w:pPr>
        <w:pStyle w:val="aff3"/>
        <w:widowControl/>
        <w:numPr>
          <w:ilvl w:val="0"/>
          <w:numId w:val="7"/>
        </w:numPr>
        <w:spacing w:beforeLines="50" w:before="156" w:afterLines="50" w:after="156"/>
        <w:ind w:firstLineChars="0"/>
        <w:outlineLvl w:val="3"/>
        <w:rPr>
          <w:rFonts w:ascii="黑体" w:eastAsia="黑体" w:hAnsi="Times New Roman" w:cs="Times New Roman"/>
          <w:vanish/>
          <w:sz w:val="21"/>
        </w:rPr>
      </w:pPr>
    </w:p>
    <w:p w14:paraId="6745DC44" w14:textId="77777777" w:rsidR="00E529BF" w:rsidRDefault="00E529BF">
      <w:pPr>
        <w:pStyle w:val="aff3"/>
        <w:widowControl/>
        <w:numPr>
          <w:ilvl w:val="0"/>
          <w:numId w:val="7"/>
        </w:numPr>
        <w:spacing w:beforeLines="50" w:before="156" w:afterLines="50" w:after="156"/>
        <w:ind w:firstLineChars="0"/>
        <w:outlineLvl w:val="3"/>
        <w:rPr>
          <w:rFonts w:ascii="黑体" w:eastAsia="黑体" w:hAnsi="Times New Roman" w:cs="Times New Roman"/>
          <w:vanish/>
          <w:sz w:val="21"/>
        </w:rPr>
      </w:pPr>
    </w:p>
    <w:p w14:paraId="7E2018DB" w14:textId="77777777" w:rsidR="00E529BF" w:rsidRDefault="00E529BF">
      <w:pPr>
        <w:pStyle w:val="aff3"/>
        <w:widowControl/>
        <w:numPr>
          <w:ilvl w:val="0"/>
          <w:numId w:val="7"/>
        </w:numPr>
        <w:spacing w:beforeLines="50" w:before="156" w:afterLines="50" w:after="156"/>
        <w:ind w:firstLineChars="0"/>
        <w:outlineLvl w:val="3"/>
        <w:rPr>
          <w:rFonts w:ascii="黑体" w:eastAsia="黑体" w:hAnsi="Times New Roman" w:cs="Times New Roman"/>
          <w:vanish/>
          <w:sz w:val="21"/>
        </w:rPr>
      </w:pPr>
    </w:p>
    <w:p w14:paraId="306688F0" w14:textId="77777777" w:rsidR="00E529BF" w:rsidRDefault="00E529BF">
      <w:pPr>
        <w:pStyle w:val="aff3"/>
        <w:widowControl/>
        <w:numPr>
          <w:ilvl w:val="0"/>
          <w:numId w:val="7"/>
        </w:numPr>
        <w:spacing w:beforeLines="50" w:before="156" w:afterLines="50" w:after="156"/>
        <w:ind w:firstLineChars="0"/>
        <w:outlineLvl w:val="3"/>
        <w:rPr>
          <w:rFonts w:ascii="黑体" w:eastAsia="黑体" w:hAnsi="Times New Roman" w:cs="Times New Roman"/>
          <w:vanish/>
          <w:sz w:val="21"/>
        </w:rPr>
      </w:pPr>
    </w:p>
    <w:p w14:paraId="68A030EF"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6482212E"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6F3FD22D"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7E6EFAD6"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0299D291" w14:textId="77777777" w:rsidR="00E529BF" w:rsidRDefault="00E529BF">
      <w:pPr>
        <w:pStyle w:val="aff3"/>
        <w:widowControl/>
        <w:numPr>
          <w:ilvl w:val="1"/>
          <w:numId w:val="7"/>
        </w:numPr>
        <w:spacing w:beforeLines="50" w:before="156" w:afterLines="50" w:after="156"/>
        <w:ind w:firstLineChars="0"/>
        <w:outlineLvl w:val="3"/>
        <w:rPr>
          <w:rFonts w:ascii="黑体" w:eastAsia="黑体" w:hAnsi="Times New Roman" w:cs="Times New Roman"/>
          <w:vanish/>
          <w:sz w:val="21"/>
        </w:rPr>
      </w:pPr>
    </w:p>
    <w:p w14:paraId="622FAAAA" w14:textId="77777777" w:rsidR="00E529BF" w:rsidRDefault="00E529BF">
      <w:pPr>
        <w:pStyle w:val="aff3"/>
        <w:widowControl/>
        <w:numPr>
          <w:ilvl w:val="2"/>
          <w:numId w:val="7"/>
        </w:numPr>
        <w:spacing w:beforeLines="50" w:before="156" w:afterLines="50" w:after="156"/>
        <w:ind w:firstLineChars="0"/>
        <w:outlineLvl w:val="3"/>
        <w:rPr>
          <w:rFonts w:ascii="黑体" w:eastAsia="黑体" w:hAnsi="Times New Roman" w:cs="Times New Roman"/>
          <w:vanish/>
          <w:sz w:val="21"/>
        </w:rPr>
      </w:pPr>
    </w:p>
    <w:p w14:paraId="59B3191F" w14:textId="77777777" w:rsidR="00E529BF" w:rsidRDefault="00E529BF">
      <w:pPr>
        <w:pStyle w:val="aff3"/>
        <w:widowControl/>
        <w:numPr>
          <w:ilvl w:val="2"/>
          <w:numId w:val="7"/>
        </w:numPr>
        <w:spacing w:beforeLines="50" w:before="156" w:afterLines="50" w:after="156"/>
        <w:ind w:firstLineChars="0"/>
        <w:outlineLvl w:val="3"/>
        <w:rPr>
          <w:rFonts w:ascii="黑体" w:eastAsia="黑体" w:hAnsi="Times New Roman" w:cs="Times New Roman"/>
          <w:vanish/>
          <w:sz w:val="21"/>
        </w:rPr>
      </w:pPr>
    </w:p>
    <w:p w14:paraId="46D7912E" w14:textId="77777777" w:rsidR="00E529BF" w:rsidRDefault="00E529BF">
      <w:pPr>
        <w:pStyle w:val="aff3"/>
        <w:widowControl/>
        <w:numPr>
          <w:ilvl w:val="3"/>
          <w:numId w:val="7"/>
        </w:numPr>
        <w:spacing w:beforeLines="50" w:before="156" w:afterLines="50" w:after="156"/>
        <w:ind w:firstLineChars="0"/>
        <w:outlineLvl w:val="3"/>
        <w:rPr>
          <w:rFonts w:ascii="黑体" w:eastAsia="黑体" w:hAnsi="Times New Roman" w:cs="Times New Roman"/>
          <w:vanish/>
          <w:sz w:val="21"/>
        </w:rPr>
      </w:pPr>
    </w:p>
    <w:p w14:paraId="56E96029" w14:textId="77777777" w:rsidR="00E529BF" w:rsidRDefault="00000000">
      <w:pPr>
        <w:pStyle w:val="aff0"/>
        <w:numPr>
          <w:ilvl w:val="4"/>
          <w:numId w:val="7"/>
        </w:numPr>
        <w:spacing w:beforeLines="50" w:before="156" w:afterLines="50" w:after="156"/>
        <w:ind w:left="0"/>
        <w:jc w:val="both"/>
        <w:rPr>
          <w:rFonts w:ascii="宋体" w:eastAsia="宋体" w:hAnsi="宋体"/>
        </w:rPr>
      </w:pPr>
      <w:r>
        <w:rPr>
          <w:rFonts w:ascii="宋体" w:eastAsia="宋体" w:hAnsi="宋体"/>
        </w:rPr>
        <w:t>采用专家组评价方式，依据制造商提供的创新性证明材料进行评价。专家组由不少于3名的单数评审专家组成。推荐一人担任专家组长。</w:t>
      </w:r>
    </w:p>
    <w:p w14:paraId="521AE58D" w14:textId="77777777" w:rsidR="00E529BF" w:rsidRDefault="00000000">
      <w:pPr>
        <w:pStyle w:val="aff0"/>
        <w:numPr>
          <w:ilvl w:val="4"/>
          <w:numId w:val="7"/>
        </w:numPr>
        <w:spacing w:beforeLines="50" w:before="156" w:afterLines="50" w:after="156"/>
        <w:ind w:left="0"/>
        <w:jc w:val="both"/>
        <w:rPr>
          <w:rFonts w:ascii="宋体" w:eastAsia="宋体" w:hAnsi="宋体"/>
        </w:rPr>
      </w:pPr>
      <w:r>
        <w:rPr>
          <w:rFonts w:ascii="宋体" w:eastAsia="宋体" w:hAnsi="宋体"/>
        </w:rPr>
        <w:t>专家组通过审查制造商提供的以下创新性证明材料及设计文件、作业视频，必要时可现场查看样机、产品作业现场等方式，对产品创新性进行评价，形成创新性评价意见。</w:t>
      </w:r>
    </w:p>
    <w:p w14:paraId="6CE53833" w14:textId="77777777" w:rsidR="00E529BF" w:rsidRDefault="00000000">
      <w:pPr>
        <w:pStyle w:val="a"/>
        <w:numPr>
          <w:ilvl w:val="0"/>
          <w:numId w:val="0"/>
        </w:numPr>
        <w:tabs>
          <w:tab w:val="clear" w:pos="0"/>
        </w:tabs>
        <w:spacing w:beforeLines="0" w:before="0" w:afterLines="0" w:after="0"/>
        <w:ind w:leftChars="213" w:left="426"/>
        <w:rPr>
          <w:rFonts w:ascii="宋体" w:eastAsia="宋体" w:hAnsi="宋体" w:cs="宋体"/>
        </w:rPr>
      </w:pPr>
      <w:r>
        <w:rPr>
          <w:rFonts w:ascii="宋体" w:eastAsia="宋体" w:hAnsi="宋体" w:cs="宋体"/>
        </w:rPr>
        <w:t>a)</w:t>
      </w:r>
      <w:r>
        <w:rPr>
          <w:rFonts w:ascii="宋体" w:eastAsia="宋体" w:hAnsi="宋体" w:cs="宋体"/>
        </w:rPr>
        <w:tab/>
        <w:t>发明专利；</w:t>
      </w:r>
    </w:p>
    <w:p w14:paraId="30A9DE89" w14:textId="77777777" w:rsidR="00E529BF" w:rsidRDefault="00000000">
      <w:pPr>
        <w:pStyle w:val="a"/>
        <w:numPr>
          <w:ilvl w:val="0"/>
          <w:numId w:val="0"/>
        </w:numPr>
        <w:tabs>
          <w:tab w:val="clear" w:pos="0"/>
        </w:tabs>
        <w:spacing w:beforeLines="0" w:before="0" w:afterLines="0" w:after="0"/>
        <w:ind w:leftChars="213" w:left="426"/>
        <w:rPr>
          <w:rFonts w:ascii="宋体" w:eastAsia="宋体" w:hAnsi="宋体" w:cs="宋体"/>
        </w:rPr>
      </w:pPr>
      <w:r>
        <w:rPr>
          <w:rFonts w:ascii="宋体" w:eastAsia="宋体" w:hAnsi="宋体" w:cs="宋体"/>
        </w:rPr>
        <w:t>b)</w:t>
      </w:r>
      <w:r>
        <w:rPr>
          <w:rFonts w:ascii="宋体" w:eastAsia="宋体" w:hAnsi="宋体" w:cs="宋体"/>
        </w:rPr>
        <w:tab/>
        <w:t>实用新型专利；</w:t>
      </w:r>
    </w:p>
    <w:p w14:paraId="7FCAF7B8" w14:textId="77777777" w:rsidR="00E529BF" w:rsidRDefault="00000000">
      <w:pPr>
        <w:pStyle w:val="a"/>
        <w:numPr>
          <w:ilvl w:val="0"/>
          <w:numId w:val="0"/>
        </w:numPr>
        <w:tabs>
          <w:tab w:val="clear" w:pos="0"/>
        </w:tabs>
        <w:spacing w:beforeLines="0" w:before="0" w:afterLines="0" w:after="0"/>
        <w:ind w:leftChars="213" w:left="426"/>
        <w:rPr>
          <w:rFonts w:ascii="宋体" w:eastAsia="宋体" w:hAnsi="宋体" w:cs="宋体"/>
        </w:rPr>
      </w:pPr>
      <w:r>
        <w:rPr>
          <w:rFonts w:ascii="宋体" w:eastAsia="宋体" w:hAnsi="宋体" w:cs="宋体"/>
        </w:rPr>
        <w:lastRenderedPageBreak/>
        <w:t>c)</w:t>
      </w:r>
      <w:r>
        <w:rPr>
          <w:rFonts w:ascii="宋体" w:eastAsia="宋体" w:hAnsi="宋体" w:cs="宋体"/>
        </w:rPr>
        <w:tab/>
        <w:t>科技成果评价证书；</w:t>
      </w:r>
    </w:p>
    <w:p w14:paraId="288E58C3" w14:textId="77777777" w:rsidR="00E529BF" w:rsidRDefault="00000000">
      <w:pPr>
        <w:pStyle w:val="a"/>
        <w:numPr>
          <w:ilvl w:val="0"/>
          <w:numId w:val="0"/>
        </w:numPr>
        <w:tabs>
          <w:tab w:val="clear" w:pos="0"/>
        </w:tabs>
        <w:spacing w:beforeLines="0" w:before="0" w:afterLines="0" w:after="0"/>
        <w:ind w:leftChars="213" w:left="426"/>
        <w:rPr>
          <w:rFonts w:ascii="宋体" w:eastAsia="宋体" w:hAnsi="宋体" w:cs="宋体"/>
        </w:rPr>
      </w:pPr>
      <w:r>
        <w:rPr>
          <w:rFonts w:ascii="宋体" w:eastAsia="宋体" w:hAnsi="宋体" w:cs="宋体"/>
        </w:rPr>
        <w:t>d)</w:t>
      </w:r>
      <w:r>
        <w:rPr>
          <w:rFonts w:ascii="宋体" w:eastAsia="宋体" w:hAnsi="宋体" w:cs="宋体"/>
        </w:rPr>
        <w:tab/>
        <w:t>科技成果查新报告。</w:t>
      </w:r>
    </w:p>
    <w:p w14:paraId="77F001AF" w14:textId="77777777" w:rsidR="00E529BF" w:rsidRDefault="00000000">
      <w:pPr>
        <w:pStyle w:val="aff0"/>
        <w:numPr>
          <w:ilvl w:val="3"/>
          <w:numId w:val="7"/>
        </w:numPr>
        <w:spacing w:beforeLines="50" w:before="156" w:afterLines="50" w:after="156"/>
        <w:jc w:val="both"/>
        <w:rPr>
          <w:rFonts w:ascii="黑体"/>
        </w:rPr>
      </w:pPr>
      <w:r>
        <w:rPr>
          <w:rFonts w:ascii="黑体"/>
        </w:rPr>
        <w:t>判定规则</w:t>
      </w:r>
    </w:p>
    <w:p w14:paraId="4D7D9667" w14:textId="77777777" w:rsidR="00E529BF" w:rsidRDefault="00000000">
      <w:pPr>
        <w:pStyle w:val="a"/>
        <w:numPr>
          <w:ilvl w:val="0"/>
          <w:numId w:val="0"/>
        </w:numPr>
        <w:tabs>
          <w:tab w:val="clear" w:pos="0"/>
        </w:tabs>
        <w:ind w:firstLineChars="202" w:firstLine="424"/>
      </w:pPr>
      <w:r>
        <w:rPr>
          <w:rFonts w:ascii="宋体" w:eastAsia="宋体" w:hAnsi="宋体" w:cs="宋体" w:hint="eastAsia"/>
        </w:rPr>
        <w:t>专家组中三分之二以上的专家评价该产品具有创新性的，创新性评价结论为符合要求；否则，创新性评价结论为不符合要求。</w:t>
      </w:r>
    </w:p>
    <w:p w14:paraId="65FFC2C2" w14:textId="77777777" w:rsidR="00E529BF" w:rsidRDefault="00000000">
      <w:pPr>
        <w:pStyle w:val="a"/>
        <w:numPr>
          <w:ilvl w:val="2"/>
          <w:numId w:val="5"/>
        </w:numPr>
      </w:pPr>
      <w:bookmarkStart w:id="14" w:name="_Toc22678315"/>
      <w:r>
        <w:rPr>
          <w:rFonts w:hint="eastAsia"/>
        </w:rPr>
        <w:t>安全性</w:t>
      </w:r>
      <w:bookmarkEnd w:id="14"/>
      <w:r>
        <w:rPr>
          <w:rFonts w:hint="eastAsia"/>
        </w:rPr>
        <w:t>检查</w:t>
      </w:r>
    </w:p>
    <w:p w14:paraId="1AA48574" w14:textId="77777777" w:rsidR="00ED7648" w:rsidRPr="00ED7648" w:rsidRDefault="00ED7648" w:rsidP="00ED7648">
      <w:pPr>
        <w:widowControl/>
        <w:numPr>
          <w:ilvl w:val="3"/>
          <w:numId w:val="8"/>
        </w:numPr>
        <w:tabs>
          <w:tab w:val="left" w:pos="0"/>
        </w:tabs>
        <w:spacing w:before="156" w:after="156"/>
        <w:rPr>
          <w:rFonts w:ascii="黑体" w:eastAsia="黑体" w:hAnsi="Times New Roman"/>
          <w:sz w:val="21"/>
        </w:rPr>
      </w:pPr>
      <w:r w:rsidRPr="00ED7648">
        <w:rPr>
          <w:rFonts w:ascii="黑体" w:eastAsia="黑体" w:hAnsi="Times New Roman" w:hint="eastAsia"/>
          <w:sz w:val="21"/>
        </w:rPr>
        <w:t>安全性能</w:t>
      </w:r>
    </w:p>
    <w:p w14:paraId="34A082A4" w14:textId="77777777" w:rsidR="00ED7648" w:rsidRPr="001365CE" w:rsidRDefault="00ED7648" w:rsidP="001365CE">
      <w:pPr>
        <w:widowControl/>
        <w:numPr>
          <w:ilvl w:val="3"/>
          <w:numId w:val="9"/>
        </w:numPr>
        <w:tabs>
          <w:tab w:val="left" w:pos="0"/>
        </w:tabs>
        <w:rPr>
          <w:rFonts w:ascii="黑体" w:eastAsia="黑体" w:hAnsi="黑体"/>
          <w:color w:val="000000"/>
          <w:sz w:val="21"/>
        </w:rPr>
      </w:pPr>
      <w:r w:rsidRPr="001365CE">
        <w:rPr>
          <w:rFonts w:ascii="黑体" w:eastAsia="黑体" w:hAnsi="黑体" w:hint="eastAsia"/>
          <w:color w:val="000000"/>
          <w:sz w:val="21"/>
        </w:rPr>
        <w:t>制动性能</w:t>
      </w:r>
    </w:p>
    <w:p w14:paraId="0CC09CB5" w14:textId="22E5BDC3" w:rsidR="00ED7648" w:rsidRDefault="00ED7648" w:rsidP="00ED7648">
      <w:pPr>
        <w:pStyle w:val="afe"/>
        <w:ind w:firstLine="400"/>
      </w:pPr>
      <w:r>
        <w:rPr>
          <w:rFonts w:hint="eastAsia"/>
        </w:rPr>
        <w:t>自走式</w:t>
      </w:r>
      <w:r w:rsidR="001365CE">
        <w:rPr>
          <w:rFonts w:hint="eastAsia"/>
        </w:rPr>
        <w:t>柠条</w:t>
      </w:r>
      <w:r>
        <w:rPr>
          <w:rFonts w:hint="eastAsia"/>
        </w:rPr>
        <w:t>收获机</w:t>
      </w:r>
      <w:r w:rsidRPr="00682C1B">
        <w:rPr>
          <w:rFonts w:hint="eastAsia"/>
        </w:rPr>
        <w:t>制动距离不大于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682C1B">
          <w:t>6m</w:t>
        </w:r>
      </w:smartTag>
      <w:r w:rsidRPr="00682C1B">
        <w:rPr>
          <w:rFonts w:hint="eastAsia"/>
        </w:rPr>
        <w:t>且后轮不应翘起。以（</w:t>
      </w:r>
      <w:r w:rsidRPr="00682C1B">
        <w:t>20</w:t>
      </w:r>
      <w:r w:rsidRPr="00682C1B">
        <w:rPr>
          <w:rFonts w:hint="eastAsia"/>
        </w:rPr>
        <w:t>±1）</w:t>
      </w:r>
      <w:r w:rsidRPr="00682C1B">
        <w:t>km/h</w:t>
      </w:r>
      <w:r w:rsidRPr="00682C1B">
        <w:rPr>
          <w:rFonts w:hint="eastAsia"/>
        </w:rPr>
        <w:t>速度（最高行驶速度不大于</w:t>
      </w:r>
      <w:smartTag w:uri="urn:schemas-microsoft-com:office:smarttags" w:element="chmetcnv">
        <w:smartTagPr>
          <w:attr w:name="UnitName" w:val="km/h"/>
          <w:attr w:name="SourceValue" w:val="20"/>
          <w:attr w:name="HasSpace" w:val="False"/>
          <w:attr w:name="Negative" w:val="False"/>
          <w:attr w:name="NumberType" w:val="1"/>
          <w:attr w:name="TCSC" w:val="0"/>
        </w:smartTagPr>
        <w:r w:rsidRPr="00682C1B">
          <w:t>20km/h</w:t>
        </w:r>
      </w:smartTag>
      <w:r w:rsidRPr="00682C1B">
        <w:rPr>
          <w:rFonts w:hint="eastAsia"/>
        </w:rPr>
        <w:t>时，以最高行驶速度）行驶时</w:t>
      </w:r>
      <w:r>
        <w:rPr>
          <w:rFonts w:hint="eastAsia"/>
        </w:rPr>
        <w:t>，在平直</w:t>
      </w:r>
      <w:r w:rsidRPr="00266B5E">
        <w:rPr>
          <w:rFonts w:hint="eastAsia"/>
        </w:rPr>
        <w:t>干硬</w:t>
      </w:r>
      <w:r>
        <w:rPr>
          <w:rFonts w:hint="eastAsia"/>
        </w:rPr>
        <w:t>地面</w:t>
      </w:r>
      <w:r w:rsidRPr="00266B5E">
        <w:rPr>
          <w:rFonts w:hint="eastAsia"/>
        </w:rPr>
        <w:t>上</w:t>
      </w:r>
      <w:r>
        <w:rPr>
          <w:rFonts w:hint="eastAsia"/>
        </w:rPr>
        <w:t>进行冷态紧急行车制动，测试其行车制动距离，往返各</w:t>
      </w:r>
      <w:r w:rsidRPr="00682C1B">
        <w:rPr>
          <w:rFonts w:hint="eastAsia"/>
        </w:rPr>
        <w:t>测1次取</w:t>
      </w:r>
      <w:r>
        <w:rPr>
          <w:rFonts w:hint="eastAsia"/>
        </w:rPr>
        <w:t>最大</w:t>
      </w:r>
      <w:r w:rsidRPr="00682C1B">
        <w:rPr>
          <w:rFonts w:hint="eastAsia"/>
        </w:rPr>
        <w:t>值</w:t>
      </w:r>
      <w:r>
        <w:rPr>
          <w:rFonts w:hint="eastAsia"/>
        </w:rPr>
        <w:t>。履带式不做此项。</w:t>
      </w:r>
    </w:p>
    <w:p w14:paraId="54487809" w14:textId="4D8255F6" w:rsidR="00ED7648" w:rsidRPr="00682C1B" w:rsidRDefault="00ED7648" w:rsidP="00ED7648">
      <w:pPr>
        <w:pStyle w:val="afe"/>
        <w:ind w:firstLine="400"/>
      </w:pPr>
      <w:r>
        <w:rPr>
          <w:rFonts w:hint="eastAsia"/>
        </w:rPr>
        <w:t>自走式</w:t>
      </w:r>
      <w:r w:rsidR="001365CE">
        <w:rPr>
          <w:rFonts w:hint="eastAsia"/>
        </w:rPr>
        <w:t>柠条收获机</w:t>
      </w:r>
      <w:r w:rsidRPr="00682C1B">
        <w:rPr>
          <w:rFonts w:hint="eastAsia"/>
        </w:rPr>
        <w:t>驻车制动器锁定应可靠，没有外力不能松脱</w:t>
      </w:r>
      <w:r>
        <w:rPr>
          <w:rFonts w:hint="eastAsia"/>
        </w:rPr>
        <w:t>。轮式应</w:t>
      </w:r>
      <w:r w:rsidRPr="00682C1B">
        <w:rPr>
          <w:rFonts w:hint="eastAsia"/>
        </w:rPr>
        <w:t>能可靠地停在</w:t>
      </w:r>
      <w:r>
        <w:rPr>
          <w:rFonts w:hint="eastAsia"/>
        </w:rPr>
        <w:t>不小于</w:t>
      </w:r>
      <w:r w:rsidRPr="00682C1B">
        <w:rPr>
          <w:rFonts w:hint="eastAsia"/>
        </w:rPr>
        <w:t>20%（11°18ˊ）的干硬坡道上</w:t>
      </w:r>
      <w:r>
        <w:rPr>
          <w:rFonts w:hint="eastAsia"/>
        </w:rPr>
        <w:t>，履带式应</w:t>
      </w:r>
      <w:r w:rsidRPr="00682C1B">
        <w:rPr>
          <w:rFonts w:hint="eastAsia"/>
        </w:rPr>
        <w:t>能可靠地停在</w:t>
      </w:r>
      <w:r>
        <w:rPr>
          <w:rFonts w:hint="eastAsia"/>
        </w:rPr>
        <w:t>不小于</w:t>
      </w:r>
      <w:r w:rsidRPr="00682C1B">
        <w:rPr>
          <w:rFonts w:hint="eastAsia"/>
        </w:rPr>
        <w:t>2</w:t>
      </w:r>
      <w:r>
        <w:rPr>
          <w:rFonts w:hint="eastAsia"/>
        </w:rPr>
        <w:t>5</w:t>
      </w:r>
      <w:r w:rsidRPr="00682C1B">
        <w:rPr>
          <w:rFonts w:hint="eastAsia"/>
        </w:rPr>
        <w:t>%的干硬坡道上。</w:t>
      </w:r>
      <w:r>
        <w:rPr>
          <w:rFonts w:hint="eastAsia"/>
        </w:rPr>
        <w:t>轮式的</w:t>
      </w:r>
      <w:r w:rsidRPr="00682C1B">
        <w:rPr>
          <w:rFonts w:hint="eastAsia"/>
        </w:rPr>
        <w:t>在</w:t>
      </w:r>
      <w:r>
        <w:rPr>
          <w:rFonts w:hint="eastAsia"/>
        </w:rPr>
        <w:t>不小于</w:t>
      </w:r>
      <w:r w:rsidRPr="00682C1B">
        <w:rPr>
          <w:rFonts w:hint="eastAsia"/>
        </w:rPr>
        <w:t>20%的试验坡道上驻车，</w:t>
      </w:r>
      <w:r>
        <w:rPr>
          <w:rFonts w:hint="eastAsia"/>
        </w:rPr>
        <w:t>履带式的</w:t>
      </w:r>
      <w:r w:rsidRPr="00682C1B">
        <w:rPr>
          <w:rFonts w:hint="eastAsia"/>
        </w:rPr>
        <w:t>在</w:t>
      </w:r>
      <w:r>
        <w:rPr>
          <w:rFonts w:hint="eastAsia"/>
        </w:rPr>
        <w:t>不小于</w:t>
      </w:r>
      <w:r w:rsidRPr="00682C1B">
        <w:rPr>
          <w:rFonts w:hint="eastAsia"/>
        </w:rPr>
        <w:t>2</w:t>
      </w:r>
      <w:r>
        <w:rPr>
          <w:rFonts w:hint="eastAsia"/>
        </w:rPr>
        <w:t>5</w:t>
      </w:r>
      <w:r w:rsidRPr="00682C1B">
        <w:rPr>
          <w:rFonts w:hint="eastAsia"/>
        </w:rPr>
        <w:t>%的试验坡道上驻车</w:t>
      </w:r>
      <w:r>
        <w:rPr>
          <w:rFonts w:hint="eastAsia"/>
        </w:rPr>
        <w:t>，</w:t>
      </w:r>
      <w:r w:rsidRPr="00682C1B">
        <w:rPr>
          <w:rFonts w:hint="eastAsia"/>
        </w:rPr>
        <w:t>时间不少于5min。上下坡各试验1次。</w:t>
      </w:r>
    </w:p>
    <w:p w14:paraId="7B31D884" w14:textId="77777777" w:rsidR="00ED7648" w:rsidRPr="001365CE" w:rsidRDefault="00ED7648" w:rsidP="001365CE">
      <w:pPr>
        <w:widowControl/>
        <w:numPr>
          <w:ilvl w:val="3"/>
          <w:numId w:val="9"/>
        </w:numPr>
        <w:tabs>
          <w:tab w:val="left" w:pos="0"/>
        </w:tabs>
        <w:spacing w:beforeLines="50" w:before="156"/>
        <w:rPr>
          <w:rFonts w:ascii="黑体" w:eastAsia="黑体" w:hAnsi="黑体"/>
          <w:color w:val="000000"/>
          <w:sz w:val="21"/>
        </w:rPr>
      </w:pPr>
      <w:r w:rsidRPr="001365CE">
        <w:rPr>
          <w:rFonts w:ascii="黑体" w:eastAsia="黑体" w:hAnsi="黑体" w:hint="eastAsia"/>
          <w:color w:val="000000"/>
          <w:sz w:val="21"/>
        </w:rPr>
        <w:t>驾驶员耳位噪声</w:t>
      </w:r>
    </w:p>
    <w:p w14:paraId="3B09F0AE" w14:textId="77777777" w:rsidR="001365CE" w:rsidRDefault="00ED7648" w:rsidP="001365CE">
      <w:pPr>
        <w:widowControl/>
        <w:tabs>
          <w:tab w:val="left" w:pos="0"/>
        </w:tabs>
        <w:spacing w:before="156" w:after="156"/>
        <w:ind w:firstLineChars="200" w:firstLine="400"/>
        <w:rPr>
          <w:szCs w:val="21"/>
        </w:rPr>
      </w:pPr>
      <w:r w:rsidRPr="00F66204">
        <w:rPr>
          <w:rFonts w:hint="eastAsia"/>
          <w:szCs w:val="21"/>
        </w:rPr>
        <w:t>带密封驾驶室</w:t>
      </w:r>
      <w:r>
        <w:rPr>
          <w:rFonts w:hint="eastAsia"/>
          <w:szCs w:val="21"/>
        </w:rPr>
        <w:t>的</w:t>
      </w:r>
      <w:r>
        <w:rPr>
          <w:rFonts w:hint="eastAsia"/>
        </w:rPr>
        <w:t>自走式</w:t>
      </w:r>
      <w:r w:rsidR="001365CE">
        <w:rPr>
          <w:rFonts w:hint="eastAsia"/>
        </w:rPr>
        <w:t>柠条收获机</w:t>
      </w:r>
      <w:r w:rsidRPr="00F66204">
        <w:rPr>
          <w:rFonts w:hint="eastAsia"/>
          <w:szCs w:val="21"/>
        </w:rPr>
        <w:t>驾驶员耳位噪声应不大于85</w:t>
      </w:r>
      <w:r w:rsidRPr="00F66204">
        <w:rPr>
          <w:rFonts w:hint="eastAsia"/>
          <w:bCs/>
          <w:szCs w:val="21"/>
        </w:rPr>
        <w:t xml:space="preserve"> dB(A)</w:t>
      </w:r>
      <w:r w:rsidRPr="00F66204">
        <w:rPr>
          <w:rFonts w:hint="eastAsia"/>
          <w:szCs w:val="21"/>
        </w:rPr>
        <w:t>、普通驾驶室</w:t>
      </w:r>
      <w:r>
        <w:rPr>
          <w:rFonts w:hint="eastAsia"/>
          <w:szCs w:val="21"/>
        </w:rPr>
        <w:t>的</w:t>
      </w:r>
      <w:r>
        <w:rPr>
          <w:rFonts w:hint="eastAsia"/>
        </w:rPr>
        <w:t>自走式</w:t>
      </w:r>
      <w:r w:rsidR="001365CE">
        <w:rPr>
          <w:rFonts w:hint="eastAsia"/>
        </w:rPr>
        <w:t>柠条收获机</w:t>
      </w:r>
      <w:r w:rsidRPr="00F66204">
        <w:rPr>
          <w:rFonts w:hint="eastAsia"/>
          <w:szCs w:val="21"/>
        </w:rPr>
        <w:t>驾驶员耳位噪声应不大于</w:t>
      </w:r>
      <w:r w:rsidRPr="00F66204">
        <w:rPr>
          <w:rFonts w:hint="eastAsia"/>
          <w:bCs/>
          <w:szCs w:val="21"/>
        </w:rPr>
        <w:t xml:space="preserve"> </w:t>
      </w:r>
      <w:r w:rsidRPr="00F66204">
        <w:rPr>
          <w:rFonts w:hint="eastAsia"/>
          <w:szCs w:val="21"/>
        </w:rPr>
        <w:t>93</w:t>
      </w:r>
      <w:r w:rsidRPr="00F66204">
        <w:rPr>
          <w:rFonts w:hint="eastAsia"/>
          <w:bCs/>
          <w:szCs w:val="21"/>
        </w:rPr>
        <w:t>dB(A)</w:t>
      </w:r>
      <w:r w:rsidRPr="00F66204">
        <w:rPr>
          <w:rFonts w:hint="eastAsia"/>
          <w:szCs w:val="21"/>
        </w:rPr>
        <w:t>、无驾驶室或简易驾驶室</w:t>
      </w:r>
      <w:r>
        <w:rPr>
          <w:rFonts w:hint="eastAsia"/>
          <w:szCs w:val="21"/>
        </w:rPr>
        <w:t>的</w:t>
      </w:r>
      <w:r>
        <w:rPr>
          <w:rFonts w:hint="eastAsia"/>
        </w:rPr>
        <w:t>自走式</w:t>
      </w:r>
      <w:r w:rsidR="001365CE">
        <w:rPr>
          <w:rFonts w:hint="eastAsia"/>
        </w:rPr>
        <w:t>柠条收获机</w:t>
      </w:r>
      <w:r w:rsidRPr="00F66204">
        <w:rPr>
          <w:rFonts w:hint="eastAsia"/>
          <w:szCs w:val="21"/>
        </w:rPr>
        <w:t>驾驶员耳位噪声应不大于</w:t>
      </w:r>
      <w:r w:rsidRPr="00F66204">
        <w:rPr>
          <w:rFonts w:hint="eastAsia"/>
          <w:bCs/>
          <w:szCs w:val="21"/>
        </w:rPr>
        <w:t xml:space="preserve"> </w:t>
      </w:r>
      <w:r w:rsidRPr="00F66204">
        <w:rPr>
          <w:rFonts w:hint="eastAsia"/>
          <w:szCs w:val="21"/>
        </w:rPr>
        <w:t>95</w:t>
      </w:r>
      <w:r w:rsidRPr="00F66204">
        <w:rPr>
          <w:rFonts w:hint="eastAsia"/>
          <w:bCs/>
          <w:szCs w:val="21"/>
        </w:rPr>
        <w:t>dB(A)</w:t>
      </w:r>
      <w:r w:rsidRPr="00F66204">
        <w:rPr>
          <w:rFonts w:hint="eastAsia"/>
          <w:szCs w:val="21"/>
        </w:rPr>
        <w:t>。</w:t>
      </w:r>
      <w:r w:rsidRPr="00065DE8">
        <w:rPr>
          <w:rFonts w:hint="eastAsia"/>
          <w:szCs w:val="21"/>
        </w:rPr>
        <w:t>测试场地为土</w:t>
      </w:r>
      <w:r>
        <w:rPr>
          <w:rFonts w:hint="eastAsia"/>
          <w:szCs w:val="21"/>
        </w:rPr>
        <w:t>地</w:t>
      </w:r>
      <w:r w:rsidRPr="00065DE8">
        <w:rPr>
          <w:rFonts w:hint="eastAsia"/>
          <w:szCs w:val="21"/>
        </w:rPr>
        <w:t>或矮草地。</w:t>
      </w:r>
      <w:r w:rsidRPr="00B61F40">
        <w:rPr>
          <w:rFonts w:hint="eastAsia"/>
          <w:szCs w:val="21"/>
        </w:rPr>
        <w:t>在额定转速、工作部件全部运转条件下测试驾驶员两侧耳位噪声，传声器应置于距驾驶员头部垂直中心面250mm±20mm处，传声器轴线应水平，膜片朝前，传声器中心高度及前后位置与驾驶员眼睛成直线，每侧测3次，取最大侧平均值。声级计用A计权慢档。如果装有驾驶室应关闭门窗、天窗、挡风玻璃进行测量。测试期间，除驾驶员和测试人员外，其他人员不得在操作位置处或驾驶室内。</w:t>
      </w:r>
    </w:p>
    <w:p w14:paraId="1FDF8869" w14:textId="00E70DD2" w:rsidR="00E529BF" w:rsidRDefault="00000000" w:rsidP="001365CE">
      <w:pPr>
        <w:widowControl/>
        <w:numPr>
          <w:ilvl w:val="3"/>
          <w:numId w:val="8"/>
        </w:numPr>
        <w:tabs>
          <w:tab w:val="left" w:pos="0"/>
        </w:tabs>
        <w:spacing w:before="156" w:after="156"/>
        <w:rPr>
          <w:rFonts w:ascii="黑体" w:eastAsia="黑体" w:hAnsi="Times New Roman"/>
          <w:sz w:val="21"/>
        </w:rPr>
      </w:pPr>
      <w:r>
        <w:rPr>
          <w:rFonts w:ascii="黑体" w:eastAsia="黑体" w:hAnsi="Times New Roman" w:hint="eastAsia"/>
          <w:sz w:val="21"/>
        </w:rPr>
        <w:t>安全防护</w:t>
      </w:r>
      <w:r w:rsidRPr="001365CE">
        <w:rPr>
          <w:rFonts w:ascii="黑体" w:eastAsia="黑体" w:hAnsi="Times New Roman"/>
          <w:sz w:val="21"/>
        </w:rPr>
        <w:t xml:space="preserve"> </w:t>
      </w:r>
    </w:p>
    <w:p w14:paraId="5D80E841" w14:textId="61D346B3" w:rsidR="00E529BF" w:rsidRPr="001365CE" w:rsidRDefault="00000000" w:rsidP="001365CE">
      <w:pPr>
        <w:widowControl/>
        <w:numPr>
          <w:ilvl w:val="3"/>
          <w:numId w:val="10"/>
        </w:numPr>
        <w:tabs>
          <w:tab w:val="left" w:pos="0"/>
        </w:tabs>
        <w:rPr>
          <w:color w:val="000000"/>
          <w:sz w:val="21"/>
        </w:rPr>
      </w:pPr>
      <w:r>
        <w:rPr>
          <w:rFonts w:hint="eastAsia"/>
          <w:color w:val="000000"/>
          <w:sz w:val="21"/>
        </w:rPr>
        <w:t>外露的链轮、齿轮、万向节传动轴等运动件均应有安全防护装置。</w:t>
      </w:r>
      <w:r w:rsidR="001365CE" w:rsidRPr="001365CE">
        <w:rPr>
          <w:rFonts w:hint="eastAsia"/>
          <w:color w:val="000000"/>
          <w:sz w:val="21"/>
        </w:rPr>
        <w:t>各传动轴、带轮、链轮、传动带和链条等外露运动件要有防护装置。由拖拉机悬挂或牵引的饲料收获机动力输出轴应有防护装置。</w:t>
      </w:r>
    </w:p>
    <w:p w14:paraId="355AE3B9" w14:textId="69F2AF24" w:rsidR="00E529BF" w:rsidRPr="001365CE" w:rsidRDefault="00C343C4" w:rsidP="001365CE">
      <w:pPr>
        <w:widowControl/>
        <w:numPr>
          <w:ilvl w:val="3"/>
          <w:numId w:val="10"/>
        </w:numPr>
        <w:tabs>
          <w:tab w:val="left" w:pos="0"/>
        </w:tabs>
        <w:rPr>
          <w:color w:val="000000"/>
          <w:sz w:val="21"/>
        </w:rPr>
      </w:pPr>
      <w:r w:rsidRPr="00C343C4">
        <w:rPr>
          <w:rFonts w:hint="eastAsia"/>
          <w:color w:val="000000"/>
          <w:sz w:val="21"/>
        </w:rPr>
        <w:t>自走式</w:t>
      </w:r>
      <w:r>
        <w:rPr>
          <w:rFonts w:hint="eastAsia"/>
          <w:color w:val="000000"/>
          <w:sz w:val="21"/>
        </w:rPr>
        <w:t>柠条</w:t>
      </w:r>
      <w:r w:rsidRPr="00C343C4">
        <w:rPr>
          <w:rFonts w:hint="eastAsia"/>
          <w:color w:val="000000"/>
          <w:sz w:val="21"/>
        </w:rPr>
        <w:t>收获机</w:t>
      </w:r>
      <w:r>
        <w:rPr>
          <w:rFonts w:hint="eastAsia"/>
          <w:color w:val="000000"/>
          <w:sz w:val="21"/>
        </w:rPr>
        <w:t>的</w:t>
      </w:r>
      <w:r w:rsidRPr="00C343C4">
        <w:rPr>
          <w:rFonts w:hint="eastAsia"/>
          <w:color w:val="000000"/>
          <w:sz w:val="21"/>
        </w:rPr>
        <w:t>驾驶室至少有两个在不同面上的紧急出口，紧急出口在驾驶室内不使用工具应容易打开，其横截面至少能包含一个长轴为</w:t>
      </w:r>
      <w:r w:rsidRPr="00C343C4">
        <w:rPr>
          <w:color w:val="000000"/>
          <w:sz w:val="21"/>
        </w:rPr>
        <w:t>640mm、短轴为440mm的椭圆。驾驶室应设置保持门开启的装置，密封式驾驶室应配置通风装置</w:t>
      </w:r>
      <w:r w:rsidR="00000000" w:rsidRPr="001365CE">
        <w:rPr>
          <w:rFonts w:hint="eastAsia"/>
          <w:color w:val="000000"/>
          <w:sz w:val="21"/>
        </w:rPr>
        <w:t>。</w:t>
      </w:r>
    </w:p>
    <w:p w14:paraId="7ADF0F70" w14:textId="62FB6E35" w:rsidR="00E529BF" w:rsidRPr="001365CE" w:rsidRDefault="00C343C4" w:rsidP="001365CE">
      <w:pPr>
        <w:widowControl/>
        <w:numPr>
          <w:ilvl w:val="3"/>
          <w:numId w:val="10"/>
        </w:numPr>
        <w:tabs>
          <w:tab w:val="left" w:pos="0"/>
        </w:tabs>
        <w:rPr>
          <w:color w:val="000000"/>
          <w:sz w:val="21"/>
        </w:rPr>
      </w:pPr>
      <w:r w:rsidRPr="00C343C4">
        <w:rPr>
          <w:rFonts w:hint="eastAsia"/>
          <w:color w:val="000000"/>
          <w:sz w:val="21"/>
        </w:rPr>
        <w:t>自走式</w:t>
      </w:r>
      <w:r>
        <w:rPr>
          <w:rFonts w:hint="eastAsia"/>
          <w:color w:val="000000"/>
          <w:sz w:val="21"/>
        </w:rPr>
        <w:t>柠条</w:t>
      </w:r>
      <w:r w:rsidRPr="00C343C4">
        <w:rPr>
          <w:rFonts w:hint="eastAsia"/>
          <w:color w:val="000000"/>
          <w:sz w:val="21"/>
        </w:rPr>
        <w:t>收获机至少应安装前照灯</w:t>
      </w:r>
      <w:r w:rsidRPr="00C343C4">
        <w:rPr>
          <w:color w:val="000000"/>
          <w:sz w:val="21"/>
        </w:rPr>
        <w:t>2只、前转向灯2只、后转向灯2只、倒车灯2只、制动灯2只、示廓灯或标识、警示灯、 仪表灯、反光标志，且显示正常。至少设置两块有效的后视镜，每侧一块。各有关光、声信号指示、监视系统如：转向、燃油表、水温 表、电压表、机油压力警告灯、倒车声响装置等应灵敏、工作正常</w:t>
      </w:r>
      <w:r w:rsidR="00000000" w:rsidRPr="001365CE">
        <w:rPr>
          <w:rFonts w:hint="eastAsia"/>
          <w:color w:val="000000"/>
          <w:sz w:val="21"/>
        </w:rPr>
        <w:t>。</w:t>
      </w:r>
    </w:p>
    <w:p w14:paraId="5A6036B8" w14:textId="77777777" w:rsidR="00E529BF" w:rsidRDefault="00000000">
      <w:pPr>
        <w:widowControl/>
        <w:numPr>
          <w:ilvl w:val="3"/>
          <w:numId w:val="8"/>
        </w:numPr>
        <w:tabs>
          <w:tab w:val="left" w:pos="0"/>
        </w:tabs>
        <w:spacing w:before="156" w:after="156"/>
        <w:rPr>
          <w:rFonts w:ascii="黑体" w:eastAsia="黑体" w:hAnsi="Times New Roman"/>
          <w:sz w:val="21"/>
        </w:rPr>
      </w:pPr>
      <w:r>
        <w:rPr>
          <w:rFonts w:ascii="黑体" w:eastAsia="黑体" w:hAnsi="Times New Roman" w:hint="eastAsia"/>
          <w:sz w:val="21"/>
        </w:rPr>
        <w:t>安全信息</w:t>
      </w:r>
    </w:p>
    <w:p w14:paraId="023B8115" w14:textId="77777777" w:rsidR="006043CD" w:rsidRPr="006043CD" w:rsidRDefault="006043CD" w:rsidP="006043CD">
      <w:pPr>
        <w:pStyle w:val="aff3"/>
        <w:widowControl/>
        <w:numPr>
          <w:ilvl w:val="0"/>
          <w:numId w:val="13"/>
        </w:numPr>
        <w:spacing w:beforeLines="50" w:before="156" w:afterLines="50" w:after="156"/>
        <w:ind w:firstLineChars="0"/>
        <w:jc w:val="left"/>
        <w:outlineLvl w:val="4"/>
        <w:rPr>
          <w:rFonts w:ascii="Times New Roman" w:eastAsia="黑体" w:hAnsi="Times New Roman" w:cs="Times New Roman" w:hint="eastAsia"/>
          <w:vanish/>
          <w:sz w:val="21"/>
        </w:rPr>
      </w:pPr>
      <w:bookmarkStart w:id="15" w:name="_Toc170635648"/>
      <w:bookmarkStart w:id="16" w:name="_Toc175130085"/>
      <w:bookmarkStart w:id="17" w:name="_Toc183453355"/>
      <w:bookmarkStart w:id="18" w:name="_Toc222300477"/>
      <w:bookmarkStart w:id="19" w:name="_Toc223343455"/>
      <w:bookmarkStart w:id="20" w:name="_Toc226517657"/>
    </w:p>
    <w:p w14:paraId="3A25E2A7" w14:textId="77777777" w:rsidR="006043CD" w:rsidRPr="006043CD" w:rsidRDefault="006043CD" w:rsidP="006043CD">
      <w:pPr>
        <w:pStyle w:val="aff3"/>
        <w:widowControl/>
        <w:numPr>
          <w:ilvl w:val="0"/>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5484815B" w14:textId="77777777" w:rsidR="006043CD" w:rsidRPr="006043CD" w:rsidRDefault="006043CD" w:rsidP="006043CD">
      <w:pPr>
        <w:pStyle w:val="aff3"/>
        <w:widowControl/>
        <w:numPr>
          <w:ilvl w:val="0"/>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50A7BC49" w14:textId="77777777" w:rsidR="006043CD" w:rsidRPr="006043CD" w:rsidRDefault="006043CD" w:rsidP="006043CD">
      <w:pPr>
        <w:pStyle w:val="aff3"/>
        <w:widowControl/>
        <w:numPr>
          <w:ilvl w:val="0"/>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6A674001" w14:textId="77777777" w:rsidR="006043CD" w:rsidRPr="006043CD" w:rsidRDefault="006043CD" w:rsidP="006043CD">
      <w:pPr>
        <w:pStyle w:val="aff3"/>
        <w:widowControl/>
        <w:numPr>
          <w:ilvl w:val="1"/>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62F952BB" w14:textId="77777777" w:rsidR="006043CD" w:rsidRPr="006043CD" w:rsidRDefault="006043CD" w:rsidP="006043CD">
      <w:pPr>
        <w:pStyle w:val="aff3"/>
        <w:widowControl/>
        <w:numPr>
          <w:ilvl w:val="1"/>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0425EC08" w14:textId="77777777" w:rsidR="006043CD" w:rsidRPr="006043CD" w:rsidRDefault="006043CD" w:rsidP="006043CD">
      <w:pPr>
        <w:pStyle w:val="aff3"/>
        <w:widowControl/>
        <w:numPr>
          <w:ilvl w:val="1"/>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52547209" w14:textId="77777777" w:rsidR="006043CD" w:rsidRPr="006043CD" w:rsidRDefault="006043CD" w:rsidP="006043CD">
      <w:pPr>
        <w:pStyle w:val="aff3"/>
        <w:widowControl/>
        <w:numPr>
          <w:ilvl w:val="1"/>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14A7D3D5" w14:textId="77777777" w:rsidR="006043CD" w:rsidRPr="006043CD" w:rsidRDefault="006043CD" w:rsidP="006043CD">
      <w:pPr>
        <w:pStyle w:val="aff3"/>
        <w:widowControl/>
        <w:numPr>
          <w:ilvl w:val="1"/>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242C4233" w14:textId="77777777" w:rsidR="006043CD" w:rsidRPr="006043CD" w:rsidRDefault="006043CD" w:rsidP="006043CD">
      <w:pPr>
        <w:pStyle w:val="aff3"/>
        <w:widowControl/>
        <w:numPr>
          <w:ilvl w:val="2"/>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4B5EDAFA" w14:textId="77777777" w:rsidR="006043CD" w:rsidRPr="006043CD" w:rsidRDefault="006043CD" w:rsidP="006043CD">
      <w:pPr>
        <w:pStyle w:val="aff3"/>
        <w:widowControl/>
        <w:numPr>
          <w:ilvl w:val="2"/>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51DD3ADB" w14:textId="77777777" w:rsidR="006043CD" w:rsidRPr="006043CD" w:rsidRDefault="006043CD" w:rsidP="006043CD">
      <w:pPr>
        <w:pStyle w:val="aff3"/>
        <w:widowControl/>
        <w:numPr>
          <w:ilvl w:val="2"/>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221589AD" w14:textId="77777777" w:rsidR="006043CD" w:rsidRPr="006043CD" w:rsidRDefault="006043CD" w:rsidP="006043CD">
      <w:pPr>
        <w:pStyle w:val="aff3"/>
        <w:widowControl/>
        <w:numPr>
          <w:ilvl w:val="3"/>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19473545" w14:textId="77777777" w:rsidR="006043CD" w:rsidRPr="006043CD" w:rsidRDefault="006043CD" w:rsidP="006043CD">
      <w:pPr>
        <w:pStyle w:val="aff3"/>
        <w:widowControl/>
        <w:numPr>
          <w:ilvl w:val="3"/>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53312EBD" w14:textId="77777777" w:rsidR="006043CD" w:rsidRPr="006043CD" w:rsidRDefault="006043CD" w:rsidP="006043CD">
      <w:pPr>
        <w:pStyle w:val="aff3"/>
        <w:widowControl/>
        <w:numPr>
          <w:ilvl w:val="3"/>
          <w:numId w:val="13"/>
        </w:numPr>
        <w:spacing w:beforeLines="50" w:before="156" w:afterLines="50" w:after="156"/>
        <w:ind w:firstLineChars="0"/>
        <w:jc w:val="left"/>
        <w:outlineLvl w:val="4"/>
        <w:rPr>
          <w:rFonts w:ascii="Times New Roman" w:eastAsia="黑体" w:hAnsi="Times New Roman" w:cs="Times New Roman" w:hint="eastAsia"/>
          <w:vanish/>
          <w:sz w:val="21"/>
        </w:rPr>
      </w:pPr>
    </w:p>
    <w:p w14:paraId="26C0D3F5" w14:textId="5BD345FF" w:rsidR="006043CD" w:rsidRDefault="006043CD" w:rsidP="006043CD">
      <w:pPr>
        <w:pStyle w:val="a0"/>
        <w:numPr>
          <w:ilvl w:val="4"/>
          <w:numId w:val="13"/>
        </w:numPr>
        <w:tabs>
          <w:tab w:val="clear" w:pos="0"/>
        </w:tabs>
        <w:spacing w:beforeLines="50" w:before="156" w:afterLines="50" w:after="156"/>
        <w:ind w:left="0"/>
      </w:pPr>
      <w:r>
        <w:rPr>
          <w:rFonts w:hint="eastAsia"/>
        </w:rPr>
        <w:t>安全标志</w:t>
      </w:r>
    </w:p>
    <w:p w14:paraId="582F4292" w14:textId="28E18662" w:rsidR="006043CD" w:rsidRPr="00E63952" w:rsidRDefault="006043CD" w:rsidP="006043CD">
      <w:pPr>
        <w:pStyle w:val="afe"/>
        <w:ind w:firstLine="400"/>
      </w:pPr>
      <w:r>
        <w:rPr>
          <w:rFonts w:hint="eastAsia"/>
        </w:rPr>
        <w:t>对操作者存在或有潜在危险的部位</w:t>
      </w:r>
      <w:r w:rsidR="00381328">
        <w:t>(</w:t>
      </w:r>
      <w:r>
        <w:rPr>
          <w:rFonts w:hint="eastAsia"/>
        </w:rPr>
        <w:t>如正常操作时必须外露的功能件，防护装置的开口处和维修保养时有危险的部位</w:t>
      </w:r>
      <w:r w:rsidR="00381328">
        <w:rPr>
          <w:rFonts w:hint="eastAsia"/>
        </w:rPr>
        <w:t>)</w:t>
      </w:r>
      <w:r>
        <w:rPr>
          <w:rFonts w:hint="eastAsia"/>
        </w:rPr>
        <w:t>，应在其附近有固定的安全标志。安全标志型式应符合GB 10396的规定</w:t>
      </w:r>
      <w:r w:rsidRPr="00E63952">
        <w:rPr>
          <w:rFonts w:hint="eastAsia"/>
        </w:rPr>
        <w:t>。</w:t>
      </w:r>
    </w:p>
    <w:p w14:paraId="2819C8E3" w14:textId="77777777" w:rsidR="006043CD" w:rsidRDefault="006043CD" w:rsidP="006043CD">
      <w:pPr>
        <w:pStyle w:val="a0"/>
        <w:numPr>
          <w:ilvl w:val="4"/>
          <w:numId w:val="13"/>
        </w:numPr>
        <w:tabs>
          <w:tab w:val="clear" w:pos="0"/>
        </w:tabs>
        <w:spacing w:beforeLines="50" w:before="156" w:afterLines="50" w:after="156"/>
        <w:ind w:left="0"/>
      </w:pPr>
      <w:r>
        <w:rPr>
          <w:rFonts w:hint="eastAsia"/>
        </w:rPr>
        <w:t>安全使用说明</w:t>
      </w:r>
    </w:p>
    <w:p w14:paraId="003C6AE2" w14:textId="77777777" w:rsidR="006043CD" w:rsidRDefault="006043CD" w:rsidP="006043CD">
      <w:pPr>
        <w:pStyle w:val="afe"/>
        <w:ind w:firstLine="400"/>
      </w:pPr>
      <w:r>
        <w:rPr>
          <w:rFonts w:hint="eastAsia"/>
        </w:rPr>
        <w:t>使用说明书应给出或指出：</w:t>
      </w:r>
    </w:p>
    <w:p w14:paraId="28DD1F58" w14:textId="77777777" w:rsidR="006043CD" w:rsidRPr="00842777" w:rsidRDefault="006043CD" w:rsidP="006043CD">
      <w:pPr>
        <w:pStyle w:val="afe"/>
        <w:numPr>
          <w:ilvl w:val="0"/>
          <w:numId w:val="15"/>
        </w:numPr>
        <w:ind w:firstLineChars="0"/>
      </w:pPr>
      <w:r w:rsidRPr="00842777">
        <w:rPr>
          <w:rFonts w:hint="eastAsia"/>
        </w:rPr>
        <w:t>安全使用注意事项和安全标志的内容、说明及粘贴位置；</w:t>
      </w:r>
    </w:p>
    <w:p w14:paraId="46083222" w14:textId="2F547D79" w:rsidR="006043CD" w:rsidRPr="00E8281B" w:rsidRDefault="006043CD" w:rsidP="006043CD">
      <w:pPr>
        <w:pStyle w:val="afe"/>
        <w:numPr>
          <w:ilvl w:val="0"/>
          <w:numId w:val="15"/>
        </w:numPr>
        <w:ind w:firstLineChars="0"/>
      </w:pPr>
      <w:r>
        <w:rPr>
          <w:rFonts w:hint="eastAsia"/>
        </w:rPr>
        <w:lastRenderedPageBreak/>
        <w:t>使用、调试保养和维修机具的过程中可能存在或潜在的危险；</w:t>
      </w:r>
    </w:p>
    <w:p w14:paraId="43782F4C" w14:textId="77777777" w:rsidR="006043CD" w:rsidRDefault="006043CD" w:rsidP="006043CD">
      <w:pPr>
        <w:pStyle w:val="afe"/>
        <w:numPr>
          <w:ilvl w:val="0"/>
          <w:numId w:val="15"/>
        </w:numPr>
        <w:ind w:firstLineChars="0"/>
      </w:pPr>
      <w:r>
        <w:rPr>
          <w:rFonts w:hint="eastAsia"/>
        </w:rPr>
        <w:t>机器运转时进入接料箱的危险；</w:t>
      </w:r>
    </w:p>
    <w:p w14:paraId="51A55677" w14:textId="77777777" w:rsidR="006043CD" w:rsidRDefault="006043CD" w:rsidP="006043CD">
      <w:pPr>
        <w:pStyle w:val="afe"/>
        <w:numPr>
          <w:ilvl w:val="0"/>
          <w:numId w:val="15"/>
        </w:numPr>
        <w:ind w:firstLineChars="0"/>
      </w:pPr>
      <w:r>
        <w:rPr>
          <w:rFonts w:hint="eastAsia"/>
        </w:rPr>
        <w:t>割台前进方向不得站人；</w:t>
      </w:r>
    </w:p>
    <w:p w14:paraId="4EF2F443" w14:textId="77777777" w:rsidR="006043CD" w:rsidRDefault="006043CD" w:rsidP="006043CD">
      <w:pPr>
        <w:pStyle w:val="afe"/>
        <w:numPr>
          <w:ilvl w:val="0"/>
          <w:numId w:val="15"/>
        </w:numPr>
        <w:ind w:firstLineChars="0"/>
      </w:pPr>
      <w:r>
        <w:rPr>
          <w:rFonts w:hint="eastAsia"/>
        </w:rPr>
        <w:t>对操作人员的要求；</w:t>
      </w:r>
    </w:p>
    <w:p w14:paraId="38201493" w14:textId="180648EC" w:rsidR="00E529BF" w:rsidRPr="006043CD" w:rsidRDefault="006043CD" w:rsidP="006043CD">
      <w:pPr>
        <w:pStyle w:val="afe"/>
        <w:numPr>
          <w:ilvl w:val="0"/>
          <w:numId w:val="15"/>
        </w:numPr>
        <w:ind w:firstLineChars="0"/>
        <w:rPr>
          <w:rFonts w:hint="eastAsia"/>
        </w:rPr>
      </w:pPr>
      <w:r>
        <w:rPr>
          <w:rFonts w:hint="eastAsia"/>
        </w:rPr>
        <w:t>及时清理发动机各排气支管上的易燃物，以免发生火灾（自走式）。</w:t>
      </w:r>
      <w:bookmarkEnd w:id="15"/>
      <w:bookmarkEnd w:id="16"/>
      <w:bookmarkEnd w:id="17"/>
      <w:bookmarkEnd w:id="18"/>
      <w:bookmarkEnd w:id="19"/>
      <w:bookmarkEnd w:id="20"/>
    </w:p>
    <w:p w14:paraId="2CBC83C9" w14:textId="77777777" w:rsidR="00E529BF" w:rsidRDefault="00000000">
      <w:pPr>
        <w:widowControl/>
        <w:numPr>
          <w:ilvl w:val="3"/>
          <w:numId w:val="8"/>
        </w:numPr>
        <w:tabs>
          <w:tab w:val="left" w:pos="0"/>
        </w:tabs>
        <w:spacing w:before="156" w:after="156"/>
        <w:rPr>
          <w:rFonts w:ascii="黑体" w:eastAsia="黑体" w:hAnsi="Times New Roman"/>
          <w:sz w:val="21"/>
        </w:rPr>
      </w:pPr>
      <w:r>
        <w:rPr>
          <w:rFonts w:ascii="黑体" w:eastAsia="黑体" w:hAnsi="Times New Roman" w:hint="eastAsia"/>
          <w:sz w:val="21"/>
        </w:rPr>
        <w:t>判定规则</w:t>
      </w:r>
    </w:p>
    <w:p w14:paraId="57187D46" w14:textId="77777777" w:rsidR="00E529BF" w:rsidRDefault="00000000">
      <w:pPr>
        <w:widowControl/>
        <w:tabs>
          <w:tab w:val="left" w:pos="0"/>
        </w:tabs>
        <w:ind w:firstLine="420"/>
        <w:rPr>
          <w:sz w:val="21"/>
        </w:rPr>
      </w:pPr>
      <w:r>
        <w:rPr>
          <w:rFonts w:hint="eastAsia"/>
          <w:sz w:val="21"/>
        </w:rPr>
        <w:t>安全防护和安全信息均满足要求时，安全性评价结论为符合大纲要求；否则，安全性评价结论为不符合大纲要求。</w:t>
      </w:r>
    </w:p>
    <w:p w14:paraId="618ADCAA" w14:textId="77777777" w:rsidR="00E529BF" w:rsidRDefault="00000000">
      <w:pPr>
        <w:pStyle w:val="a"/>
        <w:numPr>
          <w:ilvl w:val="2"/>
          <w:numId w:val="5"/>
        </w:numPr>
      </w:pPr>
      <w:bookmarkStart w:id="21" w:name="_Toc22678316"/>
      <w:r>
        <w:rPr>
          <w:rFonts w:hint="eastAsia"/>
        </w:rPr>
        <w:t>适用地区性能试验</w:t>
      </w:r>
      <w:bookmarkEnd w:id="21"/>
    </w:p>
    <w:p w14:paraId="274057BA" w14:textId="77777777" w:rsidR="00E529BF" w:rsidRDefault="00000000">
      <w:pPr>
        <w:widowControl/>
        <w:numPr>
          <w:ilvl w:val="3"/>
          <w:numId w:val="11"/>
        </w:numPr>
        <w:tabs>
          <w:tab w:val="left" w:pos="0"/>
        </w:tabs>
        <w:spacing w:before="156" w:after="156"/>
        <w:rPr>
          <w:rFonts w:ascii="黑体" w:eastAsia="黑体" w:hAnsi="Times New Roman"/>
          <w:spacing w:val="-2"/>
          <w:sz w:val="21"/>
        </w:rPr>
      </w:pPr>
      <w:r>
        <w:rPr>
          <w:rFonts w:ascii="黑体" w:eastAsia="黑体" w:hAnsi="Times New Roman" w:hint="eastAsia"/>
          <w:spacing w:val="-2"/>
          <w:sz w:val="21"/>
        </w:rPr>
        <w:t>试验内容</w:t>
      </w:r>
    </w:p>
    <w:p w14:paraId="6A72389C" w14:textId="122E471E" w:rsidR="00E529BF" w:rsidRDefault="00000000">
      <w:pPr>
        <w:widowControl/>
        <w:tabs>
          <w:tab w:val="left" w:pos="0"/>
        </w:tabs>
        <w:spacing w:before="156" w:after="156"/>
        <w:ind w:firstLine="420"/>
        <w:rPr>
          <w:sz w:val="21"/>
        </w:rPr>
      </w:pPr>
      <w:r>
        <w:rPr>
          <w:rFonts w:hint="eastAsia"/>
          <w:sz w:val="21"/>
        </w:rPr>
        <w:t>试验</w:t>
      </w:r>
      <w:r>
        <w:rPr>
          <w:rFonts w:hint="eastAsia"/>
          <w:spacing w:val="-2"/>
          <w:sz w:val="21"/>
        </w:rPr>
        <w:t>内</w:t>
      </w:r>
      <w:r>
        <w:rPr>
          <w:rFonts w:hint="eastAsia"/>
          <w:sz w:val="21"/>
        </w:rPr>
        <w:t>容为</w:t>
      </w:r>
      <w:r w:rsidR="00E063BC">
        <w:rPr>
          <w:rFonts w:hint="eastAsia"/>
          <w:sz w:val="21"/>
        </w:rPr>
        <w:t>漏割率、割茬高度、刀片硬度</w:t>
      </w:r>
      <w:r>
        <w:rPr>
          <w:rFonts w:hint="eastAsia"/>
          <w:sz w:val="21"/>
        </w:rPr>
        <w:t>性能指标。</w:t>
      </w:r>
    </w:p>
    <w:p w14:paraId="3AF2A1CC" w14:textId="77777777" w:rsidR="00E529BF" w:rsidRDefault="00000000">
      <w:pPr>
        <w:widowControl/>
        <w:numPr>
          <w:ilvl w:val="3"/>
          <w:numId w:val="11"/>
        </w:numPr>
        <w:tabs>
          <w:tab w:val="left" w:pos="0"/>
        </w:tabs>
        <w:spacing w:before="156" w:after="156"/>
        <w:rPr>
          <w:rFonts w:ascii="黑体" w:eastAsia="黑体" w:hAnsi="Times New Roman"/>
          <w:spacing w:val="-2"/>
          <w:sz w:val="21"/>
        </w:rPr>
      </w:pPr>
      <w:r>
        <w:rPr>
          <w:rFonts w:ascii="黑体" w:eastAsia="黑体" w:hAnsi="Times New Roman" w:hint="eastAsia"/>
          <w:spacing w:val="-2"/>
          <w:sz w:val="21"/>
        </w:rPr>
        <w:t>试验方法</w:t>
      </w:r>
    </w:p>
    <w:p w14:paraId="0935E2E2" w14:textId="77777777" w:rsidR="00E529BF" w:rsidRDefault="00E529BF">
      <w:pPr>
        <w:pStyle w:val="aff3"/>
        <w:widowControl/>
        <w:numPr>
          <w:ilvl w:val="0"/>
          <w:numId w:val="11"/>
        </w:numPr>
        <w:tabs>
          <w:tab w:val="left" w:pos="0"/>
        </w:tabs>
        <w:spacing w:before="156" w:after="156"/>
        <w:ind w:firstLineChars="0"/>
        <w:rPr>
          <w:rFonts w:ascii="黑体" w:eastAsia="黑体" w:hAnsi="Times New Roman"/>
          <w:vanish/>
          <w:spacing w:val="-2"/>
          <w:sz w:val="21"/>
        </w:rPr>
      </w:pPr>
    </w:p>
    <w:p w14:paraId="734DAE6C" w14:textId="77777777" w:rsidR="00E529BF" w:rsidRDefault="00E529BF">
      <w:pPr>
        <w:pStyle w:val="aff3"/>
        <w:widowControl/>
        <w:numPr>
          <w:ilvl w:val="0"/>
          <w:numId w:val="11"/>
        </w:numPr>
        <w:tabs>
          <w:tab w:val="left" w:pos="0"/>
        </w:tabs>
        <w:spacing w:before="156" w:after="156"/>
        <w:ind w:firstLineChars="0"/>
        <w:rPr>
          <w:rFonts w:ascii="黑体" w:eastAsia="黑体" w:hAnsi="Times New Roman"/>
          <w:vanish/>
          <w:spacing w:val="-2"/>
          <w:sz w:val="21"/>
        </w:rPr>
      </w:pPr>
    </w:p>
    <w:p w14:paraId="06295987" w14:textId="77777777" w:rsidR="00E529BF" w:rsidRDefault="00E529BF">
      <w:pPr>
        <w:pStyle w:val="aff3"/>
        <w:widowControl/>
        <w:numPr>
          <w:ilvl w:val="0"/>
          <w:numId w:val="11"/>
        </w:numPr>
        <w:tabs>
          <w:tab w:val="left" w:pos="0"/>
        </w:tabs>
        <w:spacing w:before="156" w:after="156"/>
        <w:ind w:firstLineChars="0"/>
        <w:rPr>
          <w:rFonts w:ascii="黑体" w:eastAsia="黑体" w:hAnsi="Times New Roman"/>
          <w:vanish/>
          <w:spacing w:val="-2"/>
          <w:sz w:val="21"/>
        </w:rPr>
      </w:pPr>
    </w:p>
    <w:p w14:paraId="7B5C3FEB" w14:textId="77777777" w:rsidR="00E529BF" w:rsidRDefault="00E529BF">
      <w:pPr>
        <w:pStyle w:val="aff3"/>
        <w:widowControl/>
        <w:numPr>
          <w:ilvl w:val="0"/>
          <w:numId w:val="11"/>
        </w:numPr>
        <w:tabs>
          <w:tab w:val="left" w:pos="0"/>
        </w:tabs>
        <w:spacing w:before="156" w:after="156"/>
        <w:ind w:firstLineChars="0"/>
        <w:rPr>
          <w:rFonts w:ascii="黑体" w:eastAsia="黑体" w:hAnsi="Times New Roman"/>
          <w:vanish/>
          <w:spacing w:val="-2"/>
          <w:sz w:val="21"/>
        </w:rPr>
      </w:pPr>
    </w:p>
    <w:p w14:paraId="1D0D1D33" w14:textId="77777777" w:rsidR="00E529BF" w:rsidRDefault="00E529BF">
      <w:pPr>
        <w:pStyle w:val="aff3"/>
        <w:widowControl/>
        <w:numPr>
          <w:ilvl w:val="1"/>
          <w:numId w:val="11"/>
        </w:numPr>
        <w:tabs>
          <w:tab w:val="left" w:pos="0"/>
        </w:tabs>
        <w:spacing w:before="156" w:after="156"/>
        <w:ind w:firstLineChars="0"/>
        <w:rPr>
          <w:rFonts w:ascii="黑体" w:eastAsia="黑体" w:hAnsi="Times New Roman"/>
          <w:vanish/>
          <w:spacing w:val="-2"/>
          <w:sz w:val="21"/>
        </w:rPr>
      </w:pPr>
    </w:p>
    <w:p w14:paraId="1B25E6B3" w14:textId="77777777" w:rsidR="00E529BF" w:rsidRDefault="00E529BF">
      <w:pPr>
        <w:pStyle w:val="aff3"/>
        <w:widowControl/>
        <w:numPr>
          <w:ilvl w:val="1"/>
          <w:numId w:val="11"/>
        </w:numPr>
        <w:tabs>
          <w:tab w:val="left" w:pos="0"/>
        </w:tabs>
        <w:spacing w:before="156" w:after="156"/>
        <w:ind w:firstLineChars="0"/>
        <w:rPr>
          <w:rFonts w:ascii="黑体" w:eastAsia="黑体" w:hAnsi="Times New Roman"/>
          <w:vanish/>
          <w:spacing w:val="-2"/>
          <w:sz w:val="21"/>
        </w:rPr>
      </w:pPr>
    </w:p>
    <w:p w14:paraId="18102B36" w14:textId="77777777" w:rsidR="00E529BF" w:rsidRDefault="00E529BF">
      <w:pPr>
        <w:pStyle w:val="aff3"/>
        <w:widowControl/>
        <w:numPr>
          <w:ilvl w:val="1"/>
          <w:numId w:val="11"/>
        </w:numPr>
        <w:tabs>
          <w:tab w:val="left" w:pos="0"/>
        </w:tabs>
        <w:spacing w:before="156" w:after="156"/>
        <w:ind w:firstLineChars="0"/>
        <w:rPr>
          <w:rFonts w:ascii="黑体" w:eastAsia="黑体" w:hAnsi="Times New Roman"/>
          <w:vanish/>
          <w:spacing w:val="-2"/>
          <w:sz w:val="21"/>
        </w:rPr>
      </w:pPr>
    </w:p>
    <w:p w14:paraId="3F56635A" w14:textId="77777777" w:rsidR="00E529BF" w:rsidRDefault="00E529BF">
      <w:pPr>
        <w:pStyle w:val="aff3"/>
        <w:widowControl/>
        <w:numPr>
          <w:ilvl w:val="1"/>
          <w:numId w:val="11"/>
        </w:numPr>
        <w:tabs>
          <w:tab w:val="left" w:pos="0"/>
        </w:tabs>
        <w:spacing w:before="156" w:after="156"/>
        <w:ind w:firstLineChars="0"/>
        <w:rPr>
          <w:rFonts w:ascii="黑体" w:eastAsia="黑体" w:hAnsi="Times New Roman"/>
          <w:vanish/>
          <w:spacing w:val="-2"/>
          <w:sz w:val="21"/>
        </w:rPr>
      </w:pPr>
    </w:p>
    <w:p w14:paraId="702E3807" w14:textId="77777777" w:rsidR="00E529BF" w:rsidRDefault="00E529BF">
      <w:pPr>
        <w:pStyle w:val="aff3"/>
        <w:widowControl/>
        <w:numPr>
          <w:ilvl w:val="1"/>
          <w:numId w:val="11"/>
        </w:numPr>
        <w:tabs>
          <w:tab w:val="left" w:pos="0"/>
        </w:tabs>
        <w:spacing w:before="156" w:after="156"/>
        <w:ind w:firstLineChars="0"/>
        <w:rPr>
          <w:rFonts w:ascii="黑体" w:eastAsia="黑体" w:hAnsi="Times New Roman"/>
          <w:vanish/>
          <w:spacing w:val="-2"/>
          <w:sz w:val="21"/>
        </w:rPr>
      </w:pPr>
    </w:p>
    <w:p w14:paraId="3828578F" w14:textId="77777777" w:rsidR="00E529BF" w:rsidRDefault="00E529BF">
      <w:pPr>
        <w:pStyle w:val="aff3"/>
        <w:widowControl/>
        <w:numPr>
          <w:ilvl w:val="2"/>
          <w:numId w:val="11"/>
        </w:numPr>
        <w:tabs>
          <w:tab w:val="left" w:pos="0"/>
        </w:tabs>
        <w:spacing w:before="156" w:after="156"/>
        <w:ind w:firstLineChars="0"/>
        <w:rPr>
          <w:rFonts w:ascii="黑体" w:eastAsia="黑体" w:hAnsi="Times New Roman"/>
          <w:vanish/>
          <w:spacing w:val="-2"/>
          <w:sz w:val="21"/>
        </w:rPr>
      </w:pPr>
    </w:p>
    <w:p w14:paraId="7EB3DBE4" w14:textId="77777777" w:rsidR="00E529BF" w:rsidRDefault="00E529BF">
      <w:pPr>
        <w:pStyle w:val="aff3"/>
        <w:widowControl/>
        <w:numPr>
          <w:ilvl w:val="2"/>
          <w:numId w:val="11"/>
        </w:numPr>
        <w:tabs>
          <w:tab w:val="left" w:pos="0"/>
        </w:tabs>
        <w:spacing w:before="156" w:after="156"/>
        <w:ind w:firstLineChars="0"/>
        <w:rPr>
          <w:rFonts w:ascii="黑体" w:eastAsia="黑体" w:hAnsi="Times New Roman"/>
          <w:vanish/>
          <w:spacing w:val="-2"/>
          <w:sz w:val="21"/>
        </w:rPr>
      </w:pPr>
    </w:p>
    <w:p w14:paraId="5507BCF4" w14:textId="77777777" w:rsidR="00E529BF" w:rsidRDefault="00E529BF">
      <w:pPr>
        <w:pStyle w:val="aff3"/>
        <w:widowControl/>
        <w:numPr>
          <w:ilvl w:val="2"/>
          <w:numId w:val="11"/>
        </w:numPr>
        <w:tabs>
          <w:tab w:val="left" w:pos="0"/>
        </w:tabs>
        <w:spacing w:before="156" w:after="156"/>
        <w:ind w:firstLineChars="0"/>
        <w:rPr>
          <w:rFonts w:ascii="黑体" w:eastAsia="黑体" w:hAnsi="Times New Roman"/>
          <w:vanish/>
          <w:spacing w:val="-2"/>
          <w:sz w:val="21"/>
        </w:rPr>
      </w:pPr>
    </w:p>
    <w:p w14:paraId="24E8B1B0" w14:textId="77777777" w:rsidR="00E529BF" w:rsidRDefault="00E529BF">
      <w:pPr>
        <w:pStyle w:val="aff3"/>
        <w:widowControl/>
        <w:numPr>
          <w:ilvl w:val="2"/>
          <w:numId w:val="11"/>
        </w:numPr>
        <w:tabs>
          <w:tab w:val="left" w:pos="0"/>
        </w:tabs>
        <w:spacing w:before="156" w:after="156"/>
        <w:ind w:firstLineChars="0"/>
        <w:rPr>
          <w:rFonts w:ascii="黑体" w:eastAsia="黑体" w:hAnsi="Times New Roman"/>
          <w:vanish/>
          <w:spacing w:val="-2"/>
          <w:sz w:val="21"/>
        </w:rPr>
      </w:pPr>
    </w:p>
    <w:p w14:paraId="0DF566A3" w14:textId="77777777" w:rsidR="00E529BF" w:rsidRDefault="00E529BF">
      <w:pPr>
        <w:pStyle w:val="aff3"/>
        <w:widowControl/>
        <w:numPr>
          <w:ilvl w:val="3"/>
          <w:numId w:val="11"/>
        </w:numPr>
        <w:tabs>
          <w:tab w:val="left" w:pos="0"/>
        </w:tabs>
        <w:spacing w:before="156" w:after="156"/>
        <w:ind w:firstLineChars="0"/>
        <w:rPr>
          <w:rFonts w:ascii="黑体" w:eastAsia="黑体" w:hAnsi="Times New Roman"/>
          <w:vanish/>
          <w:spacing w:val="-2"/>
          <w:sz w:val="21"/>
        </w:rPr>
      </w:pPr>
    </w:p>
    <w:p w14:paraId="1A6F2973" w14:textId="77777777" w:rsidR="00E529BF" w:rsidRDefault="00E529BF">
      <w:pPr>
        <w:pStyle w:val="aff3"/>
        <w:widowControl/>
        <w:numPr>
          <w:ilvl w:val="3"/>
          <w:numId w:val="11"/>
        </w:numPr>
        <w:tabs>
          <w:tab w:val="left" w:pos="0"/>
        </w:tabs>
        <w:spacing w:before="156" w:after="156"/>
        <w:ind w:firstLineChars="0"/>
        <w:rPr>
          <w:rFonts w:ascii="黑体" w:eastAsia="黑体" w:hAnsi="Times New Roman"/>
          <w:vanish/>
          <w:spacing w:val="-2"/>
          <w:sz w:val="21"/>
        </w:rPr>
      </w:pPr>
    </w:p>
    <w:p w14:paraId="3595D707" w14:textId="77777777" w:rsidR="00E529BF" w:rsidRDefault="00000000">
      <w:pPr>
        <w:widowControl/>
        <w:numPr>
          <w:ilvl w:val="3"/>
          <w:numId w:val="12"/>
        </w:numPr>
        <w:tabs>
          <w:tab w:val="left" w:pos="0"/>
        </w:tabs>
        <w:spacing w:before="156" w:after="156"/>
        <w:rPr>
          <w:rFonts w:ascii="黑体" w:eastAsia="黑体" w:hAnsi="Times New Roman"/>
          <w:spacing w:val="-2"/>
          <w:sz w:val="21"/>
        </w:rPr>
      </w:pPr>
      <w:r>
        <w:rPr>
          <w:rFonts w:ascii="黑体" w:eastAsia="黑体" w:hAnsi="Times New Roman" w:hint="eastAsia"/>
          <w:spacing w:val="-2"/>
          <w:sz w:val="21"/>
        </w:rPr>
        <w:t>试验条件</w:t>
      </w:r>
    </w:p>
    <w:p w14:paraId="7135725C" w14:textId="77777777" w:rsidR="00E063BC" w:rsidRPr="00E063BC" w:rsidRDefault="00E063BC" w:rsidP="00E063BC">
      <w:pPr>
        <w:pStyle w:val="aff3"/>
        <w:widowControl/>
        <w:numPr>
          <w:ilvl w:val="0"/>
          <w:numId w:val="13"/>
        </w:numPr>
        <w:ind w:firstLineChars="0"/>
        <w:jc w:val="left"/>
        <w:outlineLvl w:val="5"/>
        <w:rPr>
          <w:rFonts w:ascii="Times New Roman" w:eastAsia="黑体" w:hAnsi="Times New Roman" w:cs="Times New Roman" w:hint="eastAsia"/>
          <w:vanish/>
          <w:sz w:val="21"/>
        </w:rPr>
      </w:pPr>
      <w:bookmarkStart w:id="22" w:name="_Hlk80564326"/>
      <w:bookmarkStart w:id="23" w:name="_Toc222300449"/>
      <w:bookmarkStart w:id="24" w:name="_Toc223343427"/>
      <w:bookmarkStart w:id="25" w:name="_Toc226517633"/>
    </w:p>
    <w:p w14:paraId="51441090" w14:textId="77777777" w:rsidR="00E063BC" w:rsidRPr="00E063BC" w:rsidRDefault="00E063BC" w:rsidP="00E063BC">
      <w:pPr>
        <w:pStyle w:val="aff3"/>
        <w:widowControl/>
        <w:numPr>
          <w:ilvl w:val="1"/>
          <w:numId w:val="13"/>
        </w:numPr>
        <w:ind w:firstLineChars="0"/>
        <w:jc w:val="left"/>
        <w:outlineLvl w:val="5"/>
        <w:rPr>
          <w:rFonts w:ascii="Times New Roman" w:eastAsia="黑体" w:hAnsi="Times New Roman" w:cs="Times New Roman" w:hint="eastAsia"/>
          <w:vanish/>
          <w:sz w:val="21"/>
        </w:rPr>
      </w:pPr>
    </w:p>
    <w:p w14:paraId="10E15313" w14:textId="77777777" w:rsidR="00E063BC" w:rsidRPr="00E063BC" w:rsidRDefault="00E063BC" w:rsidP="00E063BC">
      <w:pPr>
        <w:pStyle w:val="aff3"/>
        <w:widowControl/>
        <w:numPr>
          <w:ilvl w:val="1"/>
          <w:numId w:val="13"/>
        </w:numPr>
        <w:ind w:firstLineChars="0"/>
        <w:jc w:val="left"/>
        <w:outlineLvl w:val="5"/>
        <w:rPr>
          <w:rFonts w:ascii="Times New Roman" w:eastAsia="黑体" w:hAnsi="Times New Roman" w:cs="Times New Roman" w:hint="eastAsia"/>
          <w:vanish/>
          <w:sz w:val="21"/>
        </w:rPr>
      </w:pPr>
    </w:p>
    <w:p w14:paraId="4A9A154B" w14:textId="77777777" w:rsidR="00E063BC" w:rsidRPr="00E063BC" w:rsidRDefault="00E063BC" w:rsidP="00E063BC">
      <w:pPr>
        <w:pStyle w:val="aff3"/>
        <w:widowControl/>
        <w:numPr>
          <w:ilvl w:val="1"/>
          <w:numId w:val="13"/>
        </w:numPr>
        <w:ind w:firstLineChars="0"/>
        <w:jc w:val="left"/>
        <w:outlineLvl w:val="5"/>
        <w:rPr>
          <w:rFonts w:ascii="Times New Roman" w:eastAsia="黑体" w:hAnsi="Times New Roman" w:cs="Times New Roman" w:hint="eastAsia"/>
          <w:vanish/>
          <w:sz w:val="21"/>
        </w:rPr>
      </w:pPr>
    </w:p>
    <w:p w14:paraId="054B9A74" w14:textId="77777777" w:rsidR="00E063BC" w:rsidRPr="00E063BC" w:rsidRDefault="00E063BC" w:rsidP="00E063BC">
      <w:pPr>
        <w:pStyle w:val="aff3"/>
        <w:widowControl/>
        <w:numPr>
          <w:ilvl w:val="1"/>
          <w:numId w:val="13"/>
        </w:numPr>
        <w:ind w:firstLineChars="0"/>
        <w:jc w:val="left"/>
        <w:outlineLvl w:val="5"/>
        <w:rPr>
          <w:rFonts w:ascii="Times New Roman" w:eastAsia="黑体" w:hAnsi="Times New Roman" w:cs="Times New Roman" w:hint="eastAsia"/>
          <w:vanish/>
          <w:sz w:val="21"/>
        </w:rPr>
      </w:pPr>
    </w:p>
    <w:p w14:paraId="4B076C87" w14:textId="77777777" w:rsidR="00E063BC" w:rsidRPr="00E063BC" w:rsidRDefault="00E063BC" w:rsidP="00E063BC">
      <w:pPr>
        <w:pStyle w:val="aff3"/>
        <w:widowControl/>
        <w:numPr>
          <w:ilvl w:val="1"/>
          <w:numId w:val="13"/>
        </w:numPr>
        <w:ind w:firstLineChars="0"/>
        <w:jc w:val="left"/>
        <w:outlineLvl w:val="5"/>
        <w:rPr>
          <w:rFonts w:ascii="Times New Roman" w:eastAsia="黑体" w:hAnsi="Times New Roman" w:cs="Times New Roman" w:hint="eastAsia"/>
          <w:vanish/>
          <w:sz w:val="21"/>
        </w:rPr>
      </w:pPr>
    </w:p>
    <w:p w14:paraId="56E5DDD5" w14:textId="77777777" w:rsidR="00E063BC" w:rsidRPr="00E063BC" w:rsidRDefault="00E063BC" w:rsidP="00E063BC">
      <w:pPr>
        <w:pStyle w:val="aff3"/>
        <w:widowControl/>
        <w:numPr>
          <w:ilvl w:val="2"/>
          <w:numId w:val="13"/>
        </w:numPr>
        <w:ind w:firstLineChars="0"/>
        <w:jc w:val="left"/>
        <w:outlineLvl w:val="5"/>
        <w:rPr>
          <w:rFonts w:ascii="Times New Roman" w:eastAsia="黑体" w:hAnsi="Times New Roman" w:cs="Times New Roman" w:hint="eastAsia"/>
          <w:vanish/>
          <w:sz w:val="21"/>
        </w:rPr>
      </w:pPr>
    </w:p>
    <w:p w14:paraId="7367F2EC" w14:textId="77777777" w:rsidR="00E063BC" w:rsidRPr="00E063BC" w:rsidRDefault="00E063BC" w:rsidP="00E063BC">
      <w:pPr>
        <w:pStyle w:val="aff3"/>
        <w:widowControl/>
        <w:numPr>
          <w:ilvl w:val="2"/>
          <w:numId w:val="13"/>
        </w:numPr>
        <w:ind w:firstLineChars="0"/>
        <w:jc w:val="left"/>
        <w:outlineLvl w:val="5"/>
        <w:rPr>
          <w:rFonts w:ascii="Times New Roman" w:eastAsia="黑体" w:hAnsi="Times New Roman" w:cs="Times New Roman" w:hint="eastAsia"/>
          <w:vanish/>
          <w:sz w:val="21"/>
        </w:rPr>
      </w:pPr>
    </w:p>
    <w:p w14:paraId="12B20A1C" w14:textId="77777777" w:rsidR="00E063BC" w:rsidRPr="00E063BC" w:rsidRDefault="00E063BC" w:rsidP="00E063BC">
      <w:pPr>
        <w:pStyle w:val="aff3"/>
        <w:widowControl/>
        <w:numPr>
          <w:ilvl w:val="2"/>
          <w:numId w:val="13"/>
        </w:numPr>
        <w:ind w:firstLineChars="0"/>
        <w:jc w:val="left"/>
        <w:outlineLvl w:val="5"/>
        <w:rPr>
          <w:rFonts w:ascii="Times New Roman" w:eastAsia="黑体" w:hAnsi="Times New Roman" w:cs="Times New Roman" w:hint="eastAsia"/>
          <w:vanish/>
          <w:sz w:val="21"/>
        </w:rPr>
      </w:pPr>
    </w:p>
    <w:p w14:paraId="077E3C77" w14:textId="77777777" w:rsidR="00E063BC" w:rsidRPr="00E063BC" w:rsidRDefault="00E063BC" w:rsidP="00E063BC">
      <w:pPr>
        <w:pStyle w:val="aff3"/>
        <w:widowControl/>
        <w:numPr>
          <w:ilvl w:val="2"/>
          <w:numId w:val="13"/>
        </w:numPr>
        <w:ind w:firstLineChars="0"/>
        <w:jc w:val="left"/>
        <w:outlineLvl w:val="5"/>
        <w:rPr>
          <w:rFonts w:ascii="Times New Roman" w:eastAsia="黑体" w:hAnsi="Times New Roman" w:cs="Times New Roman" w:hint="eastAsia"/>
          <w:vanish/>
          <w:sz w:val="21"/>
        </w:rPr>
      </w:pPr>
    </w:p>
    <w:p w14:paraId="534ED2A7" w14:textId="77777777" w:rsidR="00E063BC" w:rsidRPr="00E063BC" w:rsidRDefault="00E063BC" w:rsidP="00E063BC">
      <w:pPr>
        <w:pStyle w:val="aff3"/>
        <w:widowControl/>
        <w:numPr>
          <w:ilvl w:val="3"/>
          <w:numId w:val="13"/>
        </w:numPr>
        <w:ind w:firstLineChars="0"/>
        <w:jc w:val="left"/>
        <w:outlineLvl w:val="5"/>
        <w:rPr>
          <w:rFonts w:ascii="Times New Roman" w:eastAsia="黑体" w:hAnsi="Times New Roman" w:cs="Times New Roman" w:hint="eastAsia"/>
          <w:vanish/>
          <w:sz w:val="21"/>
        </w:rPr>
      </w:pPr>
    </w:p>
    <w:p w14:paraId="60967D4F" w14:textId="77777777" w:rsidR="00E063BC" w:rsidRPr="00E063BC" w:rsidRDefault="00E063BC" w:rsidP="00E063BC">
      <w:pPr>
        <w:pStyle w:val="aff3"/>
        <w:widowControl/>
        <w:numPr>
          <w:ilvl w:val="3"/>
          <w:numId w:val="13"/>
        </w:numPr>
        <w:ind w:firstLineChars="0"/>
        <w:jc w:val="left"/>
        <w:outlineLvl w:val="5"/>
        <w:rPr>
          <w:rFonts w:ascii="Times New Roman" w:eastAsia="黑体" w:hAnsi="Times New Roman" w:cs="Times New Roman" w:hint="eastAsia"/>
          <w:vanish/>
          <w:sz w:val="21"/>
        </w:rPr>
      </w:pPr>
    </w:p>
    <w:p w14:paraId="52D83BB7" w14:textId="77777777" w:rsidR="00E063BC" w:rsidRPr="00E063BC" w:rsidRDefault="00E063BC" w:rsidP="00E063BC">
      <w:pPr>
        <w:pStyle w:val="aff3"/>
        <w:widowControl/>
        <w:numPr>
          <w:ilvl w:val="4"/>
          <w:numId w:val="13"/>
        </w:numPr>
        <w:ind w:firstLineChars="0"/>
        <w:jc w:val="left"/>
        <w:outlineLvl w:val="5"/>
        <w:rPr>
          <w:rFonts w:ascii="Times New Roman" w:eastAsia="黑体" w:hAnsi="Times New Roman" w:cs="Times New Roman" w:hint="eastAsia"/>
          <w:vanish/>
          <w:sz w:val="21"/>
        </w:rPr>
      </w:pPr>
    </w:p>
    <w:p w14:paraId="1CB683AD" w14:textId="08522814" w:rsidR="00E063BC" w:rsidRDefault="00E063BC" w:rsidP="00175EDE">
      <w:pPr>
        <w:pStyle w:val="aff1"/>
        <w:numPr>
          <w:ilvl w:val="5"/>
          <w:numId w:val="13"/>
        </w:numPr>
        <w:tabs>
          <w:tab w:val="clear" w:pos="0"/>
        </w:tabs>
        <w:spacing w:afterLines="50" w:after="156"/>
      </w:pPr>
      <w:r w:rsidRPr="008D2627">
        <w:rPr>
          <w:rFonts w:hint="eastAsia"/>
        </w:rPr>
        <w:t>试验样机</w:t>
      </w:r>
      <w:bookmarkEnd w:id="23"/>
      <w:bookmarkEnd w:id="24"/>
      <w:bookmarkEnd w:id="25"/>
    </w:p>
    <w:p w14:paraId="20E639B9" w14:textId="77777777" w:rsidR="00E063BC" w:rsidRPr="00E063BC" w:rsidRDefault="00E063BC" w:rsidP="00E063BC">
      <w:pPr>
        <w:pStyle w:val="aff1"/>
        <w:ind w:firstLineChars="200" w:firstLine="420"/>
        <w:rPr>
          <w:rFonts w:ascii="宋体" w:eastAsia="宋体" w:hAnsi="宋体"/>
        </w:rPr>
      </w:pPr>
      <w:r w:rsidRPr="00E063BC">
        <w:rPr>
          <w:rFonts w:ascii="宋体" w:eastAsia="宋体" w:hAnsi="宋体" w:hint="eastAsia"/>
        </w:rPr>
        <w:t xml:space="preserve">试验开始前允许按照使用说明书的规定对样机进行调整和保养；牵引式和悬挂式的试验动力应按使用说明书和产品规格表规定功率范围配套拖拉机；试验过程中不宜更换驾驶员和配套的拖拉机。  </w:t>
      </w:r>
    </w:p>
    <w:p w14:paraId="3B4138B0" w14:textId="77777777" w:rsidR="00E063BC" w:rsidRPr="003B0FA4" w:rsidRDefault="00E063BC" w:rsidP="00175EDE">
      <w:pPr>
        <w:pStyle w:val="aff1"/>
        <w:numPr>
          <w:ilvl w:val="5"/>
          <w:numId w:val="13"/>
        </w:numPr>
        <w:tabs>
          <w:tab w:val="clear" w:pos="0"/>
        </w:tabs>
        <w:spacing w:beforeLines="50" w:before="156" w:afterLines="50" w:after="156"/>
      </w:pPr>
      <w:r w:rsidRPr="008D2627">
        <w:rPr>
          <w:rFonts w:hint="eastAsia"/>
          <w:szCs w:val="21"/>
        </w:rPr>
        <w:t>试验地条件</w:t>
      </w:r>
    </w:p>
    <w:p w14:paraId="5028808B" w14:textId="15822DC7" w:rsidR="00E063BC" w:rsidRPr="00E063BC" w:rsidRDefault="000D7A3C" w:rsidP="00E22C08">
      <w:pPr>
        <w:pStyle w:val="aff1"/>
        <w:ind w:firstLineChars="200" w:firstLine="420"/>
        <w:rPr>
          <w:rFonts w:ascii="宋体" w:eastAsia="宋体" w:hAnsi="宋体" w:hint="eastAsia"/>
        </w:rPr>
      </w:pPr>
      <w:r>
        <w:rPr>
          <w:rFonts w:ascii="宋体" w:eastAsia="宋体" w:hAnsi="宋体" w:hint="eastAsia"/>
          <w:szCs w:val="21"/>
        </w:rPr>
        <w:t>试验地</w:t>
      </w:r>
      <w:r w:rsidR="00E063BC" w:rsidRPr="00E063BC">
        <w:rPr>
          <w:rFonts w:ascii="宋体" w:eastAsia="宋体" w:hAnsi="宋体" w:hint="eastAsia"/>
          <w:szCs w:val="21"/>
        </w:rPr>
        <w:t>应选择</w:t>
      </w:r>
      <w:r w:rsidR="001D3F6F">
        <w:rPr>
          <w:rFonts w:ascii="宋体" w:eastAsia="宋体" w:hAnsi="宋体" w:hint="eastAsia"/>
          <w:szCs w:val="21"/>
        </w:rPr>
        <w:t>集中连片、地势平坦、种植面积较大的柠条种植区，初次</w:t>
      </w:r>
      <w:r w:rsidR="001D3F6F">
        <w:rPr>
          <w:rFonts w:ascii="宋体" w:eastAsia="宋体" w:hAnsi="宋体"/>
          <w:lang w:val="en-US" w:eastAsia="zh-CN"/>
        </w:rPr>
        <w:t>平茬的</w:t>
      </w:r>
      <w:r w:rsidR="001D3F6F">
        <w:rPr>
          <w:rFonts w:ascii="宋体" w:eastAsia="宋体" w:hAnsi="宋体" w:hint="eastAsia"/>
          <w:lang w:val="en-US" w:eastAsia="zh-CN"/>
        </w:rPr>
        <w:t>柠</w:t>
      </w:r>
      <w:r w:rsidR="001D3F6F">
        <w:rPr>
          <w:rFonts w:ascii="宋体" w:eastAsia="宋体" w:hAnsi="宋体"/>
          <w:lang w:val="en-US" w:eastAsia="zh-CN"/>
        </w:rPr>
        <w:t>条应是</w:t>
      </w:r>
      <w:r w:rsidR="001D3F6F">
        <w:rPr>
          <w:rFonts w:ascii="宋体" w:eastAsia="宋体" w:hAnsi="宋体" w:hint="eastAsia"/>
          <w:lang w:val="en-US" w:eastAsia="zh-CN"/>
        </w:rPr>
        <w:t>人工种植5年后（或移栽4年后）</w:t>
      </w:r>
      <w:r w:rsidR="001D3F6F">
        <w:rPr>
          <w:rFonts w:ascii="宋体" w:eastAsia="宋体" w:hAnsi="宋体" w:hint="eastAsia"/>
          <w:lang w:val="en-US" w:eastAsia="zh-CN"/>
        </w:rPr>
        <w:t>或初次</w:t>
      </w:r>
      <w:r w:rsidR="001D3F6F">
        <w:rPr>
          <w:rFonts w:ascii="宋体" w:eastAsia="宋体" w:hAnsi="宋体"/>
          <w:lang w:val="en-US" w:eastAsia="zh-CN"/>
        </w:rPr>
        <w:t>平茬</w:t>
      </w:r>
      <w:r w:rsidR="001D3F6F">
        <w:rPr>
          <w:rFonts w:ascii="宋体" w:eastAsia="宋体" w:hAnsi="宋体" w:hint="eastAsia"/>
          <w:lang w:val="en-US" w:eastAsia="zh-CN"/>
        </w:rPr>
        <w:t>后</w:t>
      </w:r>
      <w:r w:rsidR="001D3F6F">
        <w:rPr>
          <w:rFonts w:ascii="宋体" w:eastAsia="宋体" w:hAnsi="宋体" w:hint="eastAsia"/>
          <w:lang w:val="en-US" w:eastAsia="zh-CN"/>
        </w:rPr>
        <w:t>经过2个完整的生长期（2年），植株自然高度达到60 cm以上，每株植物有至少</w:t>
      </w:r>
      <w:r w:rsidR="001D3F6F" w:rsidRPr="000D7A3C">
        <w:rPr>
          <w:rFonts w:ascii="宋体" w:eastAsia="宋体" w:hAnsi="宋体" w:hint="eastAsia"/>
          <w:color w:val="000000" w:themeColor="text1"/>
          <w:lang w:val="en-US" w:eastAsia="zh-CN"/>
        </w:rPr>
        <w:t>10</w:t>
      </w:r>
      <w:r w:rsidR="008476DA">
        <w:rPr>
          <w:rFonts w:ascii="宋体" w:eastAsia="宋体" w:hAnsi="宋体" w:hint="eastAsia"/>
          <w:color w:val="000000" w:themeColor="text1"/>
          <w:lang w:val="en-US" w:eastAsia="zh-CN"/>
        </w:rPr>
        <w:t>根</w:t>
      </w:r>
      <w:r w:rsidR="001D3F6F">
        <w:rPr>
          <w:rFonts w:ascii="宋体" w:eastAsia="宋体" w:hAnsi="宋体" w:hint="eastAsia"/>
          <w:lang w:val="en-US" w:eastAsia="zh-CN"/>
        </w:rPr>
        <w:t>30 cm以上的再生枝条进行平茬</w:t>
      </w:r>
      <w:r>
        <w:rPr>
          <w:rFonts w:ascii="宋体" w:eastAsia="宋体" w:hAnsi="宋体" w:hint="eastAsia"/>
          <w:lang w:val="en-US" w:eastAsia="zh-CN"/>
        </w:rPr>
        <w:t>试验</w:t>
      </w:r>
      <w:r w:rsidR="001D3F6F">
        <w:rPr>
          <w:rFonts w:ascii="宋体" w:eastAsia="宋体" w:hAnsi="宋体" w:hint="eastAsia"/>
          <w:lang w:val="en-US" w:eastAsia="zh-CN"/>
        </w:rPr>
        <w:t>。</w:t>
      </w:r>
      <w:r>
        <w:rPr>
          <w:rFonts w:ascii="宋体" w:eastAsia="宋体" w:hAnsi="宋体" w:hint="eastAsia"/>
          <w:szCs w:val="21"/>
        </w:rPr>
        <w:t>试验地</w:t>
      </w:r>
      <w:r w:rsidR="00E063BC" w:rsidRPr="00E063BC">
        <w:rPr>
          <w:rFonts w:ascii="宋体" w:eastAsia="宋体" w:hAnsi="宋体" w:hint="eastAsia"/>
          <w:szCs w:val="21"/>
        </w:rPr>
        <w:t>长度不小于</w:t>
      </w:r>
      <w:r>
        <w:rPr>
          <w:rFonts w:ascii="宋体" w:eastAsia="宋体" w:hAnsi="宋体"/>
          <w:szCs w:val="21"/>
        </w:rPr>
        <w:t>60</w:t>
      </w:r>
      <w:r w:rsidR="00E063BC" w:rsidRPr="00E063BC">
        <w:rPr>
          <w:rFonts w:ascii="宋体" w:eastAsia="宋体" w:hAnsi="宋体"/>
          <w:szCs w:val="21"/>
        </w:rPr>
        <w:t>m</w:t>
      </w:r>
      <w:r w:rsidR="00E063BC" w:rsidRPr="00E063BC">
        <w:rPr>
          <w:rFonts w:ascii="宋体" w:eastAsia="宋体" w:hAnsi="宋体" w:hint="eastAsia"/>
          <w:szCs w:val="21"/>
        </w:rPr>
        <w:t>，测区长度不小于</w:t>
      </w:r>
      <w:r>
        <w:rPr>
          <w:rFonts w:ascii="宋体" w:eastAsia="宋体" w:hAnsi="宋体"/>
          <w:szCs w:val="21"/>
        </w:rPr>
        <w:t>20</w:t>
      </w:r>
      <w:r w:rsidR="00E063BC" w:rsidRPr="00E063BC">
        <w:rPr>
          <w:rFonts w:ascii="宋体" w:eastAsia="宋体" w:hAnsi="宋体"/>
          <w:szCs w:val="21"/>
        </w:rPr>
        <w:t>m</w:t>
      </w:r>
      <w:r w:rsidR="00E063BC" w:rsidRPr="00E063BC">
        <w:rPr>
          <w:rFonts w:ascii="宋体" w:eastAsia="宋体" w:hAnsi="宋体" w:hint="eastAsia"/>
          <w:szCs w:val="21"/>
        </w:rPr>
        <w:t>，测区前后各需留有</w:t>
      </w:r>
      <w:r>
        <w:rPr>
          <w:rFonts w:ascii="宋体" w:eastAsia="宋体" w:hAnsi="宋体"/>
          <w:szCs w:val="21"/>
        </w:rPr>
        <w:t>20</w:t>
      </w:r>
      <w:r w:rsidR="00E063BC" w:rsidRPr="00E063BC">
        <w:rPr>
          <w:rFonts w:ascii="宋体" w:eastAsia="宋体" w:hAnsi="宋体" w:hint="eastAsia"/>
          <w:szCs w:val="21"/>
        </w:rPr>
        <w:t>m的稳定区，宽度不小于</w:t>
      </w:r>
      <w:r>
        <w:rPr>
          <w:rFonts w:ascii="宋体" w:eastAsia="宋体" w:hAnsi="宋体" w:hint="eastAsia"/>
          <w:szCs w:val="21"/>
        </w:rPr>
        <w:t>柠条收获机</w:t>
      </w:r>
      <w:r w:rsidR="00E063BC" w:rsidRPr="00E063BC">
        <w:rPr>
          <w:rFonts w:ascii="宋体" w:eastAsia="宋体" w:hAnsi="宋体" w:hint="eastAsia"/>
          <w:szCs w:val="21"/>
        </w:rPr>
        <w:t>割幅的2倍。</w:t>
      </w:r>
      <w:r w:rsidR="006D2E79">
        <w:rPr>
          <w:rFonts w:ascii="宋体" w:eastAsia="宋体" w:hAnsi="宋体" w:hint="eastAsia"/>
          <w:szCs w:val="21"/>
        </w:rPr>
        <w:t>参照</w:t>
      </w:r>
      <w:r w:rsidR="00E063BC" w:rsidRPr="00E063BC">
        <w:rPr>
          <w:rFonts w:ascii="宋体" w:eastAsia="宋体" w:hAnsi="宋体" w:hint="eastAsia"/>
          <w:szCs w:val="21"/>
        </w:rPr>
        <w:t>GB/T 5262的规定</w:t>
      </w:r>
      <w:r w:rsidR="006D2E79">
        <w:rPr>
          <w:rFonts w:ascii="宋体" w:eastAsia="宋体" w:hAnsi="宋体" w:hint="eastAsia"/>
          <w:szCs w:val="21"/>
        </w:rPr>
        <w:t>，</w:t>
      </w:r>
      <w:r w:rsidR="006D2E79" w:rsidRPr="00E063BC">
        <w:rPr>
          <w:rFonts w:ascii="宋体" w:eastAsia="宋体" w:hAnsi="宋体" w:hint="eastAsia"/>
          <w:szCs w:val="21"/>
        </w:rPr>
        <w:t>在测区内按5点法</w:t>
      </w:r>
      <w:r w:rsidR="006D2E79">
        <w:rPr>
          <w:rFonts w:ascii="宋体" w:eastAsia="宋体" w:hAnsi="宋体" w:hint="eastAsia"/>
          <w:szCs w:val="21"/>
        </w:rPr>
        <w:t>选取</w:t>
      </w:r>
      <w:r w:rsidR="006D2E79">
        <w:rPr>
          <w:rFonts w:ascii="宋体" w:eastAsia="宋体" w:hAnsi="宋体"/>
          <w:szCs w:val="21"/>
        </w:rPr>
        <w:t>5</w:t>
      </w:r>
      <w:r w:rsidR="006D2E79">
        <w:rPr>
          <w:rFonts w:ascii="宋体" w:eastAsia="宋体" w:hAnsi="宋体" w:hint="eastAsia"/>
          <w:szCs w:val="21"/>
        </w:rPr>
        <w:t>株具有代表性的柠条</w:t>
      </w:r>
      <w:r w:rsidR="006D2E79" w:rsidRPr="00E063BC">
        <w:rPr>
          <w:rFonts w:ascii="宋体" w:eastAsia="宋体" w:hAnsi="宋体" w:hint="eastAsia"/>
          <w:szCs w:val="21"/>
        </w:rPr>
        <w:t>，</w:t>
      </w:r>
      <w:r w:rsidR="00BE21B3">
        <w:rPr>
          <w:rFonts w:ascii="宋体" w:eastAsia="宋体" w:hAnsi="宋体" w:hint="eastAsia"/>
          <w:szCs w:val="21"/>
        </w:rPr>
        <w:t>在距离地表</w:t>
      </w:r>
      <w:r w:rsidR="00BE21B3" w:rsidRPr="00E063BC">
        <w:rPr>
          <w:rFonts w:ascii="宋体" w:eastAsia="宋体" w:hAnsi="宋体" w:hint="eastAsia"/>
          <w:szCs w:val="21"/>
        </w:rPr>
        <w:t>150mm</w:t>
      </w:r>
      <w:r w:rsidR="00BE21B3">
        <w:rPr>
          <w:rFonts w:ascii="宋体" w:eastAsia="宋体" w:hAnsi="宋体" w:hint="eastAsia"/>
          <w:szCs w:val="21"/>
        </w:rPr>
        <w:t>处水平切割全部植株，</w:t>
      </w:r>
      <w:r w:rsidR="00BE21B3" w:rsidRPr="00E063BC">
        <w:rPr>
          <w:rFonts w:ascii="宋体" w:eastAsia="宋体" w:hAnsi="宋体" w:hint="eastAsia"/>
          <w:szCs w:val="21"/>
        </w:rPr>
        <w:t>立即称其质量并计算算数平均值作为</w:t>
      </w:r>
      <w:r w:rsidR="00BE21B3">
        <w:rPr>
          <w:rFonts w:ascii="宋体" w:eastAsia="宋体" w:hAnsi="宋体" w:hint="eastAsia"/>
          <w:szCs w:val="21"/>
        </w:rPr>
        <w:t>每株柠条的</w:t>
      </w:r>
      <w:r w:rsidR="00BE21B3" w:rsidRPr="00E063BC">
        <w:rPr>
          <w:rFonts w:ascii="宋体" w:eastAsia="宋体" w:hAnsi="宋体" w:hint="eastAsia"/>
          <w:szCs w:val="21"/>
        </w:rPr>
        <w:t>质量</w:t>
      </w:r>
      <w:r w:rsidR="00E22C08">
        <w:rPr>
          <w:rFonts w:ascii="宋体" w:eastAsia="宋体" w:hAnsi="宋体" w:hint="eastAsia"/>
          <w:szCs w:val="21"/>
        </w:rPr>
        <w:t>；</w:t>
      </w:r>
      <w:r w:rsidR="00BE21B3">
        <w:rPr>
          <w:rFonts w:ascii="宋体" w:eastAsia="宋体" w:hAnsi="宋体" w:hint="eastAsia"/>
          <w:szCs w:val="21"/>
        </w:rPr>
        <w:t>同时每株</w:t>
      </w:r>
      <w:r w:rsidR="00E22C08">
        <w:rPr>
          <w:rFonts w:ascii="宋体" w:eastAsia="宋体" w:hAnsi="宋体" w:hint="eastAsia"/>
          <w:szCs w:val="21"/>
        </w:rPr>
        <w:t>选择</w:t>
      </w:r>
      <w:r w:rsidR="00BE21B3">
        <w:rPr>
          <w:rFonts w:ascii="宋体" w:eastAsia="宋体" w:hAnsi="宋体" w:hint="eastAsia"/>
          <w:szCs w:val="21"/>
        </w:rPr>
        <w:t>1</w:t>
      </w:r>
      <w:r w:rsidR="00BE21B3">
        <w:rPr>
          <w:rFonts w:ascii="宋体" w:eastAsia="宋体" w:hAnsi="宋体"/>
          <w:szCs w:val="21"/>
        </w:rPr>
        <w:t>0</w:t>
      </w:r>
      <w:r w:rsidR="008476DA">
        <w:rPr>
          <w:rFonts w:ascii="宋体" w:eastAsia="宋体" w:hAnsi="宋体" w:hint="eastAsia"/>
          <w:szCs w:val="21"/>
        </w:rPr>
        <w:t>根</w:t>
      </w:r>
      <w:r w:rsidR="00BE21B3">
        <w:rPr>
          <w:rFonts w:ascii="宋体" w:eastAsia="宋体" w:hAnsi="宋体" w:hint="eastAsia"/>
          <w:szCs w:val="21"/>
        </w:rPr>
        <w:t>有代表性</w:t>
      </w:r>
      <w:r w:rsidR="00E22C08">
        <w:rPr>
          <w:rFonts w:ascii="宋体" w:eastAsia="宋体" w:hAnsi="宋体" w:hint="eastAsia"/>
          <w:szCs w:val="21"/>
        </w:rPr>
        <w:t>的</w:t>
      </w:r>
      <w:r w:rsidR="00BE21B3">
        <w:rPr>
          <w:rFonts w:ascii="宋体" w:eastAsia="宋体" w:hAnsi="宋体" w:hint="eastAsia"/>
          <w:szCs w:val="21"/>
        </w:rPr>
        <w:t>枝条</w:t>
      </w:r>
      <w:r w:rsidR="008476DA">
        <w:rPr>
          <w:rFonts w:ascii="宋体" w:eastAsia="宋体" w:hAnsi="宋体" w:hint="eastAsia"/>
          <w:szCs w:val="21"/>
        </w:rPr>
        <w:t>记录</w:t>
      </w:r>
      <w:r w:rsidR="00E22C08">
        <w:rPr>
          <w:rFonts w:ascii="宋体" w:eastAsia="宋体" w:hAnsi="宋体" w:hint="eastAsia"/>
          <w:szCs w:val="21"/>
        </w:rPr>
        <w:t>植株</w:t>
      </w:r>
      <w:r w:rsidR="00BE21B3">
        <w:rPr>
          <w:rFonts w:ascii="宋体" w:eastAsia="宋体" w:hAnsi="宋体" w:hint="eastAsia"/>
          <w:szCs w:val="21"/>
        </w:rPr>
        <w:t>自然高度和切割断面直径</w:t>
      </w:r>
      <w:r w:rsidR="00E22C08">
        <w:rPr>
          <w:rFonts w:ascii="宋体" w:eastAsia="宋体" w:hAnsi="宋体" w:hint="eastAsia"/>
          <w:szCs w:val="21"/>
        </w:rPr>
        <w:t>，</w:t>
      </w:r>
      <w:r w:rsidR="00E22C08" w:rsidRPr="00E22C08">
        <w:rPr>
          <w:rFonts w:ascii="宋体" w:eastAsia="宋体" w:hAnsi="宋体" w:hint="eastAsia"/>
          <w:szCs w:val="21"/>
        </w:rPr>
        <w:t>结果取算数平均值。</w:t>
      </w:r>
    </w:p>
    <w:p w14:paraId="1D507DDA" w14:textId="77777777" w:rsidR="00E063BC" w:rsidRDefault="00E063BC" w:rsidP="00175EDE">
      <w:pPr>
        <w:pStyle w:val="aff1"/>
        <w:numPr>
          <w:ilvl w:val="5"/>
          <w:numId w:val="13"/>
        </w:numPr>
        <w:tabs>
          <w:tab w:val="clear" w:pos="0"/>
        </w:tabs>
        <w:spacing w:beforeLines="50" w:before="156" w:afterLines="50" w:after="156"/>
        <w:rPr>
          <w:szCs w:val="21"/>
        </w:rPr>
      </w:pPr>
      <w:r w:rsidRPr="008D2627">
        <w:rPr>
          <w:rFonts w:hint="eastAsia"/>
          <w:szCs w:val="21"/>
        </w:rPr>
        <w:t>气象条件</w:t>
      </w:r>
    </w:p>
    <w:p w14:paraId="33F8E44B" w14:textId="77777777" w:rsidR="00E063BC" w:rsidRDefault="00E063BC" w:rsidP="00E063BC">
      <w:pPr>
        <w:pStyle w:val="afe"/>
        <w:ind w:firstLine="400"/>
        <w:rPr>
          <w:szCs w:val="21"/>
        </w:rPr>
      </w:pPr>
      <w:r w:rsidRPr="008D2627">
        <w:rPr>
          <w:rFonts w:hint="eastAsia"/>
          <w:szCs w:val="21"/>
        </w:rPr>
        <w:t>按GB/T 5262的规定测定风速、环境温度与相对湿度。在整个试验过程中测定2次，取其范围值。</w:t>
      </w:r>
    </w:p>
    <w:bookmarkEnd w:id="22"/>
    <w:p w14:paraId="17D87EDE" w14:textId="77777777" w:rsidR="00E529BF" w:rsidRPr="00175EDE" w:rsidRDefault="00000000" w:rsidP="00175EDE">
      <w:pPr>
        <w:pStyle w:val="aff1"/>
        <w:numPr>
          <w:ilvl w:val="5"/>
          <w:numId w:val="13"/>
        </w:numPr>
        <w:tabs>
          <w:tab w:val="clear" w:pos="0"/>
        </w:tabs>
        <w:spacing w:beforeLines="50" w:before="156" w:afterLines="50" w:after="156"/>
        <w:rPr>
          <w:szCs w:val="21"/>
        </w:rPr>
      </w:pPr>
      <w:r w:rsidRPr="00175EDE">
        <w:rPr>
          <w:rFonts w:hint="eastAsia"/>
          <w:szCs w:val="21"/>
        </w:rPr>
        <w:t>作业速度</w:t>
      </w:r>
    </w:p>
    <w:p w14:paraId="6787C05F" w14:textId="77777777" w:rsidR="00E529BF" w:rsidRDefault="00000000">
      <w:pPr>
        <w:pStyle w:val="afe"/>
        <w:snapToGrid w:val="0"/>
        <w:ind w:firstLine="420"/>
        <w:rPr>
          <w:color w:val="000000"/>
        </w:rPr>
      </w:pPr>
      <w:r>
        <w:rPr>
          <w:rFonts w:hint="eastAsia"/>
          <w:sz w:val="21"/>
          <w:szCs w:val="21"/>
        </w:rPr>
        <w:t>试验时作业速度应符合使用说明书规定范围。测定机具通过测区的时间，按式（1）计算。</w:t>
      </w:r>
    </w:p>
    <w:p w14:paraId="5DEBDF6A" w14:textId="77777777" w:rsidR="00E529BF" w:rsidRDefault="00000000">
      <w:pPr>
        <w:pStyle w:val="afe"/>
        <w:wordWrap w:val="0"/>
        <w:spacing w:beforeLines="50" w:before="156" w:afterLines="50" w:after="156"/>
        <w:ind w:left="782" w:firstLineChars="0" w:firstLine="0"/>
        <w:jc w:val="right"/>
        <w:rPr>
          <w:szCs w:val="21"/>
        </w:rPr>
      </w:pPr>
      <w:r>
        <w:t xml:space="preserve"> </w:t>
      </w:r>
      <w:r>
        <w:rPr>
          <w:szCs w:val="21"/>
        </w:rPr>
        <w:t xml:space="preserve">  </w:t>
      </w:r>
      <w:r>
        <w:rPr>
          <w:rFonts w:hint="eastAsia"/>
          <w:szCs w:val="21"/>
        </w:rPr>
        <w:t xml:space="preserve">      </w:t>
      </w:r>
      <w:r>
        <w:rPr>
          <w:position w:val="-24"/>
          <w:szCs w:val="21"/>
        </w:rPr>
        <w:object w:dxaOrig="939" w:dyaOrig="619" w14:anchorId="36E42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6.9pt;height:31.15pt;mso-position-horizontal-relative:page;mso-position-vertical-relative:page" o:ole="">
            <v:imagedata r:id="rId21" o:title=""/>
          </v:shape>
          <o:OLEObject Type="Embed" ProgID="Equation.3" ShapeID="对象 1" DrawAspect="Content" ObjectID="_1725475447" r:id="rId22"/>
        </w:object>
      </w:r>
      <w:r>
        <w:rPr>
          <w:rFonts w:hint="eastAsia"/>
          <w:szCs w:val="21"/>
        </w:rPr>
        <w:t>………………………………………………（1）</w:t>
      </w:r>
    </w:p>
    <w:p w14:paraId="3CE6DCB8" w14:textId="77777777" w:rsidR="00E529BF" w:rsidRDefault="00000000">
      <w:pPr>
        <w:pStyle w:val="afe"/>
        <w:snapToGrid w:val="0"/>
        <w:ind w:firstLine="420"/>
        <w:rPr>
          <w:sz w:val="21"/>
          <w:szCs w:val="21"/>
        </w:rPr>
      </w:pPr>
      <w:r>
        <w:rPr>
          <w:rFonts w:hint="eastAsia"/>
          <w:sz w:val="21"/>
          <w:szCs w:val="21"/>
        </w:rPr>
        <w:t xml:space="preserve">式中：  </w:t>
      </w:r>
    </w:p>
    <w:p w14:paraId="7FAE584E" w14:textId="77777777" w:rsidR="00E529BF" w:rsidRDefault="00000000">
      <w:pPr>
        <w:pStyle w:val="afe"/>
        <w:snapToGrid w:val="0"/>
        <w:ind w:firstLine="420"/>
        <w:rPr>
          <w:sz w:val="21"/>
          <w:szCs w:val="21"/>
        </w:rPr>
      </w:pPr>
      <w:r>
        <w:rPr>
          <w:position w:val="-6"/>
          <w:sz w:val="21"/>
          <w:szCs w:val="21"/>
        </w:rPr>
        <w:object w:dxaOrig="179" w:dyaOrig="219" w14:anchorId="695A1386">
          <v:shape id="对象 2" o:spid="_x0000_i1026" type="#_x0000_t75" style="width:9.4pt;height:11.25pt;mso-position-horizontal-relative:page;mso-position-vertical-relative:page" o:ole="">
            <v:imagedata r:id="rId23" o:title=""/>
          </v:shape>
          <o:OLEObject Type="Embed" ProgID="Equation.3" ShapeID="对象 2" DrawAspect="Content" ObjectID="_1725475448" r:id="rId24"/>
        </w:object>
      </w:r>
      <w:r>
        <w:rPr>
          <w:bCs/>
          <w:sz w:val="21"/>
          <w:szCs w:val="21"/>
        </w:rPr>
        <w:t>——</w:t>
      </w:r>
      <w:r>
        <w:rPr>
          <w:rFonts w:hint="eastAsia"/>
          <w:sz w:val="21"/>
          <w:szCs w:val="21"/>
        </w:rPr>
        <w:t>作业速度，单位为千米每小时（</w:t>
      </w:r>
      <w:r>
        <w:rPr>
          <w:sz w:val="21"/>
          <w:szCs w:val="21"/>
        </w:rPr>
        <w:t>km/h</w:t>
      </w:r>
      <w:r>
        <w:rPr>
          <w:rFonts w:hint="eastAsia"/>
          <w:sz w:val="21"/>
          <w:szCs w:val="21"/>
        </w:rPr>
        <w:t>）；</w:t>
      </w:r>
    </w:p>
    <w:p w14:paraId="5E7EA3E4" w14:textId="77777777" w:rsidR="00E529BF" w:rsidRDefault="00000000">
      <w:pPr>
        <w:pStyle w:val="afe"/>
        <w:snapToGrid w:val="0"/>
        <w:ind w:firstLine="420"/>
        <w:rPr>
          <w:sz w:val="21"/>
          <w:szCs w:val="21"/>
        </w:rPr>
      </w:pPr>
      <w:r>
        <w:rPr>
          <w:position w:val="-4"/>
          <w:sz w:val="21"/>
          <w:szCs w:val="21"/>
        </w:rPr>
        <w:object w:dxaOrig="219" w:dyaOrig="259" w14:anchorId="3FABFCA2">
          <v:shape id="对象 3" o:spid="_x0000_i1027" type="#_x0000_t75" style="width:10.9pt;height:13.15pt;mso-position-horizontal-relative:page;mso-position-vertical-relative:page" o:ole="">
            <v:imagedata r:id="rId25" o:title=""/>
          </v:shape>
          <o:OLEObject Type="Embed" ProgID="Equation.3" ShapeID="对象 3" DrawAspect="Content" ObjectID="_1725475449" r:id="rId26"/>
        </w:object>
      </w:r>
      <w:r>
        <w:rPr>
          <w:bCs/>
          <w:sz w:val="21"/>
          <w:szCs w:val="21"/>
        </w:rPr>
        <w:t>——</w:t>
      </w:r>
      <w:r>
        <w:rPr>
          <w:rFonts w:hint="eastAsia"/>
          <w:sz w:val="21"/>
          <w:szCs w:val="21"/>
        </w:rPr>
        <w:t>测区长度，单位为米（m）；</w:t>
      </w:r>
    </w:p>
    <w:p w14:paraId="3B624FE6" w14:textId="77777777" w:rsidR="00E529BF" w:rsidRDefault="00000000">
      <w:pPr>
        <w:widowControl/>
        <w:tabs>
          <w:tab w:val="left" w:pos="0"/>
        </w:tabs>
        <w:ind w:firstLineChars="200" w:firstLine="420"/>
        <w:rPr>
          <w:rFonts w:ascii="黑体" w:eastAsia="黑体" w:hAnsi="黑体"/>
          <w:color w:val="000000"/>
          <w:sz w:val="21"/>
        </w:rPr>
      </w:pPr>
      <w:r>
        <w:rPr>
          <w:position w:val="-6"/>
          <w:sz w:val="21"/>
          <w:szCs w:val="21"/>
        </w:rPr>
        <w:object w:dxaOrig="139" w:dyaOrig="238" w14:anchorId="44079D7B">
          <v:shape id="对象 4" o:spid="_x0000_i1028" type="#_x0000_t75" style="width:7.15pt;height:12pt;mso-position-horizontal-relative:page;mso-position-vertical-relative:page" o:ole="">
            <v:imagedata r:id="rId27" o:title=""/>
          </v:shape>
          <o:OLEObject Type="Embed" ProgID="Equation.DSMT4" ShapeID="对象 4" DrawAspect="Content" ObjectID="_1725475450" r:id="rId28"/>
        </w:object>
      </w:r>
      <w:r>
        <w:rPr>
          <w:rFonts w:hint="eastAsia"/>
          <w:sz w:val="21"/>
          <w:szCs w:val="21"/>
        </w:rPr>
        <w:t xml:space="preserve"> </w:t>
      </w:r>
      <w:r>
        <w:rPr>
          <w:bCs/>
          <w:sz w:val="21"/>
          <w:szCs w:val="21"/>
        </w:rPr>
        <w:t>——</w:t>
      </w:r>
      <w:r>
        <w:rPr>
          <w:rFonts w:hint="eastAsia"/>
          <w:color w:val="000000"/>
          <w:sz w:val="21"/>
          <w:szCs w:val="21"/>
        </w:rPr>
        <w:t>通过测区的时间，单位为秒（</w:t>
      </w:r>
      <w:r>
        <w:rPr>
          <w:color w:val="000000"/>
          <w:sz w:val="21"/>
          <w:szCs w:val="21"/>
        </w:rPr>
        <w:t>s</w:t>
      </w:r>
      <w:r>
        <w:rPr>
          <w:rFonts w:hint="eastAsia"/>
          <w:color w:val="000000"/>
          <w:sz w:val="21"/>
          <w:szCs w:val="21"/>
        </w:rPr>
        <w:t>）。</w:t>
      </w:r>
    </w:p>
    <w:p w14:paraId="2D20507C" w14:textId="77777777" w:rsidR="00E22C08" w:rsidRDefault="00E22C08">
      <w:pPr>
        <w:widowControl/>
        <w:numPr>
          <w:ilvl w:val="3"/>
          <w:numId w:val="12"/>
        </w:numPr>
        <w:tabs>
          <w:tab w:val="left" w:pos="0"/>
        </w:tabs>
        <w:spacing w:before="156" w:after="156"/>
        <w:rPr>
          <w:rFonts w:ascii="黑体" w:eastAsia="黑体" w:hAnsi="Times New Roman"/>
          <w:spacing w:val="-2"/>
          <w:sz w:val="21"/>
        </w:rPr>
      </w:pPr>
      <w:bookmarkStart w:id="26" w:name="_Hlk80457871"/>
      <w:r>
        <w:rPr>
          <w:rFonts w:ascii="黑体" w:eastAsia="黑体" w:hAnsi="Times New Roman" w:hint="eastAsia"/>
          <w:spacing w:val="-2"/>
          <w:sz w:val="21"/>
        </w:rPr>
        <w:t>试验方法</w:t>
      </w:r>
    </w:p>
    <w:p w14:paraId="766254AC" w14:textId="3E71C1B0" w:rsidR="00E22C08" w:rsidRPr="00FC4974" w:rsidRDefault="00E22C08" w:rsidP="00E22C08">
      <w:pPr>
        <w:widowControl/>
        <w:tabs>
          <w:tab w:val="left" w:pos="0"/>
        </w:tabs>
        <w:spacing w:before="156" w:after="156"/>
        <w:ind w:firstLineChars="200" w:firstLine="400"/>
        <w:rPr>
          <w:rFonts w:ascii="黑体" w:eastAsia="黑体" w:hAnsi="Times New Roman"/>
          <w:spacing w:val="-2"/>
          <w:sz w:val="21"/>
        </w:rPr>
      </w:pPr>
      <w:r w:rsidRPr="008E5D52">
        <w:rPr>
          <w:rFonts w:hint="eastAsia"/>
        </w:rPr>
        <w:lastRenderedPageBreak/>
        <w:t>测定项目均在测区进行，测定往返各1个行程共2个行程，同一个行程测定时不得改变机组的工作状况，测试数据取</w:t>
      </w:r>
      <w:r>
        <w:rPr>
          <w:rFonts w:hint="eastAsia"/>
        </w:rPr>
        <w:t>算数</w:t>
      </w:r>
      <w:r w:rsidRPr="008E5D52">
        <w:rPr>
          <w:rFonts w:hint="eastAsia"/>
        </w:rPr>
        <w:t>平均值。</w:t>
      </w:r>
    </w:p>
    <w:p w14:paraId="3603CCFB" w14:textId="77777777" w:rsidR="00E22C08" w:rsidRPr="00E22C08" w:rsidRDefault="00E22C08" w:rsidP="00E22C08">
      <w:pPr>
        <w:pStyle w:val="aff3"/>
        <w:widowControl/>
        <w:numPr>
          <w:ilvl w:val="4"/>
          <w:numId w:val="13"/>
        </w:numPr>
        <w:spacing w:beforeLines="50" w:before="156" w:afterLines="50" w:after="156"/>
        <w:ind w:firstLineChars="0"/>
        <w:jc w:val="left"/>
        <w:outlineLvl w:val="5"/>
        <w:rPr>
          <w:rFonts w:ascii="Times New Roman" w:eastAsia="黑体" w:hAnsi="Times New Roman" w:cs="Times New Roman" w:hint="eastAsia"/>
          <w:vanish/>
          <w:sz w:val="21"/>
          <w:szCs w:val="21"/>
        </w:rPr>
      </w:pPr>
    </w:p>
    <w:p w14:paraId="660E4E8E" w14:textId="77777777" w:rsidR="00E22C08" w:rsidRPr="00E22C08" w:rsidRDefault="00E22C08" w:rsidP="00E22C08">
      <w:pPr>
        <w:pStyle w:val="aff3"/>
        <w:widowControl/>
        <w:numPr>
          <w:ilvl w:val="4"/>
          <w:numId w:val="13"/>
        </w:numPr>
        <w:spacing w:beforeLines="50" w:before="156" w:afterLines="50" w:after="156"/>
        <w:ind w:firstLineChars="0"/>
        <w:jc w:val="left"/>
        <w:outlineLvl w:val="5"/>
        <w:rPr>
          <w:rFonts w:ascii="Times New Roman" w:eastAsia="黑体" w:hAnsi="Times New Roman" w:cs="Times New Roman" w:hint="eastAsia"/>
          <w:vanish/>
          <w:sz w:val="21"/>
          <w:szCs w:val="21"/>
        </w:rPr>
      </w:pPr>
    </w:p>
    <w:bookmarkEnd w:id="26"/>
    <w:p w14:paraId="035FFDAB" w14:textId="77777777" w:rsidR="00FC4974" w:rsidRPr="00FC4974" w:rsidRDefault="00FC4974" w:rsidP="00FC4974">
      <w:pPr>
        <w:pStyle w:val="aff3"/>
        <w:widowControl/>
        <w:numPr>
          <w:ilvl w:val="0"/>
          <w:numId w:val="12"/>
        </w:numPr>
        <w:ind w:firstLineChars="0" w:firstLine="0"/>
        <w:jc w:val="left"/>
        <w:outlineLvl w:val="5"/>
        <w:rPr>
          <w:rFonts w:ascii="黑体" w:eastAsia="黑体" w:hAnsi="黑体" w:cs="Times New Roman" w:hint="eastAsia"/>
          <w:vanish/>
          <w:sz w:val="21"/>
        </w:rPr>
      </w:pPr>
    </w:p>
    <w:p w14:paraId="6EA57578" w14:textId="77777777" w:rsidR="00FC4974" w:rsidRPr="00FC4974" w:rsidRDefault="00FC4974" w:rsidP="00FC4974">
      <w:pPr>
        <w:pStyle w:val="aff3"/>
        <w:widowControl/>
        <w:numPr>
          <w:ilvl w:val="0"/>
          <w:numId w:val="12"/>
        </w:numPr>
        <w:ind w:firstLineChars="0" w:firstLine="0"/>
        <w:jc w:val="left"/>
        <w:outlineLvl w:val="5"/>
        <w:rPr>
          <w:rFonts w:ascii="黑体" w:eastAsia="黑体" w:hAnsi="黑体" w:cs="Times New Roman" w:hint="eastAsia"/>
          <w:vanish/>
          <w:sz w:val="21"/>
        </w:rPr>
      </w:pPr>
    </w:p>
    <w:p w14:paraId="5DF332B8" w14:textId="77777777" w:rsidR="00FC4974" w:rsidRPr="00FC4974" w:rsidRDefault="00FC4974" w:rsidP="00FC4974">
      <w:pPr>
        <w:pStyle w:val="aff3"/>
        <w:widowControl/>
        <w:numPr>
          <w:ilvl w:val="0"/>
          <w:numId w:val="12"/>
        </w:numPr>
        <w:ind w:firstLineChars="0" w:firstLine="0"/>
        <w:jc w:val="left"/>
        <w:outlineLvl w:val="5"/>
        <w:rPr>
          <w:rFonts w:ascii="黑体" w:eastAsia="黑体" w:hAnsi="黑体" w:cs="Times New Roman" w:hint="eastAsia"/>
          <w:vanish/>
          <w:sz w:val="21"/>
        </w:rPr>
      </w:pPr>
    </w:p>
    <w:p w14:paraId="182798D3" w14:textId="77777777" w:rsidR="00FC4974" w:rsidRPr="00FC4974" w:rsidRDefault="00FC4974" w:rsidP="00FC4974">
      <w:pPr>
        <w:pStyle w:val="aff3"/>
        <w:widowControl/>
        <w:numPr>
          <w:ilvl w:val="0"/>
          <w:numId w:val="12"/>
        </w:numPr>
        <w:ind w:firstLineChars="0" w:firstLine="0"/>
        <w:jc w:val="left"/>
        <w:outlineLvl w:val="5"/>
        <w:rPr>
          <w:rFonts w:ascii="黑体" w:eastAsia="黑体" w:hAnsi="黑体" w:cs="Times New Roman" w:hint="eastAsia"/>
          <w:vanish/>
          <w:sz w:val="21"/>
        </w:rPr>
      </w:pPr>
    </w:p>
    <w:p w14:paraId="2AA2AEC5" w14:textId="77777777" w:rsidR="00FC4974" w:rsidRPr="00FC4974" w:rsidRDefault="00FC4974" w:rsidP="00FC4974">
      <w:pPr>
        <w:pStyle w:val="aff3"/>
        <w:widowControl/>
        <w:numPr>
          <w:ilvl w:val="1"/>
          <w:numId w:val="12"/>
        </w:numPr>
        <w:ind w:firstLineChars="0"/>
        <w:jc w:val="left"/>
        <w:outlineLvl w:val="5"/>
        <w:rPr>
          <w:rFonts w:ascii="黑体" w:eastAsia="黑体" w:hAnsi="黑体" w:cs="Times New Roman" w:hint="eastAsia"/>
          <w:vanish/>
          <w:sz w:val="21"/>
        </w:rPr>
      </w:pPr>
    </w:p>
    <w:p w14:paraId="29A62A23" w14:textId="77777777" w:rsidR="00FC4974" w:rsidRPr="00FC4974" w:rsidRDefault="00FC4974" w:rsidP="00FC4974">
      <w:pPr>
        <w:pStyle w:val="aff3"/>
        <w:widowControl/>
        <w:numPr>
          <w:ilvl w:val="1"/>
          <w:numId w:val="12"/>
        </w:numPr>
        <w:ind w:firstLineChars="0"/>
        <w:jc w:val="left"/>
        <w:outlineLvl w:val="5"/>
        <w:rPr>
          <w:rFonts w:ascii="黑体" w:eastAsia="黑体" w:hAnsi="黑体" w:cs="Times New Roman" w:hint="eastAsia"/>
          <w:vanish/>
          <w:sz w:val="21"/>
        </w:rPr>
      </w:pPr>
    </w:p>
    <w:p w14:paraId="533453FF" w14:textId="77777777" w:rsidR="00FC4974" w:rsidRPr="00FC4974" w:rsidRDefault="00FC4974" w:rsidP="00FC4974">
      <w:pPr>
        <w:pStyle w:val="aff3"/>
        <w:widowControl/>
        <w:numPr>
          <w:ilvl w:val="1"/>
          <w:numId w:val="12"/>
        </w:numPr>
        <w:ind w:firstLineChars="0"/>
        <w:jc w:val="left"/>
        <w:outlineLvl w:val="5"/>
        <w:rPr>
          <w:rFonts w:ascii="黑体" w:eastAsia="黑体" w:hAnsi="黑体" w:cs="Times New Roman" w:hint="eastAsia"/>
          <w:vanish/>
          <w:sz w:val="21"/>
        </w:rPr>
      </w:pPr>
    </w:p>
    <w:p w14:paraId="72684080" w14:textId="77777777" w:rsidR="00FC4974" w:rsidRPr="00FC4974" w:rsidRDefault="00FC4974" w:rsidP="00FC4974">
      <w:pPr>
        <w:pStyle w:val="aff3"/>
        <w:widowControl/>
        <w:numPr>
          <w:ilvl w:val="1"/>
          <w:numId w:val="12"/>
        </w:numPr>
        <w:ind w:firstLineChars="0"/>
        <w:jc w:val="left"/>
        <w:outlineLvl w:val="5"/>
        <w:rPr>
          <w:rFonts w:ascii="黑体" w:eastAsia="黑体" w:hAnsi="黑体" w:cs="Times New Roman" w:hint="eastAsia"/>
          <w:vanish/>
          <w:sz w:val="21"/>
        </w:rPr>
      </w:pPr>
    </w:p>
    <w:p w14:paraId="452EBEF0" w14:textId="77777777" w:rsidR="00FC4974" w:rsidRPr="00FC4974" w:rsidRDefault="00FC4974" w:rsidP="00FC4974">
      <w:pPr>
        <w:pStyle w:val="aff3"/>
        <w:widowControl/>
        <w:numPr>
          <w:ilvl w:val="1"/>
          <w:numId w:val="12"/>
        </w:numPr>
        <w:ind w:firstLineChars="0"/>
        <w:jc w:val="left"/>
        <w:outlineLvl w:val="5"/>
        <w:rPr>
          <w:rFonts w:ascii="黑体" w:eastAsia="黑体" w:hAnsi="黑体" w:cs="Times New Roman" w:hint="eastAsia"/>
          <w:vanish/>
          <w:sz w:val="21"/>
        </w:rPr>
      </w:pPr>
    </w:p>
    <w:p w14:paraId="4FA6A647" w14:textId="77777777" w:rsidR="00FC4974" w:rsidRPr="00FC4974" w:rsidRDefault="00FC4974" w:rsidP="00FC4974">
      <w:pPr>
        <w:pStyle w:val="aff3"/>
        <w:widowControl/>
        <w:numPr>
          <w:ilvl w:val="2"/>
          <w:numId w:val="12"/>
        </w:numPr>
        <w:ind w:firstLineChars="0"/>
        <w:jc w:val="left"/>
        <w:outlineLvl w:val="5"/>
        <w:rPr>
          <w:rFonts w:ascii="黑体" w:eastAsia="黑体" w:hAnsi="黑体" w:cs="Times New Roman" w:hint="eastAsia"/>
          <w:vanish/>
          <w:sz w:val="21"/>
        </w:rPr>
      </w:pPr>
    </w:p>
    <w:p w14:paraId="5AB34242" w14:textId="77777777" w:rsidR="00FC4974" w:rsidRPr="00FC4974" w:rsidRDefault="00FC4974" w:rsidP="00FC4974">
      <w:pPr>
        <w:pStyle w:val="aff3"/>
        <w:widowControl/>
        <w:numPr>
          <w:ilvl w:val="2"/>
          <w:numId w:val="12"/>
        </w:numPr>
        <w:ind w:firstLineChars="0"/>
        <w:jc w:val="left"/>
        <w:outlineLvl w:val="5"/>
        <w:rPr>
          <w:rFonts w:ascii="黑体" w:eastAsia="黑体" w:hAnsi="黑体" w:cs="Times New Roman" w:hint="eastAsia"/>
          <w:vanish/>
          <w:sz w:val="21"/>
        </w:rPr>
      </w:pPr>
    </w:p>
    <w:p w14:paraId="1E68C4F0" w14:textId="77777777" w:rsidR="00FC4974" w:rsidRPr="00FC4974" w:rsidRDefault="00FC4974" w:rsidP="00FC4974">
      <w:pPr>
        <w:pStyle w:val="aff3"/>
        <w:widowControl/>
        <w:numPr>
          <w:ilvl w:val="2"/>
          <w:numId w:val="12"/>
        </w:numPr>
        <w:ind w:firstLineChars="0"/>
        <w:jc w:val="left"/>
        <w:outlineLvl w:val="5"/>
        <w:rPr>
          <w:rFonts w:ascii="黑体" w:eastAsia="黑体" w:hAnsi="黑体" w:cs="Times New Roman" w:hint="eastAsia"/>
          <w:vanish/>
          <w:sz w:val="21"/>
        </w:rPr>
      </w:pPr>
    </w:p>
    <w:p w14:paraId="2B78C0C0" w14:textId="77777777" w:rsidR="00FC4974" w:rsidRPr="00FC4974" w:rsidRDefault="00FC4974" w:rsidP="00FC4974">
      <w:pPr>
        <w:pStyle w:val="aff3"/>
        <w:widowControl/>
        <w:numPr>
          <w:ilvl w:val="2"/>
          <w:numId w:val="12"/>
        </w:numPr>
        <w:ind w:firstLineChars="0"/>
        <w:jc w:val="left"/>
        <w:outlineLvl w:val="5"/>
        <w:rPr>
          <w:rFonts w:ascii="黑体" w:eastAsia="黑体" w:hAnsi="黑体" w:cs="Times New Roman" w:hint="eastAsia"/>
          <w:vanish/>
          <w:sz w:val="21"/>
        </w:rPr>
      </w:pPr>
    </w:p>
    <w:p w14:paraId="296BCF14" w14:textId="77777777" w:rsidR="00FC4974" w:rsidRPr="00FC4974" w:rsidRDefault="00FC4974" w:rsidP="00FC4974">
      <w:pPr>
        <w:pStyle w:val="aff3"/>
        <w:widowControl/>
        <w:numPr>
          <w:ilvl w:val="3"/>
          <w:numId w:val="12"/>
        </w:numPr>
        <w:ind w:firstLineChars="0"/>
        <w:jc w:val="left"/>
        <w:outlineLvl w:val="5"/>
        <w:rPr>
          <w:rFonts w:ascii="黑体" w:eastAsia="黑体" w:hAnsi="黑体" w:cs="Times New Roman" w:hint="eastAsia"/>
          <w:vanish/>
          <w:sz w:val="21"/>
        </w:rPr>
      </w:pPr>
    </w:p>
    <w:p w14:paraId="574DA751" w14:textId="77777777" w:rsidR="00FC4974" w:rsidRPr="00FC4974" w:rsidRDefault="00FC4974" w:rsidP="00FC4974">
      <w:pPr>
        <w:pStyle w:val="aff3"/>
        <w:widowControl/>
        <w:numPr>
          <w:ilvl w:val="3"/>
          <w:numId w:val="12"/>
        </w:numPr>
        <w:ind w:firstLineChars="0"/>
        <w:jc w:val="left"/>
        <w:outlineLvl w:val="5"/>
        <w:rPr>
          <w:rFonts w:ascii="黑体" w:eastAsia="黑体" w:hAnsi="黑体" w:cs="Times New Roman" w:hint="eastAsia"/>
          <w:vanish/>
          <w:sz w:val="21"/>
        </w:rPr>
      </w:pPr>
    </w:p>
    <w:p w14:paraId="24C20A6F" w14:textId="77777777" w:rsidR="00FC4974" w:rsidRPr="00FC4974" w:rsidRDefault="00FC4974" w:rsidP="00FC4974">
      <w:pPr>
        <w:pStyle w:val="aff3"/>
        <w:widowControl/>
        <w:numPr>
          <w:ilvl w:val="4"/>
          <w:numId w:val="12"/>
        </w:numPr>
        <w:ind w:firstLineChars="0" w:firstLine="0"/>
        <w:jc w:val="left"/>
        <w:outlineLvl w:val="5"/>
        <w:rPr>
          <w:rFonts w:ascii="黑体" w:eastAsia="黑体" w:hAnsi="黑体" w:cs="Times New Roman" w:hint="eastAsia"/>
          <w:vanish/>
          <w:sz w:val="21"/>
        </w:rPr>
      </w:pPr>
    </w:p>
    <w:p w14:paraId="65CB0702" w14:textId="77777777" w:rsidR="00FC4974" w:rsidRPr="00FC4974" w:rsidRDefault="00FC4974" w:rsidP="00FC4974">
      <w:pPr>
        <w:pStyle w:val="aff3"/>
        <w:widowControl/>
        <w:numPr>
          <w:ilvl w:val="4"/>
          <w:numId w:val="12"/>
        </w:numPr>
        <w:ind w:firstLineChars="0" w:firstLine="0"/>
        <w:jc w:val="left"/>
        <w:outlineLvl w:val="5"/>
        <w:rPr>
          <w:rFonts w:ascii="黑体" w:eastAsia="黑体" w:hAnsi="黑体" w:cs="Times New Roman" w:hint="eastAsia"/>
          <w:vanish/>
          <w:sz w:val="21"/>
        </w:rPr>
      </w:pPr>
    </w:p>
    <w:p w14:paraId="6574D79D" w14:textId="77777777" w:rsidR="00556B8F" w:rsidRPr="00556B8F" w:rsidRDefault="00556B8F" w:rsidP="00556B8F">
      <w:pPr>
        <w:pStyle w:val="aff3"/>
        <w:widowControl/>
        <w:numPr>
          <w:ilvl w:val="0"/>
          <w:numId w:val="17"/>
        </w:numPr>
        <w:ind w:firstLineChars="0" w:firstLine="0"/>
        <w:jc w:val="left"/>
        <w:outlineLvl w:val="5"/>
        <w:rPr>
          <w:rFonts w:ascii="黑体" w:eastAsia="黑体" w:hAnsi="黑体" w:cs="Times New Roman" w:hint="eastAsia"/>
          <w:vanish/>
          <w:sz w:val="21"/>
        </w:rPr>
      </w:pPr>
    </w:p>
    <w:p w14:paraId="37D1505A" w14:textId="77777777" w:rsidR="00556B8F" w:rsidRPr="00556B8F" w:rsidRDefault="00556B8F" w:rsidP="00556B8F">
      <w:pPr>
        <w:pStyle w:val="aff3"/>
        <w:widowControl/>
        <w:numPr>
          <w:ilvl w:val="0"/>
          <w:numId w:val="17"/>
        </w:numPr>
        <w:ind w:firstLineChars="0" w:firstLine="0"/>
        <w:jc w:val="left"/>
        <w:outlineLvl w:val="5"/>
        <w:rPr>
          <w:rFonts w:ascii="黑体" w:eastAsia="黑体" w:hAnsi="黑体" w:cs="Times New Roman" w:hint="eastAsia"/>
          <w:vanish/>
          <w:sz w:val="21"/>
        </w:rPr>
      </w:pPr>
    </w:p>
    <w:p w14:paraId="6485CDFB" w14:textId="77777777" w:rsidR="00556B8F" w:rsidRPr="00556B8F" w:rsidRDefault="00556B8F" w:rsidP="00556B8F">
      <w:pPr>
        <w:pStyle w:val="aff3"/>
        <w:widowControl/>
        <w:numPr>
          <w:ilvl w:val="0"/>
          <w:numId w:val="17"/>
        </w:numPr>
        <w:ind w:firstLineChars="0" w:firstLine="0"/>
        <w:jc w:val="left"/>
        <w:outlineLvl w:val="5"/>
        <w:rPr>
          <w:rFonts w:ascii="黑体" w:eastAsia="黑体" w:hAnsi="黑体" w:cs="Times New Roman" w:hint="eastAsia"/>
          <w:vanish/>
          <w:sz w:val="21"/>
        </w:rPr>
      </w:pPr>
    </w:p>
    <w:p w14:paraId="2273E7DB" w14:textId="77777777" w:rsidR="00556B8F" w:rsidRPr="00556B8F" w:rsidRDefault="00556B8F" w:rsidP="00556B8F">
      <w:pPr>
        <w:pStyle w:val="aff3"/>
        <w:widowControl/>
        <w:numPr>
          <w:ilvl w:val="0"/>
          <w:numId w:val="17"/>
        </w:numPr>
        <w:ind w:firstLineChars="0" w:firstLine="0"/>
        <w:jc w:val="left"/>
        <w:outlineLvl w:val="5"/>
        <w:rPr>
          <w:rFonts w:ascii="黑体" w:eastAsia="黑体" w:hAnsi="黑体" w:cs="Times New Roman" w:hint="eastAsia"/>
          <w:vanish/>
          <w:sz w:val="21"/>
        </w:rPr>
      </w:pPr>
    </w:p>
    <w:p w14:paraId="33D55B76" w14:textId="77777777" w:rsidR="00556B8F" w:rsidRPr="00556B8F" w:rsidRDefault="00556B8F" w:rsidP="00556B8F">
      <w:pPr>
        <w:pStyle w:val="aff3"/>
        <w:widowControl/>
        <w:numPr>
          <w:ilvl w:val="0"/>
          <w:numId w:val="17"/>
        </w:numPr>
        <w:ind w:firstLineChars="0" w:firstLine="0"/>
        <w:jc w:val="left"/>
        <w:outlineLvl w:val="5"/>
        <w:rPr>
          <w:rFonts w:ascii="黑体" w:eastAsia="黑体" w:hAnsi="黑体" w:cs="Times New Roman" w:hint="eastAsia"/>
          <w:vanish/>
          <w:sz w:val="21"/>
        </w:rPr>
      </w:pPr>
    </w:p>
    <w:p w14:paraId="15CA32F8" w14:textId="77777777" w:rsidR="00556B8F" w:rsidRPr="00556B8F" w:rsidRDefault="00556B8F" w:rsidP="00556B8F">
      <w:pPr>
        <w:pStyle w:val="aff3"/>
        <w:widowControl/>
        <w:numPr>
          <w:ilvl w:val="1"/>
          <w:numId w:val="17"/>
        </w:numPr>
        <w:ind w:firstLineChars="0"/>
        <w:jc w:val="left"/>
        <w:outlineLvl w:val="5"/>
        <w:rPr>
          <w:rFonts w:ascii="黑体" w:eastAsia="黑体" w:hAnsi="黑体" w:cs="Times New Roman" w:hint="eastAsia"/>
          <w:vanish/>
          <w:sz w:val="21"/>
        </w:rPr>
      </w:pPr>
    </w:p>
    <w:p w14:paraId="13B93DB7" w14:textId="77777777" w:rsidR="00556B8F" w:rsidRPr="00556B8F" w:rsidRDefault="00556B8F" w:rsidP="00556B8F">
      <w:pPr>
        <w:pStyle w:val="aff3"/>
        <w:widowControl/>
        <w:numPr>
          <w:ilvl w:val="1"/>
          <w:numId w:val="17"/>
        </w:numPr>
        <w:ind w:firstLineChars="0"/>
        <w:jc w:val="left"/>
        <w:outlineLvl w:val="5"/>
        <w:rPr>
          <w:rFonts w:ascii="黑体" w:eastAsia="黑体" w:hAnsi="黑体" w:cs="Times New Roman" w:hint="eastAsia"/>
          <w:vanish/>
          <w:sz w:val="21"/>
        </w:rPr>
      </w:pPr>
    </w:p>
    <w:p w14:paraId="2EC77174" w14:textId="77777777" w:rsidR="00556B8F" w:rsidRPr="00556B8F" w:rsidRDefault="00556B8F" w:rsidP="00556B8F">
      <w:pPr>
        <w:pStyle w:val="aff3"/>
        <w:widowControl/>
        <w:numPr>
          <w:ilvl w:val="1"/>
          <w:numId w:val="17"/>
        </w:numPr>
        <w:ind w:firstLineChars="0"/>
        <w:jc w:val="left"/>
        <w:outlineLvl w:val="5"/>
        <w:rPr>
          <w:rFonts w:ascii="黑体" w:eastAsia="黑体" w:hAnsi="黑体" w:cs="Times New Roman" w:hint="eastAsia"/>
          <w:vanish/>
          <w:sz w:val="21"/>
        </w:rPr>
      </w:pPr>
    </w:p>
    <w:p w14:paraId="37D82F2B" w14:textId="77777777" w:rsidR="00556B8F" w:rsidRPr="00556B8F" w:rsidRDefault="00556B8F" w:rsidP="00556B8F">
      <w:pPr>
        <w:pStyle w:val="aff3"/>
        <w:widowControl/>
        <w:numPr>
          <w:ilvl w:val="1"/>
          <w:numId w:val="17"/>
        </w:numPr>
        <w:ind w:firstLineChars="0"/>
        <w:jc w:val="left"/>
        <w:outlineLvl w:val="5"/>
        <w:rPr>
          <w:rFonts w:ascii="黑体" w:eastAsia="黑体" w:hAnsi="黑体" w:cs="Times New Roman" w:hint="eastAsia"/>
          <w:vanish/>
          <w:sz w:val="21"/>
        </w:rPr>
      </w:pPr>
    </w:p>
    <w:p w14:paraId="53C0DA62" w14:textId="77777777" w:rsidR="00556B8F" w:rsidRPr="00556B8F" w:rsidRDefault="00556B8F" w:rsidP="00556B8F">
      <w:pPr>
        <w:pStyle w:val="aff3"/>
        <w:widowControl/>
        <w:numPr>
          <w:ilvl w:val="1"/>
          <w:numId w:val="17"/>
        </w:numPr>
        <w:ind w:firstLineChars="0"/>
        <w:jc w:val="left"/>
        <w:outlineLvl w:val="5"/>
        <w:rPr>
          <w:rFonts w:ascii="黑体" w:eastAsia="黑体" w:hAnsi="黑体" w:cs="Times New Roman" w:hint="eastAsia"/>
          <w:vanish/>
          <w:sz w:val="21"/>
        </w:rPr>
      </w:pPr>
    </w:p>
    <w:p w14:paraId="5330B6F7" w14:textId="77777777" w:rsidR="00556B8F" w:rsidRPr="00556B8F" w:rsidRDefault="00556B8F" w:rsidP="00556B8F">
      <w:pPr>
        <w:pStyle w:val="aff3"/>
        <w:widowControl/>
        <w:numPr>
          <w:ilvl w:val="2"/>
          <w:numId w:val="17"/>
        </w:numPr>
        <w:ind w:firstLineChars="0"/>
        <w:jc w:val="left"/>
        <w:outlineLvl w:val="5"/>
        <w:rPr>
          <w:rFonts w:ascii="黑体" w:eastAsia="黑体" w:hAnsi="黑体" w:cs="Times New Roman" w:hint="eastAsia"/>
          <w:vanish/>
          <w:sz w:val="21"/>
        </w:rPr>
      </w:pPr>
    </w:p>
    <w:p w14:paraId="74B0A173" w14:textId="77777777" w:rsidR="00556B8F" w:rsidRPr="00556B8F" w:rsidRDefault="00556B8F" w:rsidP="00556B8F">
      <w:pPr>
        <w:pStyle w:val="aff3"/>
        <w:widowControl/>
        <w:numPr>
          <w:ilvl w:val="2"/>
          <w:numId w:val="17"/>
        </w:numPr>
        <w:ind w:firstLineChars="0"/>
        <w:jc w:val="left"/>
        <w:outlineLvl w:val="5"/>
        <w:rPr>
          <w:rFonts w:ascii="黑体" w:eastAsia="黑体" w:hAnsi="黑体" w:cs="Times New Roman" w:hint="eastAsia"/>
          <w:vanish/>
          <w:sz w:val="21"/>
        </w:rPr>
      </w:pPr>
    </w:p>
    <w:p w14:paraId="152DD5EF" w14:textId="77777777" w:rsidR="00556B8F" w:rsidRPr="00556B8F" w:rsidRDefault="00556B8F" w:rsidP="00556B8F">
      <w:pPr>
        <w:pStyle w:val="aff3"/>
        <w:widowControl/>
        <w:numPr>
          <w:ilvl w:val="2"/>
          <w:numId w:val="17"/>
        </w:numPr>
        <w:ind w:firstLineChars="0"/>
        <w:jc w:val="left"/>
        <w:outlineLvl w:val="5"/>
        <w:rPr>
          <w:rFonts w:ascii="黑体" w:eastAsia="黑体" w:hAnsi="黑体" w:cs="Times New Roman" w:hint="eastAsia"/>
          <w:vanish/>
          <w:sz w:val="21"/>
        </w:rPr>
      </w:pPr>
    </w:p>
    <w:p w14:paraId="152E02E0" w14:textId="77777777" w:rsidR="00556B8F" w:rsidRPr="00556B8F" w:rsidRDefault="00556B8F" w:rsidP="00556B8F">
      <w:pPr>
        <w:pStyle w:val="aff3"/>
        <w:widowControl/>
        <w:numPr>
          <w:ilvl w:val="2"/>
          <w:numId w:val="17"/>
        </w:numPr>
        <w:ind w:firstLineChars="0"/>
        <w:jc w:val="left"/>
        <w:outlineLvl w:val="5"/>
        <w:rPr>
          <w:rFonts w:ascii="黑体" w:eastAsia="黑体" w:hAnsi="黑体" w:cs="Times New Roman" w:hint="eastAsia"/>
          <w:vanish/>
          <w:sz w:val="21"/>
        </w:rPr>
      </w:pPr>
    </w:p>
    <w:p w14:paraId="715A0F98" w14:textId="77777777" w:rsidR="00556B8F" w:rsidRPr="00556B8F" w:rsidRDefault="00556B8F" w:rsidP="00556B8F">
      <w:pPr>
        <w:pStyle w:val="aff3"/>
        <w:widowControl/>
        <w:numPr>
          <w:ilvl w:val="3"/>
          <w:numId w:val="17"/>
        </w:numPr>
        <w:ind w:firstLineChars="0"/>
        <w:jc w:val="left"/>
        <w:outlineLvl w:val="5"/>
        <w:rPr>
          <w:rFonts w:ascii="黑体" w:eastAsia="黑体" w:hAnsi="黑体" w:cs="Times New Roman" w:hint="eastAsia"/>
          <w:vanish/>
          <w:sz w:val="21"/>
        </w:rPr>
      </w:pPr>
    </w:p>
    <w:p w14:paraId="74553438" w14:textId="77777777" w:rsidR="00556B8F" w:rsidRPr="00556B8F" w:rsidRDefault="00556B8F" w:rsidP="00556B8F">
      <w:pPr>
        <w:pStyle w:val="aff3"/>
        <w:widowControl/>
        <w:numPr>
          <w:ilvl w:val="4"/>
          <w:numId w:val="17"/>
        </w:numPr>
        <w:ind w:firstLineChars="0" w:firstLine="0"/>
        <w:jc w:val="left"/>
        <w:outlineLvl w:val="5"/>
        <w:rPr>
          <w:rFonts w:ascii="黑体" w:eastAsia="黑体" w:hAnsi="黑体" w:cs="Times New Roman" w:hint="eastAsia"/>
          <w:vanish/>
          <w:sz w:val="21"/>
        </w:rPr>
      </w:pPr>
    </w:p>
    <w:p w14:paraId="3C3B4988" w14:textId="77777777" w:rsidR="00393D8C" w:rsidRDefault="00393D8C" w:rsidP="00393D8C">
      <w:pPr>
        <w:pStyle w:val="aff1"/>
        <w:tabs>
          <w:tab w:val="clear" w:pos="0"/>
        </w:tabs>
        <w:spacing w:afterLines="50" w:after="156"/>
      </w:pPr>
      <w:r>
        <w:rPr>
          <w:rFonts w:ascii="黑体" w:hAnsi="黑体"/>
        </w:rPr>
        <w:t xml:space="preserve">5.4.2.2.1 </w:t>
      </w:r>
      <w:r w:rsidRPr="00DD1352">
        <w:rPr>
          <w:rFonts w:hint="eastAsia"/>
        </w:rPr>
        <w:t>割茬高度</w:t>
      </w:r>
    </w:p>
    <w:p w14:paraId="38AFC510" w14:textId="04EA9B8F" w:rsidR="00393D8C" w:rsidRPr="00393D8C" w:rsidRDefault="00393D8C" w:rsidP="00393D8C">
      <w:pPr>
        <w:pStyle w:val="aff1"/>
        <w:tabs>
          <w:tab w:val="clear" w:pos="0"/>
        </w:tabs>
        <w:spacing w:afterLines="50" w:after="156"/>
        <w:ind w:firstLineChars="200" w:firstLine="420"/>
        <w:rPr>
          <w:rFonts w:ascii="宋体" w:eastAsia="宋体" w:hAnsi="宋体"/>
        </w:rPr>
      </w:pPr>
      <w:r w:rsidRPr="00393D8C">
        <w:rPr>
          <w:rFonts w:ascii="宋体" w:eastAsia="宋体" w:hAnsi="宋体" w:hint="eastAsia"/>
        </w:rPr>
        <w:t>每个行程在测区长度方向上</w:t>
      </w:r>
      <w:r w:rsidR="008476DA">
        <w:rPr>
          <w:rFonts w:ascii="宋体" w:eastAsia="宋体" w:hAnsi="宋体" w:hint="eastAsia"/>
        </w:rPr>
        <w:t>选择2株具有代表性的柠条</w:t>
      </w:r>
      <w:r w:rsidRPr="00393D8C">
        <w:rPr>
          <w:rFonts w:ascii="宋体" w:eastAsia="宋体" w:hAnsi="宋体" w:hint="eastAsia"/>
        </w:rPr>
        <w:t>，每</w:t>
      </w:r>
      <w:r w:rsidR="008476DA">
        <w:rPr>
          <w:rFonts w:ascii="宋体" w:eastAsia="宋体" w:hAnsi="宋体" w:hint="eastAsia"/>
        </w:rPr>
        <w:t>株</w:t>
      </w:r>
      <w:r w:rsidRPr="00393D8C">
        <w:rPr>
          <w:rFonts w:ascii="宋体" w:eastAsia="宋体" w:hAnsi="宋体" w:hint="eastAsia"/>
        </w:rPr>
        <w:t>连续测定</w:t>
      </w:r>
      <w:r w:rsidR="008476DA">
        <w:rPr>
          <w:rFonts w:ascii="宋体" w:eastAsia="宋体" w:hAnsi="宋体"/>
        </w:rPr>
        <w:t>10</w:t>
      </w:r>
      <w:r w:rsidRPr="00393D8C">
        <w:rPr>
          <w:rFonts w:ascii="宋体" w:eastAsia="宋体" w:hAnsi="宋体" w:hint="eastAsia"/>
        </w:rPr>
        <w:t>根作物的留茬高度，测量割茬切口至地</w:t>
      </w:r>
      <w:r w:rsidR="008476DA">
        <w:rPr>
          <w:rFonts w:ascii="宋体" w:eastAsia="宋体" w:hAnsi="宋体" w:hint="eastAsia"/>
        </w:rPr>
        <w:t>表</w:t>
      </w:r>
      <w:r w:rsidRPr="00393D8C">
        <w:rPr>
          <w:rFonts w:ascii="宋体" w:eastAsia="宋体" w:hAnsi="宋体" w:hint="eastAsia"/>
        </w:rPr>
        <w:t>高度。</w:t>
      </w:r>
    </w:p>
    <w:p w14:paraId="4BCAFFE8" w14:textId="4A548CD8" w:rsidR="00FC4974" w:rsidRPr="00EF5A6B" w:rsidRDefault="008476DA" w:rsidP="00393D8C">
      <w:pPr>
        <w:pStyle w:val="aff1"/>
        <w:tabs>
          <w:tab w:val="clear" w:pos="0"/>
        </w:tabs>
        <w:spacing w:afterLines="50" w:after="156"/>
        <w:rPr>
          <w:rFonts w:ascii="黑体" w:hAnsi="黑体"/>
        </w:rPr>
      </w:pPr>
      <w:r>
        <w:rPr>
          <w:rFonts w:ascii="黑体" w:hAnsi="黑体" w:hint="eastAsia"/>
        </w:rPr>
        <w:t>5</w:t>
      </w:r>
      <w:r>
        <w:rPr>
          <w:rFonts w:ascii="黑体" w:hAnsi="黑体"/>
        </w:rPr>
        <w:t>.4.2.2.2</w:t>
      </w:r>
      <w:r w:rsidR="00393D8C">
        <w:rPr>
          <w:rFonts w:ascii="黑体" w:hAnsi="黑体" w:hint="eastAsia"/>
        </w:rPr>
        <w:t>漏割</w:t>
      </w:r>
      <w:r w:rsidR="00FC4974" w:rsidRPr="00EF5A6B">
        <w:rPr>
          <w:rFonts w:ascii="黑体" w:hAnsi="黑体" w:hint="eastAsia"/>
        </w:rPr>
        <w:t>率</w:t>
      </w:r>
    </w:p>
    <w:p w14:paraId="45C8513B" w14:textId="44978C35" w:rsidR="00FC4974" w:rsidRDefault="008476DA" w:rsidP="00FC4974">
      <w:pPr>
        <w:pStyle w:val="afe"/>
        <w:ind w:firstLine="400"/>
      </w:pPr>
      <w:r>
        <w:rPr>
          <w:rFonts w:hint="eastAsia"/>
          <w:szCs w:val="21"/>
        </w:rPr>
        <w:t>在测量割茬高度的同时将该株</w:t>
      </w:r>
      <w:r w:rsidR="00FC4974">
        <w:rPr>
          <w:rFonts w:hint="eastAsia"/>
        </w:rPr>
        <w:t>的所</w:t>
      </w:r>
      <w:r w:rsidR="003B51C9">
        <w:rPr>
          <w:rFonts w:hint="eastAsia"/>
        </w:rPr>
        <w:t>有</w:t>
      </w:r>
      <w:r w:rsidR="00FC4974">
        <w:rPr>
          <w:rFonts w:hint="eastAsia"/>
        </w:rPr>
        <w:t>超茬部分收集并称重，</w:t>
      </w:r>
      <w:r w:rsidR="00FC4974" w:rsidRPr="00DD1352">
        <w:rPr>
          <w:rFonts w:hint="eastAsia"/>
        </w:rPr>
        <w:t>按式（</w:t>
      </w:r>
      <w:r w:rsidR="003B51C9">
        <w:t>1</w:t>
      </w:r>
      <w:r w:rsidR="00FC4974" w:rsidRPr="00DD1352">
        <w:rPr>
          <w:rFonts w:hint="eastAsia"/>
        </w:rPr>
        <w:t>）计算</w:t>
      </w:r>
      <w:r w:rsidR="003B51C9">
        <w:rPr>
          <w:rFonts w:hint="eastAsia"/>
        </w:rPr>
        <w:t>漏割</w:t>
      </w:r>
      <w:r w:rsidR="00FC4974">
        <w:rPr>
          <w:rFonts w:hint="eastAsia"/>
        </w:rPr>
        <w:t>率。</w:t>
      </w:r>
    </w:p>
    <w:p w14:paraId="30E11821" w14:textId="4E6062E3" w:rsidR="00FC4974" w:rsidRDefault="00FC4974" w:rsidP="003B51C9">
      <w:pPr>
        <w:pStyle w:val="afe"/>
        <w:adjustRightInd w:val="0"/>
        <w:snapToGrid w:val="0"/>
        <w:ind w:firstLineChars="0" w:firstLine="0"/>
        <w:jc w:val="right"/>
      </w:pPr>
      <w:r>
        <w:tab/>
      </w:r>
      <w:r w:rsidRPr="00EC1B2A">
        <w:rPr>
          <w:position w:val="-4"/>
        </w:rPr>
        <w:object w:dxaOrig="180" w:dyaOrig="279" w14:anchorId="507BEFC3">
          <v:shape id="_x0000_i1078" type="#_x0000_t75" style="width:9.75pt;height:15pt" o:ole="">
            <v:imagedata r:id="rId29" o:title=""/>
          </v:shape>
          <o:OLEObject Type="Embed" ProgID="Equation.DSMT4" ShapeID="_x0000_i1078" DrawAspect="Content" ObjectID="_1725475451" r:id="rId30"/>
        </w:object>
      </w:r>
      <m:oMath>
        <m:r>
          <w:rPr>
            <w:rFonts w:ascii="Cambria Math"/>
          </w:rPr>
          <m:t>y</m:t>
        </m:r>
        <m:r>
          <w:rPr>
            <w:rFonts w:ascii="Cambria Math"/>
          </w:rPr>
          <m:t>=</m:t>
        </m:r>
        <m:f>
          <m:fPr>
            <m:ctrlPr>
              <w:rPr>
                <w:rFonts w:ascii="Cambria Math"/>
                <w:i/>
              </w:rPr>
            </m:ctrlPr>
          </m:fPr>
          <m:num>
            <m:sSub>
              <m:sSubPr>
                <m:ctrlPr>
                  <w:rPr>
                    <w:rFonts w:ascii="Cambria Math"/>
                    <w:i/>
                  </w:rPr>
                </m:ctrlPr>
              </m:sSubPr>
              <m:e>
                <m:r>
                  <w:rPr>
                    <w:rFonts w:ascii="Cambria Math"/>
                  </w:rPr>
                  <m:t>G</m:t>
                </m:r>
              </m:e>
              <m:sub>
                <m:r>
                  <w:rPr>
                    <w:rFonts w:ascii="Cambria Math"/>
                  </w:rPr>
                  <m:t>s</m:t>
                </m:r>
              </m:sub>
            </m:sSub>
          </m:num>
          <m:den>
            <m:sSub>
              <m:sSubPr>
                <m:ctrlPr>
                  <w:rPr>
                    <w:rFonts w:ascii="Cambria Math"/>
                    <w:i/>
                  </w:rPr>
                </m:ctrlPr>
              </m:sSubPr>
              <m:e>
                <m:r>
                  <w:rPr>
                    <w:rFonts w:ascii="Cambria Math"/>
                  </w:rPr>
                  <m:t>G</m:t>
                </m:r>
              </m:e>
              <m:sub>
                <m:r>
                  <w:rPr>
                    <w:rFonts w:ascii="Cambria Math"/>
                  </w:rPr>
                  <m:t>1</m:t>
                </m:r>
              </m:sub>
            </m:sSub>
          </m:den>
        </m:f>
        <m:r>
          <w:rPr>
            <w:rFonts w:ascii="Cambria Math"/>
          </w:rPr>
          <m:t>×</m:t>
        </m:r>
        <m:r>
          <m:rPr>
            <m:nor/>
          </m:rPr>
          <w:rPr>
            <w:rFonts w:ascii="Cambria Math"/>
          </w:rPr>
          <m:t>100%</m:t>
        </m:r>
      </m:oMath>
      <w:r>
        <w:rPr>
          <w:rFonts w:hint="eastAsia"/>
        </w:rPr>
        <w:t xml:space="preserve"> </w:t>
      </w:r>
      <w:r w:rsidRPr="00DD1352">
        <w:rPr>
          <w:rFonts w:hint="eastAsia"/>
        </w:rPr>
        <w:t>………………………………………………（</w:t>
      </w:r>
      <w:r w:rsidR="003B51C9">
        <w:t>1</w:t>
      </w:r>
      <w:r w:rsidRPr="00DD1352">
        <w:rPr>
          <w:rFonts w:hint="eastAsia"/>
        </w:rPr>
        <w:t>）</w:t>
      </w:r>
    </w:p>
    <w:p w14:paraId="46677FB5" w14:textId="77777777" w:rsidR="00FC4974" w:rsidRPr="00DD1352" w:rsidRDefault="00FC4974" w:rsidP="00FC4974">
      <w:pPr>
        <w:pStyle w:val="afe"/>
        <w:adjustRightInd w:val="0"/>
        <w:snapToGrid w:val="0"/>
        <w:ind w:firstLine="400"/>
      </w:pPr>
      <w:r w:rsidRPr="00DD1352">
        <w:rPr>
          <w:rFonts w:hint="eastAsia"/>
        </w:rPr>
        <w:t xml:space="preserve">式中：  </w:t>
      </w:r>
    </w:p>
    <w:p w14:paraId="0B9B14CE" w14:textId="41CDCD55" w:rsidR="00FC4974" w:rsidRPr="00DD1352" w:rsidRDefault="00FC4974" w:rsidP="00FC4974">
      <w:pPr>
        <w:pStyle w:val="afe"/>
        <w:adjustRightInd w:val="0"/>
        <w:snapToGrid w:val="0"/>
        <w:ind w:firstLine="400"/>
      </w:pPr>
      <w:r w:rsidRPr="00300C47">
        <w:rPr>
          <w:position w:val="-10"/>
        </w:rPr>
        <w:object w:dxaOrig="220" w:dyaOrig="260" w14:anchorId="38F4405C">
          <v:shape id="_x0000_i1080" type="#_x0000_t75" style="width:12.75pt;height:15pt" o:ole="">
            <v:imagedata r:id="rId31" o:title=""/>
          </v:shape>
          <o:OLEObject Type="Embed" ProgID="Equation.DSMT4" ShapeID="_x0000_i1080" DrawAspect="Content" ObjectID="_1725475452" r:id="rId32"/>
        </w:object>
      </w:r>
      <w:r>
        <w:rPr>
          <w:rFonts w:hint="eastAsia"/>
        </w:rPr>
        <w:t xml:space="preserve"> </w:t>
      </w:r>
      <w:r>
        <w:rPr>
          <w:rFonts w:hint="eastAsia"/>
          <w:bCs/>
        </w:rPr>
        <w:t>——</w:t>
      </w:r>
      <w:r w:rsidR="003B51C9">
        <w:rPr>
          <w:rFonts w:hint="eastAsia"/>
        </w:rPr>
        <w:t>漏割</w:t>
      </w:r>
      <w:r>
        <w:rPr>
          <w:rFonts w:hint="eastAsia"/>
        </w:rPr>
        <w:t>率</w:t>
      </w:r>
      <w:r w:rsidRPr="00DD1352">
        <w:rPr>
          <w:rFonts w:hint="eastAsia"/>
        </w:rPr>
        <w:t>；</w:t>
      </w:r>
    </w:p>
    <w:p w14:paraId="5779D257" w14:textId="77777777" w:rsidR="00FC4974" w:rsidRDefault="00FC4974" w:rsidP="00FC4974">
      <w:pPr>
        <w:pStyle w:val="afe"/>
        <w:adjustRightInd w:val="0"/>
        <w:snapToGrid w:val="0"/>
        <w:ind w:right="105" w:firstLineChars="0" w:firstLine="405"/>
      </w:pPr>
      <w:r w:rsidRPr="00300C47">
        <w:rPr>
          <w:position w:val="-12"/>
        </w:rPr>
        <w:object w:dxaOrig="300" w:dyaOrig="360" w14:anchorId="0D55D75A">
          <v:shape id="_x0000_i1081" type="#_x0000_t75" style="width:15pt;height:18pt" o:ole="">
            <v:imagedata r:id="rId33" o:title=""/>
          </v:shape>
          <o:OLEObject Type="Embed" ProgID="Equation.DSMT4" ShapeID="_x0000_i1081" DrawAspect="Content" ObjectID="_1725475453" r:id="rId34"/>
        </w:object>
      </w:r>
      <w:r>
        <w:rPr>
          <w:rFonts w:hint="eastAsia"/>
        </w:rPr>
        <w:t xml:space="preserve"> </w:t>
      </w:r>
      <w:r>
        <w:rPr>
          <w:rFonts w:hint="eastAsia"/>
          <w:bCs/>
        </w:rPr>
        <w:t>——</w:t>
      </w:r>
      <w:r>
        <w:rPr>
          <w:rFonts w:hint="eastAsia"/>
        </w:rPr>
        <w:t>损失物料质量</w:t>
      </w:r>
      <w:r w:rsidRPr="00DD1352">
        <w:rPr>
          <w:rFonts w:hint="eastAsia"/>
        </w:rPr>
        <w:t>，单位为</w:t>
      </w:r>
      <w:r>
        <w:rPr>
          <w:rFonts w:hint="eastAsia"/>
        </w:rPr>
        <w:t>千克</w:t>
      </w:r>
      <w:r w:rsidRPr="00DD1352">
        <w:rPr>
          <w:rFonts w:hint="eastAsia"/>
        </w:rPr>
        <w:t>（</w:t>
      </w:r>
      <w:r>
        <w:rPr>
          <w:rFonts w:hint="eastAsia"/>
        </w:rPr>
        <w:t>kg</w:t>
      </w:r>
      <w:r w:rsidRPr="00DD1352">
        <w:rPr>
          <w:rFonts w:hint="eastAsia"/>
        </w:rPr>
        <w:t>）</w:t>
      </w:r>
      <w:r>
        <w:rPr>
          <w:rFonts w:hint="eastAsia"/>
        </w:rPr>
        <w:t>；</w:t>
      </w:r>
    </w:p>
    <w:p w14:paraId="77873396" w14:textId="49DB0A18" w:rsidR="00FC4974" w:rsidRDefault="00FC4974" w:rsidP="00FC4974">
      <w:pPr>
        <w:pStyle w:val="afe"/>
        <w:adjustRightInd w:val="0"/>
        <w:snapToGrid w:val="0"/>
        <w:ind w:right="105" w:firstLineChars="0" w:firstLine="405"/>
      </w:pPr>
      <w:r w:rsidRPr="00300C47">
        <w:rPr>
          <w:position w:val="-12"/>
        </w:rPr>
        <w:object w:dxaOrig="279" w:dyaOrig="360" w14:anchorId="31334793">
          <v:shape id="_x0000_i1097" type="#_x0000_t75" style="width:14.25pt;height:18pt" o:ole="">
            <v:imagedata r:id="rId35" o:title=""/>
          </v:shape>
          <o:OLEObject Type="Embed" ProgID="Equation.DSMT4" ShapeID="_x0000_i1097" DrawAspect="Content" ObjectID="_1725475454" r:id="rId36"/>
        </w:object>
      </w:r>
      <w:r>
        <w:rPr>
          <w:rFonts w:hint="eastAsia"/>
          <w:bCs/>
        </w:rPr>
        <w:t>——</w:t>
      </w:r>
      <w:r w:rsidRPr="008D2627">
        <w:rPr>
          <w:rFonts w:hint="eastAsia"/>
          <w:szCs w:val="21"/>
        </w:rPr>
        <w:t>每</w:t>
      </w:r>
      <w:r w:rsidR="003B51C9">
        <w:rPr>
          <w:rFonts w:hint="eastAsia"/>
          <w:szCs w:val="21"/>
        </w:rPr>
        <w:t>株</w:t>
      </w:r>
      <w:r w:rsidRPr="008D2627">
        <w:rPr>
          <w:rFonts w:hint="eastAsia"/>
          <w:szCs w:val="21"/>
        </w:rPr>
        <w:t>物料质量</w:t>
      </w:r>
      <w:r w:rsidRPr="00A77AD1">
        <w:rPr>
          <w:rFonts w:hint="eastAsia"/>
          <w:szCs w:val="21"/>
        </w:rPr>
        <w:t>，</w:t>
      </w:r>
      <w:r w:rsidRPr="00DD1352">
        <w:rPr>
          <w:rFonts w:hint="eastAsia"/>
        </w:rPr>
        <w:t>单位</w:t>
      </w:r>
      <w:r>
        <w:rPr>
          <w:rFonts w:hint="eastAsia"/>
        </w:rPr>
        <w:t>千克</w:t>
      </w:r>
      <w:r w:rsidRPr="00DD1352">
        <w:rPr>
          <w:rFonts w:hint="eastAsia"/>
        </w:rPr>
        <w:t>（</w:t>
      </w:r>
      <w:r>
        <w:rPr>
          <w:rFonts w:hint="eastAsia"/>
        </w:rPr>
        <w:t>kg</w:t>
      </w:r>
      <w:r w:rsidRPr="00DD1352">
        <w:rPr>
          <w:rFonts w:hint="eastAsia"/>
        </w:rPr>
        <w:t>）</w:t>
      </w:r>
      <w:r>
        <w:rPr>
          <w:rFonts w:hint="eastAsia"/>
        </w:rPr>
        <w:t>；</w:t>
      </w:r>
    </w:p>
    <w:p w14:paraId="731F1561" w14:textId="7FBEE1CE" w:rsidR="003B51C9" w:rsidRDefault="003B51C9" w:rsidP="003B51C9">
      <w:pPr>
        <w:pStyle w:val="afe"/>
        <w:adjustRightInd w:val="0"/>
        <w:snapToGrid w:val="0"/>
        <w:spacing w:beforeLines="50" w:before="156" w:afterLines="50" w:after="156"/>
        <w:ind w:right="108" w:firstLineChars="0" w:firstLine="0"/>
        <w:rPr>
          <w:rFonts w:ascii="黑体" w:eastAsia="黑体" w:hAnsi="黑体" w:cs="Times New Roman"/>
          <w:sz w:val="21"/>
        </w:rPr>
      </w:pPr>
      <w:r>
        <w:rPr>
          <w:rFonts w:ascii="黑体" w:eastAsia="黑体" w:hAnsi="黑体" w:cs="Times New Roman" w:hint="eastAsia"/>
          <w:sz w:val="21"/>
        </w:rPr>
        <w:t>5</w:t>
      </w:r>
      <w:r>
        <w:rPr>
          <w:rFonts w:ascii="黑体" w:eastAsia="黑体" w:hAnsi="黑体" w:cs="Times New Roman"/>
          <w:sz w:val="21"/>
        </w:rPr>
        <w:t>.4.2.2.3</w:t>
      </w:r>
      <w:r w:rsidRPr="003B51C9">
        <w:rPr>
          <w:rFonts w:ascii="黑体" w:eastAsia="黑体" w:hAnsi="黑体" w:cs="Times New Roman" w:hint="eastAsia"/>
          <w:sz w:val="21"/>
        </w:rPr>
        <w:t>刀片硬度</w:t>
      </w:r>
    </w:p>
    <w:p w14:paraId="58E9A939" w14:textId="0A020182" w:rsidR="003B51C9" w:rsidRPr="003B51C9" w:rsidRDefault="00715AC2" w:rsidP="003B51C9">
      <w:pPr>
        <w:pStyle w:val="afe"/>
        <w:adjustRightInd w:val="0"/>
        <w:snapToGrid w:val="0"/>
        <w:spacing w:beforeLines="50" w:before="156" w:afterLines="50" w:after="156"/>
        <w:ind w:right="108" w:firstLineChars="0" w:firstLine="403"/>
        <w:rPr>
          <w:rFonts w:cs="Times New Roman" w:hint="eastAsia"/>
          <w:sz w:val="21"/>
        </w:rPr>
      </w:pPr>
      <w:r>
        <w:rPr>
          <w:rFonts w:cs="Times New Roman" w:hint="eastAsia"/>
          <w:sz w:val="21"/>
        </w:rPr>
        <w:t>随机抽取3片刀片，测量其刀刃硬度，每片测量3次结果取范围值。</w:t>
      </w:r>
    </w:p>
    <w:p w14:paraId="7943D480" w14:textId="77777777" w:rsidR="00E529BF" w:rsidRDefault="00000000">
      <w:pPr>
        <w:widowControl/>
        <w:numPr>
          <w:ilvl w:val="3"/>
          <w:numId w:val="11"/>
        </w:numPr>
        <w:tabs>
          <w:tab w:val="left" w:pos="0"/>
        </w:tabs>
        <w:spacing w:before="156" w:after="156"/>
        <w:rPr>
          <w:rFonts w:ascii="黑体" w:eastAsia="黑体" w:hAnsi="Times New Roman"/>
          <w:sz w:val="21"/>
        </w:rPr>
      </w:pPr>
      <w:r>
        <w:rPr>
          <w:rFonts w:ascii="黑体" w:eastAsia="黑体" w:hAnsi="Times New Roman" w:hint="eastAsia"/>
          <w:sz w:val="21"/>
        </w:rPr>
        <w:t>判定规则</w:t>
      </w:r>
    </w:p>
    <w:p w14:paraId="3A3C219F" w14:textId="77777777" w:rsidR="00E529BF" w:rsidRDefault="00000000">
      <w:pPr>
        <w:widowControl/>
        <w:tabs>
          <w:tab w:val="left" w:pos="0"/>
        </w:tabs>
        <w:ind w:firstLine="420"/>
        <w:rPr>
          <w:sz w:val="21"/>
        </w:rPr>
      </w:pPr>
      <w:r>
        <w:rPr>
          <w:rFonts w:hint="eastAsia"/>
          <w:sz w:val="21"/>
        </w:rPr>
        <w:t>适用地区性能试验指标满足表2要求时，适用地区性能试验结论为符合大纲要求；否则，适用地区性能试验结论为不符合大纲要求。</w:t>
      </w:r>
    </w:p>
    <w:p w14:paraId="795BA414" w14:textId="77777777" w:rsidR="00E529BF" w:rsidRDefault="00000000">
      <w:pPr>
        <w:pStyle w:val="a"/>
        <w:numPr>
          <w:ilvl w:val="2"/>
          <w:numId w:val="5"/>
        </w:numPr>
      </w:pPr>
      <w:bookmarkStart w:id="27" w:name="_Toc22678317"/>
      <w:r>
        <w:rPr>
          <w:rFonts w:hint="eastAsia"/>
        </w:rPr>
        <w:t>综合判定规则</w:t>
      </w:r>
      <w:bookmarkEnd w:id="27"/>
    </w:p>
    <w:p w14:paraId="4BB29929" w14:textId="77777777" w:rsidR="00E529BF" w:rsidRDefault="00E529BF">
      <w:pPr>
        <w:pStyle w:val="aff3"/>
        <w:numPr>
          <w:ilvl w:val="0"/>
          <w:numId w:val="13"/>
        </w:numPr>
        <w:ind w:firstLineChars="0"/>
        <w:jc w:val="left"/>
        <w:outlineLvl w:val="3"/>
        <w:rPr>
          <w:vanish/>
          <w:sz w:val="21"/>
          <w:szCs w:val="22"/>
        </w:rPr>
      </w:pPr>
    </w:p>
    <w:p w14:paraId="1DAAAA84" w14:textId="77777777" w:rsidR="00E529BF" w:rsidRDefault="00E529BF">
      <w:pPr>
        <w:pStyle w:val="aff3"/>
        <w:numPr>
          <w:ilvl w:val="1"/>
          <w:numId w:val="13"/>
        </w:numPr>
        <w:ind w:firstLineChars="0"/>
        <w:jc w:val="left"/>
        <w:outlineLvl w:val="3"/>
        <w:rPr>
          <w:vanish/>
          <w:sz w:val="21"/>
          <w:szCs w:val="22"/>
        </w:rPr>
      </w:pPr>
    </w:p>
    <w:p w14:paraId="375C3DA8" w14:textId="77777777" w:rsidR="00E529BF" w:rsidRDefault="00E529BF">
      <w:pPr>
        <w:pStyle w:val="aff3"/>
        <w:numPr>
          <w:ilvl w:val="1"/>
          <w:numId w:val="13"/>
        </w:numPr>
        <w:ind w:firstLineChars="0"/>
        <w:jc w:val="left"/>
        <w:outlineLvl w:val="3"/>
        <w:rPr>
          <w:vanish/>
          <w:sz w:val="21"/>
          <w:szCs w:val="22"/>
        </w:rPr>
      </w:pPr>
    </w:p>
    <w:p w14:paraId="68B6163E" w14:textId="77777777" w:rsidR="00E529BF" w:rsidRDefault="00E529BF">
      <w:pPr>
        <w:pStyle w:val="aff3"/>
        <w:numPr>
          <w:ilvl w:val="1"/>
          <w:numId w:val="13"/>
        </w:numPr>
        <w:ind w:firstLineChars="0"/>
        <w:jc w:val="left"/>
        <w:outlineLvl w:val="3"/>
        <w:rPr>
          <w:vanish/>
          <w:sz w:val="21"/>
          <w:szCs w:val="22"/>
        </w:rPr>
      </w:pPr>
    </w:p>
    <w:p w14:paraId="2C803BEA" w14:textId="77777777" w:rsidR="00E529BF" w:rsidRDefault="00E529BF">
      <w:pPr>
        <w:pStyle w:val="aff3"/>
        <w:numPr>
          <w:ilvl w:val="1"/>
          <w:numId w:val="13"/>
        </w:numPr>
        <w:ind w:firstLineChars="0"/>
        <w:jc w:val="left"/>
        <w:outlineLvl w:val="3"/>
        <w:rPr>
          <w:vanish/>
          <w:sz w:val="21"/>
          <w:szCs w:val="22"/>
        </w:rPr>
      </w:pPr>
    </w:p>
    <w:p w14:paraId="4E874F5B" w14:textId="77777777" w:rsidR="00E529BF" w:rsidRDefault="00E529BF">
      <w:pPr>
        <w:pStyle w:val="aff3"/>
        <w:numPr>
          <w:ilvl w:val="1"/>
          <w:numId w:val="13"/>
        </w:numPr>
        <w:ind w:firstLineChars="0"/>
        <w:jc w:val="left"/>
        <w:outlineLvl w:val="3"/>
        <w:rPr>
          <w:vanish/>
          <w:sz w:val="21"/>
          <w:szCs w:val="22"/>
        </w:rPr>
      </w:pPr>
    </w:p>
    <w:p w14:paraId="37FC3D9C" w14:textId="77777777" w:rsidR="00E529BF" w:rsidRDefault="00E529BF">
      <w:pPr>
        <w:pStyle w:val="aff3"/>
        <w:numPr>
          <w:ilvl w:val="2"/>
          <w:numId w:val="13"/>
        </w:numPr>
        <w:ind w:firstLineChars="0"/>
        <w:jc w:val="left"/>
        <w:outlineLvl w:val="3"/>
        <w:rPr>
          <w:vanish/>
          <w:sz w:val="21"/>
          <w:szCs w:val="22"/>
        </w:rPr>
      </w:pPr>
    </w:p>
    <w:p w14:paraId="62D4648F" w14:textId="77777777" w:rsidR="00E529BF" w:rsidRDefault="00E529BF">
      <w:pPr>
        <w:pStyle w:val="aff3"/>
        <w:numPr>
          <w:ilvl w:val="2"/>
          <w:numId w:val="13"/>
        </w:numPr>
        <w:ind w:firstLineChars="0"/>
        <w:jc w:val="left"/>
        <w:outlineLvl w:val="3"/>
        <w:rPr>
          <w:vanish/>
          <w:sz w:val="21"/>
          <w:szCs w:val="22"/>
        </w:rPr>
      </w:pPr>
    </w:p>
    <w:p w14:paraId="0922A874" w14:textId="77777777" w:rsidR="00E529BF" w:rsidRDefault="00E529BF">
      <w:pPr>
        <w:pStyle w:val="aff3"/>
        <w:numPr>
          <w:ilvl w:val="2"/>
          <w:numId w:val="13"/>
        </w:numPr>
        <w:ind w:firstLineChars="0"/>
        <w:jc w:val="left"/>
        <w:outlineLvl w:val="3"/>
        <w:rPr>
          <w:vanish/>
          <w:sz w:val="21"/>
          <w:szCs w:val="22"/>
        </w:rPr>
      </w:pPr>
    </w:p>
    <w:p w14:paraId="11A53034" w14:textId="77777777" w:rsidR="00E529BF" w:rsidRDefault="00E529BF">
      <w:pPr>
        <w:pStyle w:val="aff3"/>
        <w:numPr>
          <w:ilvl w:val="2"/>
          <w:numId w:val="13"/>
        </w:numPr>
        <w:ind w:firstLineChars="0"/>
        <w:jc w:val="left"/>
        <w:outlineLvl w:val="3"/>
        <w:rPr>
          <w:vanish/>
          <w:sz w:val="21"/>
          <w:szCs w:val="22"/>
        </w:rPr>
      </w:pPr>
    </w:p>
    <w:p w14:paraId="0936E800" w14:textId="77777777" w:rsidR="00E529BF" w:rsidRDefault="00E529BF">
      <w:pPr>
        <w:pStyle w:val="aff3"/>
        <w:numPr>
          <w:ilvl w:val="2"/>
          <w:numId w:val="13"/>
        </w:numPr>
        <w:ind w:firstLineChars="0"/>
        <w:jc w:val="left"/>
        <w:outlineLvl w:val="3"/>
        <w:rPr>
          <w:vanish/>
          <w:sz w:val="21"/>
          <w:szCs w:val="22"/>
        </w:rPr>
      </w:pPr>
    </w:p>
    <w:p w14:paraId="1A6F08D1" w14:textId="3C4FA43C" w:rsidR="00E529BF" w:rsidRDefault="00000000">
      <w:pPr>
        <w:numPr>
          <w:ilvl w:val="3"/>
          <w:numId w:val="13"/>
        </w:numPr>
        <w:ind w:left="0"/>
        <w:jc w:val="left"/>
        <w:outlineLvl w:val="3"/>
        <w:rPr>
          <w:sz w:val="21"/>
          <w:szCs w:val="22"/>
        </w:rPr>
      </w:pPr>
      <w:r>
        <w:rPr>
          <w:rFonts w:hint="eastAsia"/>
          <w:sz w:val="21"/>
          <w:szCs w:val="22"/>
        </w:rPr>
        <w:t>产品一致性检查、创新性评价、安全性检查、适用地区性能试验为一级指标，其包含的各检查项目为二级指标。指标分级与要求见表</w:t>
      </w:r>
      <w:r w:rsidR="008C4502">
        <w:rPr>
          <w:sz w:val="21"/>
          <w:szCs w:val="22"/>
        </w:rPr>
        <w:t>2</w:t>
      </w:r>
      <w:r>
        <w:rPr>
          <w:rFonts w:hint="eastAsia"/>
          <w:sz w:val="21"/>
          <w:szCs w:val="22"/>
        </w:rPr>
        <w:t>。</w:t>
      </w:r>
    </w:p>
    <w:p w14:paraId="30B1F1F9" w14:textId="6A5669BE" w:rsidR="00E529BF" w:rsidRDefault="00000000">
      <w:pPr>
        <w:widowControl/>
        <w:tabs>
          <w:tab w:val="left" w:pos="0"/>
        </w:tabs>
        <w:ind w:left="3686" w:hanging="3970"/>
        <w:jc w:val="center"/>
        <w:rPr>
          <w:rFonts w:ascii="黑体" w:eastAsia="黑体" w:hAnsi="Times New Roman" w:cs="Times New Roman"/>
          <w:sz w:val="21"/>
        </w:rPr>
      </w:pPr>
      <w:r>
        <w:rPr>
          <w:rFonts w:ascii="黑体" w:eastAsia="黑体" w:hAnsi="Times New Roman" w:cs="Times New Roman" w:hint="eastAsia"/>
          <w:sz w:val="21"/>
        </w:rPr>
        <w:t>表</w:t>
      </w:r>
      <w:r w:rsidR="008C4502">
        <w:rPr>
          <w:rFonts w:ascii="黑体" w:eastAsia="黑体" w:hAnsi="Times New Roman" w:cs="Times New Roman"/>
          <w:sz w:val="21"/>
        </w:rPr>
        <w:t>2</w:t>
      </w:r>
      <w:r>
        <w:rPr>
          <w:rFonts w:ascii="黑体" w:eastAsia="黑体" w:hAnsi="Times New Roman" w:cs="Times New Roman" w:hint="eastAsia"/>
          <w:sz w:val="21"/>
        </w:rPr>
        <w:t xml:space="preserve">  综合判定表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0"/>
        <w:gridCol w:w="567"/>
        <w:gridCol w:w="1843"/>
        <w:gridCol w:w="709"/>
        <w:gridCol w:w="4483"/>
      </w:tblGrid>
      <w:tr w:rsidR="00E529BF" w14:paraId="143372FC" w14:textId="77777777">
        <w:trPr>
          <w:trHeight w:val="284"/>
          <w:jc w:val="center"/>
        </w:trPr>
        <w:tc>
          <w:tcPr>
            <w:tcW w:w="1650" w:type="dxa"/>
            <w:vMerge w:val="restart"/>
            <w:vAlign w:val="center"/>
          </w:tcPr>
          <w:p w14:paraId="359CB234"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一级指标</w:t>
            </w:r>
          </w:p>
        </w:tc>
        <w:tc>
          <w:tcPr>
            <w:tcW w:w="7602" w:type="dxa"/>
            <w:gridSpan w:val="4"/>
            <w:vAlign w:val="center"/>
          </w:tcPr>
          <w:p w14:paraId="576D3913"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二级指标</w:t>
            </w:r>
          </w:p>
        </w:tc>
      </w:tr>
      <w:tr w:rsidR="00E529BF" w14:paraId="550120F8" w14:textId="77777777">
        <w:trPr>
          <w:trHeight w:val="284"/>
          <w:jc w:val="center"/>
        </w:trPr>
        <w:tc>
          <w:tcPr>
            <w:tcW w:w="1650" w:type="dxa"/>
            <w:vMerge/>
            <w:vAlign w:val="center"/>
          </w:tcPr>
          <w:p w14:paraId="14CEE24D" w14:textId="77777777" w:rsidR="00E529BF" w:rsidRDefault="00E529BF">
            <w:pPr>
              <w:autoSpaceDE w:val="0"/>
              <w:autoSpaceDN w:val="0"/>
              <w:contextualSpacing/>
              <w:jc w:val="center"/>
              <w:rPr>
                <w:rFonts w:cs="Times New Roman"/>
                <w:bCs/>
                <w:sz w:val="18"/>
                <w:szCs w:val="18"/>
              </w:rPr>
            </w:pPr>
          </w:p>
        </w:tc>
        <w:tc>
          <w:tcPr>
            <w:tcW w:w="567" w:type="dxa"/>
            <w:vAlign w:val="center"/>
          </w:tcPr>
          <w:p w14:paraId="5FCC52A7"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序号</w:t>
            </w:r>
          </w:p>
        </w:tc>
        <w:tc>
          <w:tcPr>
            <w:tcW w:w="1843" w:type="dxa"/>
            <w:vAlign w:val="center"/>
          </w:tcPr>
          <w:p w14:paraId="3C8BB0BA"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项目</w:t>
            </w:r>
          </w:p>
        </w:tc>
        <w:tc>
          <w:tcPr>
            <w:tcW w:w="709" w:type="dxa"/>
            <w:vAlign w:val="center"/>
          </w:tcPr>
          <w:p w14:paraId="5607A42A"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单位</w:t>
            </w:r>
          </w:p>
        </w:tc>
        <w:tc>
          <w:tcPr>
            <w:tcW w:w="4483" w:type="dxa"/>
            <w:vAlign w:val="center"/>
          </w:tcPr>
          <w:p w14:paraId="7E31BBDE"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要求</w:t>
            </w:r>
          </w:p>
        </w:tc>
      </w:tr>
      <w:tr w:rsidR="00E529BF" w14:paraId="3B4D5485" w14:textId="77777777">
        <w:trPr>
          <w:trHeight w:val="284"/>
          <w:jc w:val="center"/>
        </w:trPr>
        <w:tc>
          <w:tcPr>
            <w:tcW w:w="1650" w:type="dxa"/>
            <w:vAlign w:val="center"/>
          </w:tcPr>
          <w:p w14:paraId="275AA489"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一致性检查</w:t>
            </w:r>
          </w:p>
        </w:tc>
        <w:tc>
          <w:tcPr>
            <w:tcW w:w="567" w:type="dxa"/>
            <w:vAlign w:val="center"/>
          </w:tcPr>
          <w:p w14:paraId="5B66D876"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1</w:t>
            </w:r>
          </w:p>
        </w:tc>
        <w:tc>
          <w:tcPr>
            <w:tcW w:w="1843" w:type="dxa"/>
            <w:vAlign w:val="center"/>
          </w:tcPr>
          <w:p w14:paraId="138B05A8" w14:textId="77777777" w:rsidR="00E529BF" w:rsidRDefault="00000000">
            <w:pPr>
              <w:autoSpaceDE w:val="0"/>
              <w:autoSpaceDN w:val="0"/>
              <w:contextualSpacing/>
              <w:jc w:val="center"/>
              <w:rPr>
                <w:rFonts w:cs="Times New Roman"/>
                <w:bCs/>
                <w:sz w:val="18"/>
                <w:szCs w:val="18"/>
              </w:rPr>
            </w:pPr>
            <w:r>
              <w:rPr>
                <w:rFonts w:cs="Times New Roman" w:hint="eastAsia"/>
                <w:bCs/>
                <w:sz w:val="18"/>
                <w:szCs w:val="18"/>
              </w:rPr>
              <w:t>见表1</w:t>
            </w:r>
          </w:p>
        </w:tc>
        <w:tc>
          <w:tcPr>
            <w:tcW w:w="709" w:type="dxa"/>
            <w:vAlign w:val="center"/>
          </w:tcPr>
          <w:p w14:paraId="5764A8E4" w14:textId="77777777" w:rsidR="00E529BF" w:rsidRDefault="00000000">
            <w:pPr>
              <w:contextualSpacing/>
              <w:jc w:val="center"/>
              <w:rPr>
                <w:rFonts w:cs="Times New Roman"/>
                <w:bCs/>
                <w:kern w:val="2"/>
                <w:sz w:val="18"/>
                <w:szCs w:val="18"/>
              </w:rPr>
            </w:pPr>
            <w:r>
              <w:rPr>
                <w:rFonts w:cs="Times New Roman" w:hint="eastAsia"/>
                <w:bCs/>
                <w:kern w:val="2"/>
                <w:sz w:val="18"/>
                <w:szCs w:val="18"/>
              </w:rPr>
              <w:t>/</w:t>
            </w:r>
          </w:p>
        </w:tc>
        <w:tc>
          <w:tcPr>
            <w:tcW w:w="4483" w:type="dxa"/>
            <w:vAlign w:val="center"/>
          </w:tcPr>
          <w:p w14:paraId="4BB008C5" w14:textId="77777777" w:rsidR="00E529BF" w:rsidRDefault="00000000">
            <w:pPr>
              <w:autoSpaceDE w:val="0"/>
              <w:autoSpaceDN w:val="0"/>
              <w:contextualSpacing/>
              <w:jc w:val="center"/>
              <w:rPr>
                <w:rFonts w:cs="Times New Roman"/>
                <w:bCs/>
                <w:sz w:val="18"/>
                <w:szCs w:val="18"/>
              </w:rPr>
            </w:pPr>
            <w:r>
              <w:rPr>
                <w:rFonts w:cs="Times New Roman" w:hint="eastAsia"/>
                <w:sz w:val="18"/>
                <w:szCs w:val="18"/>
              </w:rPr>
              <w:t>符合本大纲表1的要求</w:t>
            </w:r>
          </w:p>
        </w:tc>
      </w:tr>
      <w:tr w:rsidR="00E529BF" w14:paraId="5C9ADC6E" w14:textId="77777777">
        <w:trPr>
          <w:trHeight w:val="284"/>
          <w:jc w:val="center"/>
        </w:trPr>
        <w:tc>
          <w:tcPr>
            <w:tcW w:w="1650" w:type="dxa"/>
            <w:vAlign w:val="center"/>
          </w:tcPr>
          <w:p w14:paraId="20B03BD3" w14:textId="77777777" w:rsidR="00E529BF" w:rsidRDefault="00000000">
            <w:pPr>
              <w:autoSpaceDE w:val="0"/>
              <w:autoSpaceDN w:val="0"/>
              <w:contextualSpacing/>
              <w:jc w:val="center"/>
              <w:rPr>
                <w:sz w:val="18"/>
                <w:szCs w:val="18"/>
              </w:rPr>
            </w:pPr>
            <w:r>
              <w:rPr>
                <w:rFonts w:hint="eastAsia"/>
                <w:sz w:val="18"/>
                <w:szCs w:val="18"/>
              </w:rPr>
              <w:t>创新性评价</w:t>
            </w:r>
          </w:p>
        </w:tc>
        <w:tc>
          <w:tcPr>
            <w:tcW w:w="567" w:type="dxa"/>
            <w:vAlign w:val="center"/>
          </w:tcPr>
          <w:p w14:paraId="23F3C866" w14:textId="77777777" w:rsidR="00E529BF" w:rsidRDefault="00000000">
            <w:pPr>
              <w:autoSpaceDE w:val="0"/>
              <w:autoSpaceDN w:val="0"/>
              <w:contextualSpacing/>
              <w:jc w:val="center"/>
              <w:rPr>
                <w:sz w:val="18"/>
                <w:szCs w:val="18"/>
              </w:rPr>
            </w:pPr>
            <w:r>
              <w:rPr>
                <w:rFonts w:hint="eastAsia"/>
                <w:sz w:val="18"/>
                <w:szCs w:val="18"/>
              </w:rPr>
              <w:t>1</w:t>
            </w:r>
          </w:p>
        </w:tc>
        <w:tc>
          <w:tcPr>
            <w:tcW w:w="1843" w:type="dxa"/>
            <w:vAlign w:val="center"/>
          </w:tcPr>
          <w:p w14:paraId="5A5BB41D" w14:textId="77777777" w:rsidR="00E529BF" w:rsidRDefault="00000000">
            <w:pPr>
              <w:autoSpaceDE w:val="0"/>
              <w:autoSpaceDN w:val="0"/>
              <w:ind w:leftChars="-51" w:left="-102" w:rightChars="-51" w:right="-102" w:firstLineChars="50" w:firstLine="90"/>
              <w:contextualSpacing/>
              <w:jc w:val="center"/>
              <w:rPr>
                <w:sz w:val="18"/>
                <w:szCs w:val="18"/>
              </w:rPr>
            </w:pPr>
            <w:r>
              <w:rPr>
                <w:rFonts w:hint="eastAsia"/>
                <w:sz w:val="18"/>
                <w:szCs w:val="18"/>
              </w:rPr>
              <w:t>见5.2.1</w:t>
            </w:r>
          </w:p>
        </w:tc>
        <w:tc>
          <w:tcPr>
            <w:tcW w:w="709" w:type="dxa"/>
            <w:vAlign w:val="center"/>
          </w:tcPr>
          <w:p w14:paraId="0B19AC2F" w14:textId="77777777" w:rsidR="00E529BF" w:rsidRDefault="00000000">
            <w:pPr>
              <w:autoSpaceDE w:val="0"/>
              <w:autoSpaceDN w:val="0"/>
              <w:contextualSpacing/>
              <w:jc w:val="center"/>
              <w:rPr>
                <w:sz w:val="18"/>
                <w:szCs w:val="18"/>
              </w:rPr>
            </w:pPr>
            <w:r>
              <w:rPr>
                <w:sz w:val="18"/>
                <w:szCs w:val="18"/>
              </w:rPr>
              <w:t>/</w:t>
            </w:r>
          </w:p>
        </w:tc>
        <w:tc>
          <w:tcPr>
            <w:tcW w:w="4483" w:type="dxa"/>
            <w:vAlign w:val="center"/>
          </w:tcPr>
          <w:p w14:paraId="72EF2CE9" w14:textId="77777777" w:rsidR="00E529BF" w:rsidRDefault="00000000">
            <w:pPr>
              <w:autoSpaceDE w:val="0"/>
              <w:autoSpaceDN w:val="0"/>
              <w:ind w:leftChars="-51" w:left="-102" w:rightChars="-27" w:right="-54" w:firstLineChars="50" w:firstLine="90"/>
              <w:contextualSpacing/>
              <w:jc w:val="center"/>
              <w:rPr>
                <w:sz w:val="18"/>
                <w:szCs w:val="18"/>
              </w:rPr>
            </w:pPr>
            <w:r>
              <w:rPr>
                <w:rFonts w:cs="Times New Roman" w:hint="eastAsia"/>
                <w:bCs/>
                <w:sz w:val="18"/>
                <w:szCs w:val="18"/>
              </w:rPr>
              <w:t>符合本大纲第</w:t>
            </w:r>
            <w:r>
              <w:rPr>
                <w:rFonts w:hint="eastAsia"/>
                <w:sz w:val="18"/>
                <w:szCs w:val="18"/>
              </w:rPr>
              <w:t>5</w:t>
            </w:r>
            <w:r>
              <w:rPr>
                <w:rFonts w:cs="Times New Roman" w:hint="eastAsia"/>
                <w:bCs/>
                <w:sz w:val="18"/>
                <w:szCs w:val="18"/>
              </w:rPr>
              <w:t>.2.2的要求</w:t>
            </w:r>
          </w:p>
        </w:tc>
      </w:tr>
      <w:tr w:rsidR="008C4502" w14:paraId="53219FA2" w14:textId="77777777">
        <w:trPr>
          <w:trHeight w:val="284"/>
          <w:jc w:val="center"/>
        </w:trPr>
        <w:tc>
          <w:tcPr>
            <w:tcW w:w="1650" w:type="dxa"/>
            <w:vMerge w:val="restart"/>
            <w:vAlign w:val="center"/>
          </w:tcPr>
          <w:p w14:paraId="60B2C5A4" w14:textId="05110200" w:rsidR="008C4502" w:rsidRDefault="008C4502" w:rsidP="008C4502">
            <w:pPr>
              <w:autoSpaceDE w:val="0"/>
              <w:autoSpaceDN w:val="0"/>
              <w:contextualSpacing/>
              <w:jc w:val="center"/>
              <w:rPr>
                <w:rFonts w:cs="Times New Roman" w:hint="eastAsia"/>
                <w:bCs/>
                <w:sz w:val="18"/>
                <w:szCs w:val="18"/>
              </w:rPr>
            </w:pPr>
            <w:r>
              <w:rPr>
                <w:rFonts w:cs="Times New Roman" w:hint="eastAsia"/>
                <w:bCs/>
                <w:sz w:val="18"/>
                <w:szCs w:val="18"/>
              </w:rPr>
              <w:t>安全性检查</w:t>
            </w:r>
          </w:p>
        </w:tc>
        <w:tc>
          <w:tcPr>
            <w:tcW w:w="567" w:type="dxa"/>
            <w:vAlign w:val="center"/>
          </w:tcPr>
          <w:p w14:paraId="4555053C" w14:textId="57C99700" w:rsidR="008C4502" w:rsidRDefault="008C4502" w:rsidP="008C4502">
            <w:pPr>
              <w:autoSpaceDE w:val="0"/>
              <w:autoSpaceDN w:val="0"/>
              <w:contextualSpacing/>
              <w:jc w:val="center"/>
              <w:rPr>
                <w:rFonts w:cs="Times New Roman" w:hint="eastAsia"/>
                <w:bCs/>
                <w:sz w:val="18"/>
                <w:szCs w:val="18"/>
              </w:rPr>
            </w:pPr>
            <w:r>
              <w:rPr>
                <w:rFonts w:cs="Times New Roman" w:hint="eastAsia"/>
                <w:bCs/>
                <w:sz w:val="18"/>
                <w:szCs w:val="18"/>
              </w:rPr>
              <w:t>1</w:t>
            </w:r>
          </w:p>
        </w:tc>
        <w:tc>
          <w:tcPr>
            <w:tcW w:w="1843" w:type="dxa"/>
            <w:vAlign w:val="center"/>
          </w:tcPr>
          <w:p w14:paraId="69B6B4C6" w14:textId="06D54963" w:rsidR="008C4502" w:rsidRDefault="008C4502" w:rsidP="008C4502">
            <w:pPr>
              <w:autoSpaceDE w:val="0"/>
              <w:autoSpaceDN w:val="0"/>
              <w:contextualSpacing/>
              <w:jc w:val="center"/>
              <w:rPr>
                <w:rFonts w:cs="Times New Roman" w:hint="eastAsia"/>
                <w:bCs/>
                <w:sz w:val="18"/>
                <w:szCs w:val="18"/>
              </w:rPr>
            </w:pPr>
            <w:r>
              <w:rPr>
                <w:rFonts w:cs="Times New Roman" w:hint="eastAsia"/>
                <w:bCs/>
                <w:sz w:val="18"/>
                <w:szCs w:val="18"/>
              </w:rPr>
              <w:t>安全性能</w:t>
            </w:r>
          </w:p>
        </w:tc>
        <w:tc>
          <w:tcPr>
            <w:tcW w:w="709" w:type="dxa"/>
            <w:vAlign w:val="center"/>
          </w:tcPr>
          <w:p w14:paraId="2141F1F0" w14:textId="58239FAB" w:rsidR="008C4502" w:rsidRDefault="008C4502" w:rsidP="008C4502">
            <w:pPr>
              <w:autoSpaceDE w:val="0"/>
              <w:autoSpaceDN w:val="0"/>
              <w:contextualSpacing/>
              <w:jc w:val="center"/>
              <w:rPr>
                <w:rFonts w:cs="Times New Roman" w:hint="eastAsia"/>
                <w:bCs/>
                <w:sz w:val="18"/>
                <w:szCs w:val="18"/>
              </w:rPr>
            </w:pPr>
            <w:r>
              <w:rPr>
                <w:rFonts w:cs="Times New Roman" w:hint="eastAsia"/>
                <w:bCs/>
                <w:sz w:val="18"/>
                <w:szCs w:val="18"/>
              </w:rPr>
              <w:t>/</w:t>
            </w:r>
          </w:p>
        </w:tc>
        <w:tc>
          <w:tcPr>
            <w:tcW w:w="4483" w:type="dxa"/>
            <w:vAlign w:val="center"/>
          </w:tcPr>
          <w:p w14:paraId="79EB4E23" w14:textId="4E9E3237" w:rsidR="008C4502" w:rsidRDefault="008C4502" w:rsidP="008C4502">
            <w:pPr>
              <w:autoSpaceDE w:val="0"/>
              <w:autoSpaceDN w:val="0"/>
              <w:ind w:leftChars="-51" w:left="-102" w:rightChars="-27" w:right="-54" w:firstLineChars="50" w:firstLine="90"/>
              <w:contextualSpacing/>
              <w:jc w:val="center"/>
              <w:rPr>
                <w:rFonts w:cs="Times New Roman" w:hint="eastAsia"/>
                <w:bCs/>
                <w:sz w:val="18"/>
                <w:szCs w:val="18"/>
              </w:rPr>
            </w:pPr>
            <w:r>
              <w:rPr>
                <w:rFonts w:cs="Times New Roman" w:hint="eastAsia"/>
                <w:bCs/>
                <w:sz w:val="18"/>
                <w:szCs w:val="18"/>
              </w:rPr>
              <w:t>符合本大纲第5.3.1的要求</w:t>
            </w:r>
          </w:p>
        </w:tc>
      </w:tr>
      <w:tr w:rsidR="008C4502" w14:paraId="1AB45A2F" w14:textId="77777777">
        <w:trPr>
          <w:trHeight w:val="284"/>
          <w:jc w:val="center"/>
        </w:trPr>
        <w:tc>
          <w:tcPr>
            <w:tcW w:w="1650" w:type="dxa"/>
            <w:vMerge/>
            <w:vAlign w:val="center"/>
          </w:tcPr>
          <w:p w14:paraId="3C07567B" w14:textId="06945F19" w:rsidR="008C4502" w:rsidRDefault="008C4502" w:rsidP="008C4502">
            <w:pPr>
              <w:autoSpaceDE w:val="0"/>
              <w:autoSpaceDN w:val="0"/>
              <w:contextualSpacing/>
              <w:jc w:val="center"/>
              <w:rPr>
                <w:rFonts w:cs="Times New Roman"/>
                <w:bCs/>
                <w:sz w:val="18"/>
                <w:szCs w:val="18"/>
              </w:rPr>
            </w:pPr>
          </w:p>
        </w:tc>
        <w:tc>
          <w:tcPr>
            <w:tcW w:w="567" w:type="dxa"/>
            <w:vAlign w:val="center"/>
          </w:tcPr>
          <w:p w14:paraId="008D8374" w14:textId="43A7D891" w:rsidR="008C4502" w:rsidRDefault="008C4502" w:rsidP="008C4502">
            <w:pPr>
              <w:autoSpaceDE w:val="0"/>
              <w:autoSpaceDN w:val="0"/>
              <w:contextualSpacing/>
              <w:jc w:val="center"/>
              <w:rPr>
                <w:rFonts w:cs="Times New Roman"/>
                <w:bCs/>
                <w:sz w:val="18"/>
                <w:szCs w:val="18"/>
              </w:rPr>
            </w:pPr>
            <w:r>
              <w:rPr>
                <w:rFonts w:cs="Times New Roman"/>
                <w:bCs/>
                <w:sz w:val="18"/>
                <w:szCs w:val="18"/>
              </w:rPr>
              <w:t>2</w:t>
            </w:r>
          </w:p>
        </w:tc>
        <w:tc>
          <w:tcPr>
            <w:tcW w:w="1843" w:type="dxa"/>
            <w:vAlign w:val="center"/>
          </w:tcPr>
          <w:p w14:paraId="4FF8B9A7" w14:textId="77777777" w:rsidR="008C4502" w:rsidRDefault="008C4502" w:rsidP="008C4502">
            <w:pPr>
              <w:autoSpaceDE w:val="0"/>
              <w:autoSpaceDN w:val="0"/>
              <w:contextualSpacing/>
              <w:jc w:val="center"/>
              <w:rPr>
                <w:rFonts w:hAnsi="Calibri" w:cs="Times New Roman"/>
                <w:sz w:val="18"/>
                <w:szCs w:val="18"/>
              </w:rPr>
            </w:pPr>
            <w:r>
              <w:rPr>
                <w:rFonts w:cs="Times New Roman" w:hint="eastAsia"/>
                <w:bCs/>
                <w:sz w:val="18"/>
                <w:szCs w:val="18"/>
              </w:rPr>
              <w:t>安全防护</w:t>
            </w:r>
          </w:p>
        </w:tc>
        <w:tc>
          <w:tcPr>
            <w:tcW w:w="709" w:type="dxa"/>
            <w:vAlign w:val="center"/>
          </w:tcPr>
          <w:p w14:paraId="13F72492" w14:textId="77777777" w:rsidR="008C4502" w:rsidRDefault="008C4502" w:rsidP="008C4502">
            <w:pPr>
              <w:autoSpaceDE w:val="0"/>
              <w:autoSpaceDN w:val="0"/>
              <w:contextualSpacing/>
              <w:jc w:val="center"/>
              <w:rPr>
                <w:rFonts w:cs="Times New Roman"/>
                <w:bCs/>
                <w:sz w:val="18"/>
                <w:szCs w:val="18"/>
              </w:rPr>
            </w:pPr>
            <w:r>
              <w:rPr>
                <w:rFonts w:cs="Times New Roman" w:hint="eastAsia"/>
                <w:bCs/>
                <w:sz w:val="18"/>
                <w:szCs w:val="18"/>
              </w:rPr>
              <w:t>/</w:t>
            </w:r>
          </w:p>
        </w:tc>
        <w:tc>
          <w:tcPr>
            <w:tcW w:w="4483" w:type="dxa"/>
            <w:vAlign w:val="center"/>
          </w:tcPr>
          <w:p w14:paraId="0B42BF5F" w14:textId="25F935FC" w:rsidR="008C4502" w:rsidRDefault="008C4502" w:rsidP="008C4502">
            <w:pPr>
              <w:autoSpaceDE w:val="0"/>
              <w:autoSpaceDN w:val="0"/>
              <w:ind w:leftChars="-51" w:left="-102" w:rightChars="-27" w:right="-54" w:firstLineChars="50" w:firstLine="90"/>
              <w:contextualSpacing/>
              <w:jc w:val="center"/>
              <w:rPr>
                <w:rFonts w:cs="Times New Roman"/>
                <w:bCs/>
                <w:sz w:val="18"/>
                <w:szCs w:val="18"/>
              </w:rPr>
            </w:pPr>
            <w:r>
              <w:rPr>
                <w:rFonts w:cs="Times New Roman" w:hint="eastAsia"/>
                <w:bCs/>
                <w:sz w:val="18"/>
                <w:szCs w:val="18"/>
              </w:rPr>
              <w:t>符合本大纲第5.3.2的要求</w:t>
            </w:r>
          </w:p>
        </w:tc>
      </w:tr>
      <w:tr w:rsidR="008C4502" w14:paraId="2C15C1C8" w14:textId="77777777">
        <w:trPr>
          <w:trHeight w:val="284"/>
          <w:jc w:val="center"/>
        </w:trPr>
        <w:tc>
          <w:tcPr>
            <w:tcW w:w="1650" w:type="dxa"/>
            <w:vMerge/>
            <w:vAlign w:val="center"/>
          </w:tcPr>
          <w:p w14:paraId="13F4792B" w14:textId="77777777" w:rsidR="008C4502" w:rsidRDefault="008C4502" w:rsidP="008C4502">
            <w:pPr>
              <w:autoSpaceDE w:val="0"/>
              <w:autoSpaceDN w:val="0"/>
              <w:contextualSpacing/>
              <w:jc w:val="center"/>
              <w:rPr>
                <w:rFonts w:cs="Times New Roman"/>
                <w:bCs/>
                <w:sz w:val="18"/>
                <w:szCs w:val="18"/>
              </w:rPr>
            </w:pPr>
          </w:p>
        </w:tc>
        <w:tc>
          <w:tcPr>
            <w:tcW w:w="567" w:type="dxa"/>
            <w:vAlign w:val="center"/>
          </w:tcPr>
          <w:p w14:paraId="24D93406" w14:textId="4C10DCCB" w:rsidR="008C4502" w:rsidRDefault="008C4502" w:rsidP="008C4502">
            <w:pPr>
              <w:autoSpaceDE w:val="0"/>
              <w:autoSpaceDN w:val="0"/>
              <w:contextualSpacing/>
              <w:jc w:val="center"/>
              <w:rPr>
                <w:rFonts w:cs="Times New Roman"/>
                <w:bCs/>
                <w:sz w:val="18"/>
                <w:szCs w:val="18"/>
              </w:rPr>
            </w:pPr>
            <w:r>
              <w:rPr>
                <w:rFonts w:cs="Times New Roman"/>
                <w:bCs/>
                <w:sz w:val="18"/>
                <w:szCs w:val="18"/>
              </w:rPr>
              <w:t>3</w:t>
            </w:r>
          </w:p>
        </w:tc>
        <w:tc>
          <w:tcPr>
            <w:tcW w:w="1843" w:type="dxa"/>
            <w:vAlign w:val="center"/>
          </w:tcPr>
          <w:p w14:paraId="3BAD9602" w14:textId="77777777" w:rsidR="008C4502" w:rsidRDefault="008C4502" w:rsidP="008C4502">
            <w:pPr>
              <w:autoSpaceDE w:val="0"/>
              <w:autoSpaceDN w:val="0"/>
              <w:contextualSpacing/>
              <w:jc w:val="center"/>
              <w:rPr>
                <w:rFonts w:cs="Times New Roman"/>
                <w:bCs/>
                <w:sz w:val="18"/>
                <w:szCs w:val="18"/>
              </w:rPr>
            </w:pPr>
            <w:r>
              <w:rPr>
                <w:rFonts w:cs="Times New Roman" w:hint="eastAsia"/>
                <w:bCs/>
                <w:sz w:val="18"/>
                <w:szCs w:val="18"/>
              </w:rPr>
              <w:t>安全信息</w:t>
            </w:r>
          </w:p>
        </w:tc>
        <w:tc>
          <w:tcPr>
            <w:tcW w:w="709" w:type="dxa"/>
            <w:vAlign w:val="center"/>
          </w:tcPr>
          <w:p w14:paraId="0D609DAD" w14:textId="77777777" w:rsidR="008C4502" w:rsidRDefault="008C4502" w:rsidP="008C4502">
            <w:pPr>
              <w:contextualSpacing/>
              <w:jc w:val="center"/>
              <w:rPr>
                <w:rFonts w:cs="Times New Roman"/>
                <w:bCs/>
                <w:kern w:val="2"/>
                <w:sz w:val="18"/>
                <w:szCs w:val="18"/>
              </w:rPr>
            </w:pPr>
            <w:r>
              <w:rPr>
                <w:rFonts w:cs="Times New Roman" w:hint="eastAsia"/>
                <w:bCs/>
                <w:kern w:val="2"/>
                <w:sz w:val="18"/>
                <w:szCs w:val="18"/>
              </w:rPr>
              <w:t>/</w:t>
            </w:r>
          </w:p>
        </w:tc>
        <w:tc>
          <w:tcPr>
            <w:tcW w:w="4483" w:type="dxa"/>
            <w:vAlign w:val="center"/>
          </w:tcPr>
          <w:p w14:paraId="4E8DAC3F" w14:textId="26499CD8" w:rsidR="008C4502" w:rsidRDefault="008C4502" w:rsidP="008C4502">
            <w:pPr>
              <w:autoSpaceDE w:val="0"/>
              <w:autoSpaceDN w:val="0"/>
              <w:contextualSpacing/>
              <w:jc w:val="center"/>
              <w:rPr>
                <w:rFonts w:cs="Times New Roman"/>
                <w:bCs/>
                <w:sz w:val="18"/>
                <w:szCs w:val="18"/>
              </w:rPr>
            </w:pPr>
            <w:r>
              <w:rPr>
                <w:rFonts w:cs="Times New Roman" w:hint="eastAsia"/>
                <w:bCs/>
                <w:sz w:val="18"/>
                <w:szCs w:val="18"/>
              </w:rPr>
              <w:t>符合本大纲第5.3.</w:t>
            </w:r>
            <w:r>
              <w:rPr>
                <w:rFonts w:cs="Times New Roman"/>
                <w:bCs/>
                <w:sz w:val="18"/>
                <w:szCs w:val="18"/>
              </w:rPr>
              <w:t>3</w:t>
            </w:r>
            <w:r>
              <w:rPr>
                <w:rFonts w:cs="Times New Roman" w:hint="eastAsia"/>
                <w:bCs/>
                <w:sz w:val="18"/>
                <w:szCs w:val="18"/>
              </w:rPr>
              <w:t>的要求</w:t>
            </w:r>
          </w:p>
        </w:tc>
      </w:tr>
      <w:tr w:rsidR="008C4502" w14:paraId="433FD9FF" w14:textId="77777777">
        <w:trPr>
          <w:trHeight w:val="284"/>
          <w:jc w:val="center"/>
        </w:trPr>
        <w:tc>
          <w:tcPr>
            <w:tcW w:w="1650" w:type="dxa"/>
            <w:vMerge w:val="restart"/>
            <w:vAlign w:val="center"/>
          </w:tcPr>
          <w:p w14:paraId="59B7E7C7" w14:textId="77777777" w:rsidR="008C4502" w:rsidRDefault="008C4502" w:rsidP="008C4502">
            <w:pPr>
              <w:contextualSpacing/>
              <w:jc w:val="center"/>
              <w:rPr>
                <w:rFonts w:ascii="Calibri" w:cs="Times New Roman"/>
                <w:bCs/>
                <w:kern w:val="2"/>
                <w:sz w:val="18"/>
                <w:szCs w:val="18"/>
              </w:rPr>
            </w:pPr>
            <w:r>
              <w:rPr>
                <w:rFonts w:cs="Times New Roman" w:hint="eastAsia"/>
                <w:bCs/>
                <w:sz w:val="18"/>
                <w:szCs w:val="18"/>
              </w:rPr>
              <w:t>适用地区性能试验</w:t>
            </w:r>
          </w:p>
        </w:tc>
        <w:tc>
          <w:tcPr>
            <w:tcW w:w="567" w:type="dxa"/>
            <w:vAlign w:val="center"/>
          </w:tcPr>
          <w:p w14:paraId="7F439A20" w14:textId="77777777" w:rsidR="008C4502" w:rsidRDefault="008C4502" w:rsidP="008C4502">
            <w:pPr>
              <w:autoSpaceDE w:val="0"/>
              <w:autoSpaceDN w:val="0"/>
              <w:contextualSpacing/>
              <w:jc w:val="center"/>
              <w:rPr>
                <w:rFonts w:cs="Times New Roman"/>
                <w:sz w:val="18"/>
                <w:szCs w:val="18"/>
              </w:rPr>
            </w:pPr>
            <w:r>
              <w:rPr>
                <w:rFonts w:cs="Times New Roman" w:hint="eastAsia"/>
                <w:sz w:val="18"/>
                <w:szCs w:val="18"/>
              </w:rPr>
              <w:t>1</w:t>
            </w:r>
          </w:p>
        </w:tc>
        <w:tc>
          <w:tcPr>
            <w:tcW w:w="1843" w:type="dxa"/>
            <w:vAlign w:val="center"/>
          </w:tcPr>
          <w:p w14:paraId="5F7CBFD9" w14:textId="489FF6E3" w:rsidR="008C4502" w:rsidRDefault="008C4502" w:rsidP="008C4502">
            <w:pPr>
              <w:autoSpaceDE w:val="0"/>
              <w:autoSpaceDN w:val="0"/>
              <w:contextualSpacing/>
              <w:jc w:val="center"/>
              <w:rPr>
                <w:rFonts w:cs="Times New Roman"/>
                <w:sz w:val="18"/>
                <w:szCs w:val="18"/>
              </w:rPr>
            </w:pPr>
            <w:r>
              <w:rPr>
                <w:rFonts w:hint="eastAsia"/>
                <w:sz w:val="18"/>
              </w:rPr>
              <w:t>割茬高度</w:t>
            </w:r>
          </w:p>
        </w:tc>
        <w:tc>
          <w:tcPr>
            <w:tcW w:w="709" w:type="dxa"/>
            <w:vAlign w:val="center"/>
          </w:tcPr>
          <w:p w14:paraId="4FD8DC58" w14:textId="17A57562" w:rsidR="008C4502" w:rsidRDefault="008C4502" w:rsidP="008C4502">
            <w:pPr>
              <w:autoSpaceDE w:val="0"/>
              <w:autoSpaceDN w:val="0"/>
              <w:contextualSpacing/>
              <w:jc w:val="center"/>
              <w:rPr>
                <w:rFonts w:cs="Times New Roman"/>
                <w:sz w:val="18"/>
                <w:szCs w:val="18"/>
              </w:rPr>
            </w:pPr>
            <w:r>
              <w:rPr>
                <w:rFonts w:hint="eastAsia"/>
                <w:sz w:val="18"/>
              </w:rPr>
              <w:t>mm</w:t>
            </w:r>
          </w:p>
        </w:tc>
        <w:tc>
          <w:tcPr>
            <w:tcW w:w="4483" w:type="dxa"/>
            <w:vAlign w:val="center"/>
          </w:tcPr>
          <w:p w14:paraId="4D8A071E" w14:textId="08A27D92" w:rsidR="008C4502" w:rsidRDefault="008C4502" w:rsidP="008C4502">
            <w:pPr>
              <w:autoSpaceDE w:val="0"/>
              <w:autoSpaceDN w:val="0"/>
              <w:contextualSpacing/>
              <w:jc w:val="center"/>
              <w:rPr>
                <w:rFonts w:cs="Times New Roman"/>
                <w:sz w:val="18"/>
                <w:szCs w:val="18"/>
              </w:rPr>
            </w:pPr>
            <w:r>
              <w:rPr>
                <w:rFonts w:hint="eastAsia"/>
                <w:sz w:val="18"/>
              </w:rPr>
              <w:t>≤1</w:t>
            </w:r>
            <w:r>
              <w:rPr>
                <w:sz w:val="18"/>
              </w:rPr>
              <w:t>20</w:t>
            </w:r>
          </w:p>
        </w:tc>
      </w:tr>
      <w:tr w:rsidR="008C4502" w14:paraId="1CE8B41B" w14:textId="77777777">
        <w:trPr>
          <w:trHeight w:val="284"/>
          <w:jc w:val="center"/>
        </w:trPr>
        <w:tc>
          <w:tcPr>
            <w:tcW w:w="1650" w:type="dxa"/>
            <w:vMerge/>
            <w:vAlign w:val="center"/>
          </w:tcPr>
          <w:p w14:paraId="447764F2" w14:textId="77777777" w:rsidR="008C4502" w:rsidRDefault="008C4502" w:rsidP="008C4502">
            <w:pPr>
              <w:contextualSpacing/>
              <w:jc w:val="center"/>
              <w:rPr>
                <w:rFonts w:cs="Times New Roman" w:hint="eastAsia"/>
                <w:bCs/>
                <w:sz w:val="18"/>
                <w:szCs w:val="18"/>
              </w:rPr>
            </w:pPr>
          </w:p>
        </w:tc>
        <w:tc>
          <w:tcPr>
            <w:tcW w:w="567" w:type="dxa"/>
            <w:vAlign w:val="center"/>
          </w:tcPr>
          <w:p w14:paraId="3368786C" w14:textId="701D8E39" w:rsidR="008C4502" w:rsidRDefault="008C4502" w:rsidP="008C4502">
            <w:pPr>
              <w:autoSpaceDE w:val="0"/>
              <w:autoSpaceDN w:val="0"/>
              <w:contextualSpacing/>
              <w:jc w:val="center"/>
              <w:rPr>
                <w:rFonts w:cs="Times New Roman" w:hint="eastAsia"/>
                <w:sz w:val="18"/>
                <w:szCs w:val="18"/>
              </w:rPr>
            </w:pPr>
            <w:r>
              <w:rPr>
                <w:rFonts w:cs="Times New Roman" w:hint="eastAsia"/>
                <w:sz w:val="18"/>
                <w:szCs w:val="18"/>
              </w:rPr>
              <w:t>2</w:t>
            </w:r>
          </w:p>
        </w:tc>
        <w:tc>
          <w:tcPr>
            <w:tcW w:w="1843" w:type="dxa"/>
            <w:vAlign w:val="center"/>
          </w:tcPr>
          <w:p w14:paraId="49E09F46" w14:textId="5CB7F858" w:rsidR="008C4502" w:rsidRDefault="008C4502" w:rsidP="008C4502">
            <w:pPr>
              <w:autoSpaceDE w:val="0"/>
              <w:autoSpaceDN w:val="0"/>
              <w:contextualSpacing/>
              <w:jc w:val="center"/>
              <w:rPr>
                <w:rFonts w:hint="eastAsia"/>
                <w:sz w:val="18"/>
              </w:rPr>
            </w:pPr>
            <w:r>
              <w:rPr>
                <w:rFonts w:hint="eastAsia"/>
                <w:sz w:val="18"/>
              </w:rPr>
              <w:t>漏割率</w:t>
            </w:r>
          </w:p>
        </w:tc>
        <w:tc>
          <w:tcPr>
            <w:tcW w:w="709" w:type="dxa"/>
            <w:vAlign w:val="center"/>
          </w:tcPr>
          <w:p w14:paraId="494B2AAE" w14:textId="18BF2B8D" w:rsidR="008C4502" w:rsidRDefault="008C4502" w:rsidP="008C4502">
            <w:pPr>
              <w:autoSpaceDE w:val="0"/>
              <w:autoSpaceDN w:val="0"/>
              <w:contextualSpacing/>
              <w:jc w:val="center"/>
              <w:rPr>
                <w:rFonts w:hint="eastAsia"/>
                <w:sz w:val="18"/>
              </w:rPr>
            </w:pPr>
            <w:r>
              <w:rPr>
                <w:rFonts w:hint="eastAsia"/>
                <w:sz w:val="18"/>
              </w:rPr>
              <w:t>/</w:t>
            </w:r>
          </w:p>
        </w:tc>
        <w:tc>
          <w:tcPr>
            <w:tcW w:w="4483" w:type="dxa"/>
            <w:vAlign w:val="center"/>
          </w:tcPr>
          <w:p w14:paraId="63B11E6A" w14:textId="78F6830E" w:rsidR="008C4502" w:rsidRDefault="008C4502" w:rsidP="008C4502">
            <w:pPr>
              <w:autoSpaceDE w:val="0"/>
              <w:autoSpaceDN w:val="0"/>
              <w:contextualSpacing/>
              <w:jc w:val="center"/>
              <w:rPr>
                <w:rFonts w:hint="eastAsia"/>
                <w:sz w:val="18"/>
              </w:rPr>
            </w:pPr>
            <w:r>
              <w:rPr>
                <w:rFonts w:hint="eastAsia"/>
                <w:sz w:val="18"/>
              </w:rPr>
              <w:t>≤1</w:t>
            </w:r>
            <w:r>
              <w:rPr>
                <w:sz w:val="18"/>
              </w:rPr>
              <w:t>.0%</w:t>
            </w:r>
          </w:p>
        </w:tc>
      </w:tr>
      <w:tr w:rsidR="008C4502" w14:paraId="1535FDF8" w14:textId="77777777">
        <w:trPr>
          <w:trHeight w:val="284"/>
          <w:jc w:val="center"/>
        </w:trPr>
        <w:tc>
          <w:tcPr>
            <w:tcW w:w="1650" w:type="dxa"/>
            <w:vMerge/>
            <w:vAlign w:val="center"/>
          </w:tcPr>
          <w:p w14:paraId="7BEB6B17" w14:textId="77777777" w:rsidR="008C4502" w:rsidRDefault="008C4502" w:rsidP="008C4502">
            <w:pPr>
              <w:contextualSpacing/>
              <w:jc w:val="center"/>
              <w:rPr>
                <w:rFonts w:cs="Times New Roman" w:hint="eastAsia"/>
                <w:bCs/>
                <w:sz w:val="18"/>
                <w:szCs w:val="18"/>
              </w:rPr>
            </w:pPr>
          </w:p>
        </w:tc>
        <w:tc>
          <w:tcPr>
            <w:tcW w:w="567" w:type="dxa"/>
            <w:vAlign w:val="center"/>
          </w:tcPr>
          <w:p w14:paraId="11784439" w14:textId="38E6178B" w:rsidR="008C4502" w:rsidRDefault="008C4502" w:rsidP="008C4502">
            <w:pPr>
              <w:autoSpaceDE w:val="0"/>
              <w:autoSpaceDN w:val="0"/>
              <w:contextualSpacing/>
              <w:jc w:val="center"/>
              <w:rPr>
                <w:rFonts w:cs="Times New Roman" w:hint="eastAsia"/>
                <w:sz w:val="18"/>
                <w:szCs w:val="18"/>
              </w:rPr>
            </w:pPr>
            <w:r>
              <w:rPr>
                <w:rFonts w:cs="Times New Roman" w:hint="eastAsia"/>
                <w:sz w:val="18"/>
                <w:szCs w:val="18"/>
              </w:rPr>
              <w:t>3</w:t>
            </w:r>
          </w:p>
        </w:tc>
        <w:tc>
          <w:tcPr>
            <w:tcW w:w="1843" w:type="dxa"/>
            <w:vAlign w:val="center"/>
          </w:tcPr>
          <w:p w14:paraId="4DDE03B7" w14:textId="240EB130" w:rsidR="008C4502" w:rsidRDefault="008C4502" w:rsidP="008C4502">
            <w:pPr>
              <w:autoSpaceDE w:val="0"/>
              <w:autoSpaceDN w:val="0"/>
              <w:contextualSpacing/>
              <w:jc w:val="center"/>
              <w:rPr>
                <w:rFonts w:hint="eastAsia"/>
                <w:sz w:val="18"/>
              </w:rPr>
            </w:pPr>
            <w:r w:rsidRPr="008C4502">
              <w:rPr>
                <w:rFonts w:hint="eastAsia"/>
                <w:color w:val="C00000"/>
                <w:sz w:val="18"/>
              </w:rPr>
              <w:t>刀片硬度</w:t>
            </w:r>
          </w:p>
        </w:tc>
        <w:tc>
          <w:tcPr>
            <w:tcW w:w="709" w:type="dxa"/>
            <w:vAlign w:val="center"/>
          </w:tcPr>
          <w:p w14:paraId="5941687C" w14:textId="62B05713" w:rsidR="008C4502" w:rsidRDefault="008C4502" w:rsidP="008C4502">
            <w:pPr>
              <w:autoSpaceDE w:val="0"/>
              <w:autoSpaceDN w:val="0"/>
              <w:contextualSpacing/>
              <w:jc w:val="center"/>
              <w:rPr>
                <w:rFonts w:hint="eastAsia"/>
                <w:sz w:val="18"/>
              </w:rPr>
            </w:pPr>
            <w:r w:rsidRPr="008C4502">
              <w:rPr>
                <w:color w:val="C00000"/>
                <w:sz w:val="18"/>
              </w:rPr>
              <w:t>HRC</w:t>
            </w:r>
          </w:p>
        </w:tc>
        <w:tc>
          <w:tcPr>
            <w:tcW w:w="4483" w:type="dxa"/>
            <w:vAlign w:val="center"/>
          </w:tcPr>
          <w:p w14:paraId="3D523131" w14:textId="22096F89" w:rsidR="008C4502" w:rsidRDefault="008C4502" w:rsidP="008C4502">
            <w:pPr>
              <w:autoSpaceDE w:val="0"/>
              <w:autoSpaceDN w:val="0"/>
              <w:contextualSpacing/>
              <w:jc w:val="center"/>
              <w:rPr>
                <w:rFonts w:hint="eastAsia"/>
                <w:sz w:val="18"/>
              </w:rPr>
            </w:pPr>
            <w:r w:rsidRPr="008C4502">
              <w:rPr>
                <w:rFonts w:hint="eastAsia"/>
                <w:color w:val="C00000"/>
                <w:sz w:val="18"/>
              </w:rPr>
              <w:t>≥5</w:t>
            </w:r>
            <w:r w:rsidRPr="008C4502">
              <w:rPr>
                <w:color w:val="C00000"/>
                <w:sz w:val="18"/>
              </w:rPr>
              <w:t>6</w:t>
            </w:r>
          </w:p>
        </w:tc>
      </w:tr>
    </w:tbl>
    <w:p w14:paraId="039AEC26" w14:textId="77777777" w:rsidR="00E529BF" w:rsidRDefault="00000000">
      <w:pPr>
        <w:numPr>
          <w:ilvl w:val="3"/>
          <w:numId w:val="13"/>
        </w:numPr>
        <w:ind w:left="0"/>
        <w:jc w:val="left"/>
        <w:outlineLvl w:val="3"/>
        <w:rPr>
          <w:sz w:val="21"/>
        </w:rPr>
      </w:pPr>
      <w:r>
        <w:rPr>
          <w:rFonts w:hint="eastAsia"/>
          <w:sz w:val="21"/>
          <w:szCs w:val="22"/>
        </w:rPr>
        <w:t>一级指标均符合大纲要求时，专项鉴定结论为通过；否则，结论为不通过。</w:t>
      </w:r>
    </w:p>
    <w:p w14:paraId="69621F7B" w14:textId="77777777" w:rsidR="00E529BF" w:rsidRDefault="00000000">
      <w:pPr>
        <w:pStyle w:val="ac"/>
        <w:spacing w:before="0" w:after="0"/>
        <w:rPr>
          <w:rFonts w:ascii="黑体" w:eastAsia="黑体" w:hAnsi="黑体"/>
          <w:b w:val="0"/>
          <w:sz w:val="21"/>
          <w:szCs w:val="21"/>
        </w:rPr>
      </w:pPr>
      <w:r>
        <w:rPr>
          <w:sz w:val="21"/>
        </w:rPr>
        <w:br w:type="page"/>
      </w:r>
      <w:bookmarkStart w:id="28" w:name="_Toc22678318"/>
      <w:r>
        <w:rPr>
          <w:rFonts w:ascii="黑体" w:eastAsia="黑体" w:hAnsi="黑体" w:hint="eastAsia"/>
          <w:b w:val="0"/>
          <w:sz w:val="21"/>
          <w:szCs w:val="21"/>
        </w:rPr>
        <w:lastRenderedPageBreak/>
        <w:t>附录A</w:t>
      </w:r>
      <w:bookmarkEnd w:id="28"/>
    </w:p>
    <w:p w14:paraId="745E9BEE" w14:textId="77777777" w:rsidR="00E529BF" w:rsidRDefault="00000000">
      <w:pPr>
        <w:pStyle w:val="ac"/>
        <w:spacing w:before="0" w:after="0"/>
        <w:rPr>
          <w:rFonts w:ascii="黑体" w:eastAsia="黑体" w:hAnsi="黑体"/>
          <w:b w:val="0"/>
          <w:sz w:val="21"/>
          <w:szCs w:val="21"/>
        </w:rPr>
      </w:pPr>
      <w:bookmarkStart w:id="29" w:name="_Toc22678319"/>
      <w:r>
        <w:rPr>
          <w:rFonts w:ascii="黑体" w:eastAsia="黑体" w:hAnsi="黑体" w:hint="eastAsia"/>
          <w:b w:val="0"/>
          <w:sz w:val="21"/>
          <w:szCs w:val="21"/>
        </w:rPr>
        <w:t>（规范性附录）</w:t>
      </w:r>
      <w:bookmarkEnd w:id="29"/>
    </w:p>
    <w:p w14:paraId="6C90E907" w14:textId="77777777" w:rsidR="00E529BF" w:rsidRDefault="00000000">
      <w:pPr>
        <w:pStyle w:val="ac"/>
        <w:spacing w:before="0" w:after="0"/>
      </w:pPr>
      <w:bookmarkStart w:id="30" w:name="_Toc22678320"/>
      <w:r>
        <w:rPr>
          <w:rFonts w:ascii="黑体" w:eastAsia="黑体" w:hAnsi="黑体" w:hint="eastAsia"/>
          <w:b w:val="0"/>
          <w:sz w:val="21"/>
          <w:szCs w:val="21"/>
        </w:rPr>
        <w:t>产品规格表</w:t>
      </w:r>
      <w:bookmarkEnd w:id="30"/>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3397"/>
        <w:gridCol w:w="2030"/>
        <w:gridCol w:w="2965"/>
      </w:tblGrid>
      <w:tr w:rsidR="008C4502" w:rsidRPr="00866A18" w14:paraId="6F68D6AD" w14:textId="77777777" w:rsidTr="00B3524C">
        <w:trPr>
          <w:trHeight w:val="518"/>
          <w:jc w:val="center"/>
        </w:trPr>
        <w:tc>
          <w:tcPr>
            <w:tcW w:w="415" w:type="pct"/>
            <w:vAlign w:val="center"/>
          </w:tcPr>
          <w:p w14:paraId="5D4ECB06" w14:textId="77777777" w:rsidR="008C4502" w:rsidRPr="00B3524C" w:rsidRDefault="008C4502" w:rsidP="00B3524C">
            <w:pPr>
              <w:adjustRightInd w:val="0"/>
              <w:snapToGrid w:val="0"/>
              <w:jc w:val="center"/>
              <w:rPr>
                <w:sz w:val="21"/>
                <w:szCs w:val="21"/>
              </w:rPr>
            </w:pPr>
            <w:r w:rsidRPr="00B3524C">
              <w:rPr>
                <w:rFonts w:hint="eastAsia"/>
                <w:sz w:val="21"/>
                <w:szCs w:val="21"/>
              </w:rPr>
              <w:t>序号</w:t>
            </w:r>
          </w:p>
        </w:tc>
        <w:tc>
          <w:tcPr>
            <w:tcW w:w="1856" w:type="pct"/>
            <w:vAlign w:val="center"/>
          </w:tcPr>
          <w:p w14:paraId="32CF999F" w14:textId="77777777" w:rsidR="008C4502" w:rsidRPr="00B3524C" w:rsidRDefault="008C4502" w:rsidP="00B3524C">
            <w:pPr>
              <w:adjustRightInd w:val="0"/>
              <w:snapToGrid w:val="0"/>
              <w:jc w:val="center"/>
              <w:rPr>
                <w:sz w:val="21"/>
                <w:szCs w:val="21"/>
              </w:rPr>
            </w:pPr>
            <w:r w:rsidRPr="00B3524C">
              <w:rPr>
                <w:rFonts w:hint="eastAsia"/>
                <w:sz w:val="21"/>
                <w:szCs w:val="21"/>
              </w:rPr>
              <w:t>项目</w:t>
            </w:r>
          </w:p>
        </w:tc>
        <w:tc>
          <w:tcPr>
            <w:tcW w:w="1109" w:type="pct"/>
            <w:vAlign w:val="center"/>
          </w:tcPr>
          <w:p w14:paraId="61452693"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单 位</w:t>
            </w:r>
          </w:p>
        </w:tc>
        <w:tc>
          <w:tcPr>
            <w:tcW w:w="1620" w:type="pct"/>
            <w:vAlign w:val="center"/>
          </w:tcPr>
          <w:p w14:paraId="34E5CFFC"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设计值</w:t>
            </w:r>
          </w:p>
        </w:tc>
      </w:tr>
      <w:tr w:rsidR="008C4502" w:rsidRPr="00866A18" w14:paraId="08DE2935" w14:textId="77777777" w:rsidTr="00B3524C">
        <w:trPr>
          <w:trHeight w:val="518"/>
          <w:jc w:val="center"/>
        </w:trPr>
        <w:tc>
          <w:tcPr>
            <w:tcW w:w="415" w:type="pct"/>
            <w:vAlign w:val="center"/>
          </w:tcPr>
          <w:p w14:paraId="2400ACC6"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1</w:t>
            </w:r>
          </w:p>
        </w:tc>
        <w:tc>
          <w:tcPr>
            <w:tcW w:w="1856" w:type="pct"/>
            <w:vAlign w:val="center"/>
          </w:tcPr>
          <w:p w14:paraId="48F10092" w14:textId="77777777" w:rsidR="008C4502" w:rsidRPr="00B3524C" w:rsidRDefault="008C4502" w:rsidP="00B3524C">
            <w:pPr>
              <w:adjustRightInd w:val="0"/>
              <w:snapToGrid w:val="0"/>
              <w:jc w:val="center"/>
              <w:rPr>
                <w:sz w:val="21"/>
                <w:szCs w:val="21"/>
              </w:rPr>
            </w:pPr>
            <w:r w:rsidRPr="00B3524C">
              <w:rPr>
                <w:rFonts w:hint="eastAsia"/>
                <w:color w:val="000000"/>
                <w:sz w:val="21"/>
                <w:szCs w:val="21"/>
              </w:rPr>
              <w:t>型号名称</w:t>
            </w:r>
          </w:p>
        </w:tc>
        <w:tc>
          <w:tcPr>
            <w:tcW w:w="1109" w:type="pct"/>
            <w:vAlign w:val="center"/>
          </w:tcPr>
          <w:p w14:paraId="60AFB64E" w14:textId="77777777" w:rsidR="008C4502" w:rsidRPr="00B3524C" w:rsidRDefault="008C4502" w:rsidP="00B3524C">
            <w:pPr>
              <w:adjustRightInd w:val="0"/>
              <w:snapToGrid w:val="0"/>
              <w:jc w:val="center"/>
              <w:rPr>
                <w:sz w:val="21"/>
                <w:szCs w:val="21"/>
              </w:rPr>
            </w:pPr>
            <w:r w:rsidRPr="00B3524C">
              <w:rPr>
                <w:rFonts w:hint="eastAsia"/>
                <w:sz w:val="21"/>
                <w:szCs w:val="21"/>
              </w:rPr>
              <w:t>/</w:t>
            </w:r>
          </w:p>
        </w:tc>
        <w:tc>
          <w:tcPr>
            <w:tcW w:w="1620" w:type="pct"/>
            <w:vAlign w:val="center"/>
          </w:tcPr>
          <w:p w14:paraId="4FF1C34C" w14:textId="77777777" w:rsidR="008C4502" w:rsidRPr="00B3524C" w:rsidRDefault="008C4502" w:rsidP="00B3524C">
            <w:pPr>
              <w:pStyle w:val="aff4"/>
              <w:pBdr>
                <w:bottom w:val="none" w:sz="0" w:space="0" w:color="auto"/>
              </w:pBdr>
              <w:tabs>
                <w:tab w:val="clear" w:pos="4153"/>
                <w:tab w:val="clear" w:pos="8306"/>
              </w:tabs>
              <w:adjustRightInd w:val="0"/>
              <w:rPr>
                <w:rFonts w:ascii="宋体" w:hAnsi="宋体"/>
                <w:sz w:val="21"/>
                <w:szCs w:val="21"/>
              </w:rPr>
            </w:pPr>
          </w:p>
        </w:tc>
      </w:tr>
      <w:tr w:rsidR="008C4502" w:rsidRPr="00866A18" w14:paraId="19C9BC8E" w14:textId="77777777" w:rsidTr="00B3524C">
        <w:trPr>
          <w:trHeight w:val="518"/>
          <w:jc w:val="center"/>
        </w:trPr>
        <w:tc>
          <w:tcPr>
            <w:tcW w:w="415" w:type="pct"/>
            <w:vAlign w:val="center"/>
          </w:tcPr>
          <w:p w14:paraId="4DDF8DA0"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2</w:t>
            </w:r>
          </w:p>
        </w:tc>
        <w:tc>
          <w:tcPr>
            <w:tcW w:w="1856" w:type="pct"/>
            <w:vAlign w:val="center"/>
          </w:tcPr>
          <w:p w14:paraId="144915E2"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形式</w:t>
            </w:r>
          </w:p>
        </w:tc>
        <w:tc>
          <w:tcPr>
            <w:tcW w:w="1109" w:type="pct"/>
            <w:vAlign w:val="center"/>
          </w:tcPr>
          <w:p w14:paraId="52D94203"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w:t>
            </w:r>
          </w:p>
        </w:tc>
        <w:tc>
          <w:tcPr>
            <w:tcW w:w="1620" w:type="pct"/>
            <w:vAlign w:val="center"/>
          </w:tcPr>
          <w:p w14:paraId="73C64ECB" w14:textId="77777777" w:rsidR="008C4502" w:rsidRPr="00B3524C" w:rsidRDefault="008C4502" w:rsidP="00B3524C">
            <w:pPr>
              <w:pStyle w:val="afe"/>
              <w:adjustRightInd w:val="0"/>
              <w:snapToGrid w:val="0"/>
              <w:ind w:firstLineChars="0" w:firstLine="0"/>
              <w:jc w:val="center"/>
              <w:rPr>
                <w:sz w:val="21"/>
                <w:szCs w:val="21"/>
              </w:rPr>
            </w:pPr>
          </w:p>
        </w:tc>
      </w:tr>
      <w:tr w:rsidR="008C4502" w:rsidRPr="00866A18" w14:paraId="742AB0B9" w14:textId="77777777" w:rsidTr="00B3524C">
        <w:trPr>
          <w:trHeight w:val="518"/>
          <w:jc w:val="center"/>
        </w:trPr>
        <w:tc>
          <w:tcPr>
            <w:tcW w:w="415" w:type="pct"/>
            <w:vAlign w:val="center"/>
          </w:tcPr>
          <w:p w14:paraId="6B536255"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3</w:t>
            </w:r>
          </w:p>
        </w:tc>
        <w:tc>
          <w:tcPr>
            <w:tcW w:w="1856" w:type="pct"/>
            <w:vAlign w:val="center"/>
          </w:tcPr>
          <w:p w14:paraId="78F05368"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工作状态外形尺寸（长×宽×高）</w:t>
            </w:r>
          </w:p>
        </w:tc>
        <w:tc>
          <w:tcPr>
            <w:tcW w:w="1109" w:type="pct"/>
            <w:vAlign w:val="center"/>
          </w:tcPr>
          <w:p w14:paraId="36BCB8CA" w14:textId="77777777" w:rsidR="008C4502" w:rsidRPr="00B3524C" w:rsidRDefault="008C4502" w:rsidP="00B3524C">
            <w:pPr>
              <w:pStyle w:val="afe"/>
              <w:adjustRightInd w:val="0"/>
              <w:snapToGrid w:val="0"/>
              <w:ind w:firstLineChars="0" w:firstLine="0"/>
              <w:jc w:val="center"/>
              <w:rPr>
                <w:sz w:val="21"/>
                <w:szCs w:val="21"/>
              </w:rPr>
            </w:pPr>
            <w:r w:rsidRPr="00B3524C">
              <w:rPr>
                <w:rFonts w:hint="eastAsia"/>
                <w:sz w:val="21"/>
                <w:szCs w:val="21"/>
              </w:rPr>
              <w:t>mm</w:t>
            </w:r>
          </w:p>
        </w:tc>
        <w:tc>
          <w:tcPr>
            <w:tcW w:w="1620" w:type="pct"/>
            <w:vAlign w:val="center"/>
          </w:tcPr>
          <w:p w14:paraId="0109E88A" w14:textId="77777777" w:rsidR="008C4502" w:rsidRPr="00B3524C" w:rsidRDefault="008C4502" w:rsidP="00B3524C">
            <w:pPr>
              <w:pStyle w:val="afe"/>
              <w:adjustRightInd w:val="0"/>
              <w:snapToGrid w:val="0"/>
              <w:ind w:firstLineChars="0" w:firstLine="0"/>
              <w:jc w:val="center"/>
              <w:rPr>
                <w:sz w:val="21"/>
                <w:szCs w:val="21"/>
              </w:rPr>
            </w:pPr>
          </w:p>
        </w:tc>
      </w:tr>
      <w:tr w:rsidR="00B3524C" w:rsidRPr="00866A18" w14:paraId="7E98EDF7" w14:textId="77777777" w:rsidTr="00B3524C">
        <w:trPr>
          <w:trHeight w:val="518"/>
          <w:jc w:val="center"/>
        </w:trPr>
        <w:tc>
          <w:tcPr>
            <w:tcW w:w="415" w:type="pct"/>
            <w:vAlign w:val="center"/>
          </w:tcPr>
          <w:p w14:paraId="24CAAB10" w14:textId="77777777"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4</w:t>
            </w:r>
          </w:p>
        </w:tc>
        <w:tc>
          <w:tcPr>
            <w:tcW w:w="1856" w:type="pct"/>
            <w:vAlign w:val="center"/>
          </w:tcPr>
          <w:p w14:paraId="0E113B97" w14:textId="00F308AF" w:rsidR="00B3524C" w:rsidRPr="00B3524C" w:rsidRDefault="00B3524C" w:rsidP="00B3524C">
            <w:pPr>
              <w:pStyle w:val="afe"/>
              <w:adjustRightInd w:val="0"/>
              <w:snapToGrid w:val="0"/>
              <w:ind w:firstLineChars="0" w:firstLine="0"/>
              <w:jc w:val="center"/>
              <w:rPr>
                <w:sz w:val="21"/>
                <w:szCs w:val="21"/>
              </w:rPr>
            </w:pPr>
            <w:r w:rsidRPr="00B3524C">
              <w:rPr>
                <w:rFonts w:hint="eastAsia"/>
                <w:color w:val="000000"/>
                <w:sz w:val="21"/>
                <w:szCs w:val="21"/>
              </w:rPr>
              <w:t>配套发动机额定功率</w:t>
            </w:r>
          </w:p>
        </w:tc>
        <w:tc>
          <w:tcPr>
            <w:tcW w:w="1109" w:type="pct"/>
            <w:vAlign w:val="center"/>
          </w:tcPr>
          <w:p w14:paraId="4627BADD" w14:textId="77777777" w:rsidR="00B3524C" w:rsidRPr="00B3524C" w:rsidRDefault="00B3524C" w:rsidP="00B3524C">
            <w:pPr>
              <w:pStyle w:val="afe"/>
              <w:adjustRightInd w:val="0"/>
              <w:snapToGrid w:val="0"/>
              <w:ind w:firstLineChars="0" w:firstLine="0"/>
              <w:jc w:val="center"/>
              <w:rPr>
                <w:sz w:val="21"/>
                <w:szCs w:val="21"/>
              </w:rPr>
            </w:pPr>
            <w:r w:rsidRPr="00B3524C">
              <w:rPr>
                <w:rFonts w:hint="eastAsia"/>
                <w:spacing w:val="-10"/>
                <w:sz w:val="21"/>
                <w:szCs w:val="21"/>
              </w:rPr>
              <w:t>kW</w:t>
            </w:r>
          </w:p>
        </w:tc>
        <w:tc>
          <w:tcPr>
            <w:tcW w:w="1620" w:type="pct"/>
            <w:vAlign w:val="center"/>
          </w:tcPr>
          <w:p w14:paraId="7D389429"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095B6A46" w14:textId="77777777" w:rsidTr="00B3524C">
        <w:trPr>
          <w:trHeight w:val="518"/>
          <w:jc w:val="center"/>
        </w:trPr>
        <w:tc>
          <w:tcPr>
            <w:tcW w:w="415" w:type="pct"/>
            <w:vAlign w:val="center"/>
          </w:tcPr>
          <w:p w14:paraId="4BEE0D59" w14:textId="77777777"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5</w:t>
            </w:r>
          </w:p>
        </w:tc>
        <w:tc>
          <w:tcPr>
            <w:tcW w:w="1856" w:type="pct"/>
            <w:vAlign w:val="center"/>
          </w:tcPr>
          <w:p w14:paraId="0682E979" w14:textId="639E5F72" w:rsidR="00B3524C" w:rsidRPr="00B3524C" w:rsidRDefault="00B3524C" w:rsidP="00B3524C">
            <w:pPr>
              <w:pStyle w:val="afe"/>
              <w:adjustRightInd w:val="0"/>
              <w:snapToGrid w:val="0"/>
              <w:ind w:firstLineChars="0" w:firstLine="0"/>
              <w:jc w:val="center"/>
              <w:rPr>
                <w:sz w:val="21"/>
                <w:szCs w:val="21"/>
              </w:rPr>
            </w:pPr>
            <w:r w:rsidRPr="00B3524C">
              <w:rPr>
                <w:rFonts w:hint="eastAsia"/>
                <w:color w:val="000000"/>
                <w:sz w:val="21"/>
                <w:szCs w:val="21"/>
              </w:rPr>
              <w:t>配套动力范围</w:t>
            </w:r>
          </w:p>
        </w:tc>
        <w:tc>
          <w:tcPr>
            <w:tcW w:w="1109" w:type="pct"/>
            <w:vAlign w:val="center"/>
          </w:tcPr>
          <w:p w14:paraId="67438E23" w14:textId="3D29AFA6"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kW</w:t>
            </w:r>
          </w:p>
        </w:tc>
        <w:tc>
          <w:tcPr>
            <w:tcW w:w="1620" w:type="pct"/>
            <w:vAlign w:val="center"/>
          </w:tcPr>
          <w:p w14:paraId="25B0C3FC"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40DC204A" w14:textId="77777777" w:rsidTr="00B3524C">
        <w:trPr>
          <w:trHeight w:val="518"/>
          <w:jc w:val="center"/>
        </w:trPr>
        <w:tc>
          <w:tcPr>
            <w:tcW w:w="415" w:type="pct"/>
            <w:vAlign w:val="center"/>
          </w:tcPr>
          <w:p w14:paraId="1308BD19" w14:textId="77777777"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6</w:t>
            </w:r>
          </w:p>
        </w:tc>
        <w:tc>
          <w:tcPr>
            <w:tcW w:w="1856" w:type="pct"/>
            <w:vAlign w:val="center"/>
          </w:tcPr>
          <w:p w14:paraId="514B2E5D" w14:textId="6CEA045C" w:rsidR="00B3524C" w:rsidRPr="00B3524C" w:rsidRDefault="00B3524C" w:rsidP="00B3524C">
            <w:pPr>
              <w:pStyle w:val="afe"/>
              <w:adjustRightInd w:val="0"/>
              <w:snapToGrid w:val="0"/>
              <w:ind w:firstLineChars="0" w:firstLine="0"/>
              <w:jc w:val="center"/>
              <w:rPr>
                <w:color w:val="000000"/>
                <w:sz w:val="21"/>
                <w:szCs w:val="21"/>
              </w:rPr>
            </w:pPr>
            <w:r w:rsidRPr="00B3524C">
              <w:rPr>
                <w:rFonts w:cs="AdobeHeitiStd-Regular" w:hint="eastAsia"/>
                <w:color w:val="000000"/>
                <w:sz w:val="21"/>
                <w:szCs w:val="21"/>
              </w:rPr>
              <w:t>割幅</w:t>
            </w:r>
          </w:p>
        </w:tc>
        <w:tc>
          <w:tcPr>
            <w:tcW w:w="1109" w:type="pct"/>
            <w:vAlign w:val="center"/>
          </w:tcPr>
          <w:p w14:paraId="4C3E8E29" w14:textId="65E8C5A6" w:rsidR="00B3524C" w:rsidRPr="00B3524C" w:rsidDel="00AF5DFD" w:rsidRDefault="00B3524C" w:rsidP="00B3524C">
            <w:pPr>
              <w:pStyle w:val="afe"/>
              <w:adjustRightInd w:val="0"/>
              <w:snapToGrid w:val="0"/>
              <w:ind w:firstLineChars="0" w:firstLine="0"/>
              <w:jc w:val="center"/>
              <w:rPr>
                <w:spacing w:val="-10"/>
                <w:sz w:val="21"/>
                <w:szCs w:val="21"/>
              </w:rPr>
            </w:pPr>
            <w:r w:rsidRPr="00B3524C">
              <w:rPr>
                <w:rFonts w:hint="eastAsia"/>
                <w:spacing w:val="20"/>
                <w:sz w:val="21"/>
                <w:szCs w:val="21"/>
              </w:rPr>
              <w:t>mm</w:t>
            </w:r>
          </w:p>
        </w:tc>
        <w:tc>
          <w:tcPr>
            <w:tcW w:w="1620" w:type="pct"/>
            <w:vAlign w:val="center"/>
          </w:tcPr>
          <w:p w14:paraId="16E095B6"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3654109D" w14:textId="77777777" w:rsidTr="00B3524C">
        <w:trPr>
          <w:trHeight w:val="518"/>
          <w:jc w:val="center"/>
        </w:trPr>
        <w:tc>
          <w:tcPr>
            <w:tcW w:w="415" w:type="pct"/>
            <w:vAlign w:val="center"/>
          </w:tcPr>
          <w:p w14:paraId="57CF8110" w14:textId="77777777"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7</w:t>
            </w:r>
          </w:p>
        </w:tc>
        <w:tc>
          <w:tcPr>
            <w:tcW w:w="1856" w:type="pct"/>
            <w:vAlign w:val="center"/>
          </w:tcPr>
          <w:p w14:paraId="4E9715E8" w14:textId="2F701704" w:rsidR="00B3524C" w:rsidRPr="00B3524C" w:rsidRDefault="00B3524C" w:rsidP="00B3524C">
            <w:pPr>
              <w:pStyle w:val="afe"/>
              <w:adjustRightInd w:val="0"/>
              <w:snapToGrid w:val="0"/>
              <w:ind w:firstLineChars="0" w:firstLine="0"/>
              <w:jc w:val="center"/>
              <w:rPr>
                <w:sz w:val="21"/>
                <w:szCs w:val="21"/>
              </w:rPr>
            </w:pPr>
            <w:r w:rsidRPr="00B3524C">
              <w:rPr>
                <w:rFonts w:cs="AdobeHeitiStd-Regular" w:hint="eastAsia"/>
                <w:color w:val="000000"/>
                <w:sz w:val="21"/>
                <w:szCs w:val="21"/>
              </w:rPr>
              <w:t>割台</w:t>
            </w:r>
            <w:r w:rsidRPr="00B3524C">
              <w:rPr>
                <w:rFonts w:hint="eastAsia"/>
                <w:color w:val="000000"/>
                <w:sz w:val="21"/>
                <w:szCs w:val="21"/>
              </w:rPr>
              <w:t>切割</w:t>
            </w:r>
            <w:r w:rsidRPr="00B3524C">
              <w:rPr>
                <w:rFonts w:cs="AdobeHeitiStd-Regular" w:hint="eastAsia"/>
                <w:color w:val="000000"/>
                <w:sz w:val="21"/>
                <w:szCs w:val="21"/>
              </w:rPr>
              <w:t>器型式</w:t>
            </w:r>
          </w:p>
        </w:tc>
        <w:tc>
          <w:tcPr>
            <w:tcW w:w="1109" w:type="pct"/>
            <w:vAlign w:val="center"/>
          </w:tcPr>
          <w:p w14:paraId="15304FFB" w14:textId="54B3A9A3" w:rsidR="00B3524C" w:rsidRPr="00B3524C" w:rsidRDefault="00B3524C" w:rsidP="00B3524C">
            <w:pPr>
              <w:adjustRightInd w:val="0"/>
              <w:snapToGrid w:val="0"/>
              <w:jc w:val="center"/>
              <w:rPr>
                <w:spacing w:val="20"/>
                <w:sz w:val="21"/>
                <w:szCs w:val="21"/>
              </w:rPr>
            </w:pPr>
            <w:r w:rsidRPr="00B3524C">
              <w:rPr>
                <w:rFonts w:hint="eastAsia"/>
                <w:spacing w:val="20"/>
                <w:sz w:val="21"/>
                <w:szCs w:val="21"/>
              </w:rPr>
              <w:t>/</w:t>
            </w:r>
          </w:p>
        </w:tc>
        <w:tc>
          <w:tcPr>
            <w:tcW w:w="1620" w:type="pct"/>
            <w:vAlign w:val="center"/>
          </w:tcPr>
          <w:p w14:paraId="79791CD5"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050BA955" w14:textId="77777777" w:rsidTr="00B3524C">
        <w:trPr>
          <w:trHeight w:val="518"/>
          <w:jc w:val="center"/>
        </w:trPr>
        <w:tc>
          <w:tcPr>
            <w:tcW w:w="415" w:type="pct"/>
            <w:vAlign w:val="center"/>
          </w:tcPr>
          <w:p w14:paraId="23DE1D3F" w14:textId="4F067D5F" w:rsidR="00B3524C" w:rsidRPr="00B3524C" w:rsidRDefault="00B3524C" w:rsidP="00B3524C">
            <w:pPr>
              <w:pStyle w:val="afe"/>
              <w:adjustRightInd w:val="0"/>
              <w:snapToGrid w:val="0"/>
              <w:ind w:firstLineChars="0" w:firstLine="0"/>
              <w:jc w:val="center"/>
              <w:rPr>
                <w:sz w:val="21"/>
                <w:szCs w:val="21"/>
              </w:rPr>
            </w:pPr>
            <w:r>
              <w:rPr>
                <w:rFonts w:hint="eastAsia"/>
                <w:sz w:val="21"/>
                <w:szCs w:val="21"/>
              </w:rPr>
              <w:t>8</w:t>
            </w:r>
          </w:p>
        </w:tc>
        <w:tc>
          <w:tcPr>
            <w:tcW w:w="1856" w:type="pct"/>
            <w:vAlign w:val="center"/>
          </w:tcPr>
          <w:p w14:paraId="1B14C617" w14:textId="73690166" w:rsidR="00B3524C" w:rsidRPr="00B3524C" w:rsidRDefault="00B3524C" w:rsidP="00B3524C">
            <w:pPr>
              <w:adjustRightInd w:val="0"/>
              <w:snapToGrid w:val="0"/>
              <w:jc w:val="center"/>
              <w:rPr>
                <w:rFonts w:cs="AdobeHeitiStd-Regular"/>
                <w:color w:val="000000"/>
                <w:sz w:val="21"/>
                <w:szCs w:val="21"/>
              </w:rPr>
            </w:pPr>
            <w:r w:rsidRPr="00B3524C">
              <w:rPr>
                <w:rFonts w:hint="eastAsia"/>
                <w:color w:val="000000"/>
                <w:sz w:val="21"/>
                <w:szCs w:val="21"/>
              </w:rPr>
              <w:t>柠条</w:t>
            </w:r>
            <w:r w:rsidRPr="00B3524C">
              <w:rPr>
                <w:rFonts w:hint="eastAsia"/>
                <w:color w:val="000000"/>
                <w:sz w:val="21"/>
                <w:szCs w:val="21"/>
              </w:rPr>
              <w:t>切碎机构型式</w:t>
            </w:r>
          </w:p>
        </w:tc>
        <w:tc>
          <w:tcPr>
            <w:tcW w:w="1109" w:type="pct"/>
            <w:vAlign w:val="center"/>
          </w:tcPr>
          <w:p w14:paraId="07002FC9" w14:textId="77777777" w:rsidR="00B3524C" w:rsidRPr="00B3524C" w:rsidRDefault="00B3524C" w:rsidP="00B3524C">
            <w:pPr>
              <w:adjustRightInd w:val="0"/>
              <w:snapToGrid w:val="0"/>
              <w:jc w:val="center"/>
              <w:rPr>
                <w:spacing w:val="20"/>
                <w:sz w:val="21"/>
                <w:szCs w:val="21"/>
              </w:rPr>
            </w:pPr>
            <w:r w:rsidRPr="00B3524C">
              <w:rPr>
                <w:rFonts w:hint="eastAsia"/>
                <w:spacing w:val="20"/>
                <w:sz w:val="21"/>
                <w:szCs w:val="21"/>
              </w:rPr>
              <w:t>/</w:t>
            </w:r>
          </w:p>
        </w:tc>
        <w:tc>
          <w:tcPr>
            <w:tcW w:w="1620" w:type="pct"/>
            <w:vAlign w:val="center"/>
          </w:tcPr>
          <w:p w14:paraId="2D35D3D0"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58677D58" w14:textId="77777777" w:rsidTr="00B3524C">
        <w:trPr>
          <w:trHeight w:val="518"/>
          <w:jc w:val="center"/>
        </w:trPr>
        <w:tc>
          <w:tcPr>
            <w:tcW w:w="415" w:type="pct"/>
            <w:vAlign w:val="center"/>
          </w:tcPr>
          <w:p w14:paraId="2B6BE265" w14:textId="3C47F68F"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9</w:t>
            </w:r>
          </w:p>
        </w:tc>
        <w:tc>
          <w:tcPr>
            <w:tcW w:w="1856" w:type="pct"/>
            <w:vAlign w:val="center"/>
          </w:tcPr>
          <w:p w14:paraId="64D8FF3A" w14:textId="03433A13" w:rsidR="00B3524C" w:rsidRPr="00B3524C" w:rsidRDefault="00B3524C" w:rsidP="00B3524C">
            <w:pPr>
              <w:pStyle w:val="afe"/>
              <w:widowControl w:val="0"/>
              <w:adjustRightInd w:val="0"/>
              <w:snapToGrid w:val="0"/>
              <w:ind w:firstLineChars="0" w:firstLine="0"/>
              <w:jc w:val="center"/>
              <w:rPr>
                <w:color w:val="000000"/>
                <w:sz w:val="21"/>
                <w:szCs w:val="21"/>
              </w:rPr>
            </w:pPr>
            <w:r w:rsidRPr="00B3524C">
              <w:rPr>
                <w:rFonts w:hint="eastAsia"/>
                <w:color w:val="000000"/>
                <w:sz w:val="21"/>
                <w:szCs w:val="21"/>
              </w:rPr>
              <w:t>驾驶室型式</w:t>
            </w:r>
          </w:p>
        </w:tc>
        <w:tc>
          <w:tcPr>
            <w:tcW w:w="1109" w:type="pct"/>
            <w:vAlign w:val="center"/>
          </w:tcPr>
          <w:p w14:paraId="73C4394C" w14:textId="77777777" w:rsidR="00B3524C" w:rsidRPr="00B3524C" w:rsidRDefault="00B3524C" w:rsidP="00B3524C">
            <w:pPr>
              <w:adjustRightInd w:val="0"/>
              <w:snapToGrid w:val="0"/>
              <w:jc w:val="center"/>
              <w:rPr>
                <w:spacing w:val="20"/>
                <w:sz w:val="21"/>
                <w:szCs w:val="21"/>
              </w:rPr>
            </w:pPr>
            <w:r w:rsidRPr="00B3524C">
              <w:rPr>
                <w:rFonts w:hint="eastAsia"/>
                <w:spacing w:val="20"/>
                <w:sz w:val="21"/>
                <w:szCs w:val="21"/>
              </w:rPr>
              <w:t>/</w:t>
            </w:r>
          </w:p>
        </w:tc>
        <w:tc>
          <w:tcPr>
            <w:tcW w:w="1620" w:type="pct"/>
            <w:vAlign w:val="center"/>
          </w:tcPr>
          <w:p w14:paraId="49D701A9"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4ACE0AB8" w14:textId="77777777" w:rsidTr="00B3524C">
        <w:trPr>
          <w:trHeight w:val="518"/>
          <w:jc w:val="center"/>
        </w:trPr>
        <w:tc>
          <w:tcPr>
            <w:tcW w:w="415" w:type="pct"/>
            <w:vAlign w:val="center"/>
          </w:tcPr>
          <w:p w14:paraId="154087B7" w14:textId="2FCA8DBD"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10</w:t>
            </w:r>
          </w:p>
        </w:tc>
        <w:tc>
          <w:tcPr>
            <w:tcW w:w="1856" w:type="pct"/>
            <w:vAlign w:val="center"/>
          </w:tcPr>
          <w:p w14:paraId="67A33CC9" w14:textId="341E5831" w:rsidR="00B3524C" w:rsidRPr="00B3524C" w:rsidRDefault="00B3524C" w:rsidP="00B3524C">
            <w:pPr>
              <w:pStyle w:val="afe"/>
              <w:widowControl w:val="0"/>
              <w:adjustRightInd w:val="0"/>
              <w:snapToGrid w:val="0"/>
              <w:ind w:firstLineChars="0" w:firstLine="0"/>
              <w:jc w:val="center"/>
              <w:rPr>
                <w:color w:val="000000"/>
                <w:sz w:val="21"/>
                <w:szCs w:val="21"/>
              </w:rPr>
            </w:pPr>
            <w:r w:rsidRPr="00B3524C">
              <w:rPr>
                <w:rFonts w:hint="eastAsia"/>
                <w:sz w:val="21"/>
                <w:szCs w:val="21"/>
              </w:rPr>
              <w:t>驱动方式</w:t>
            </w:r>
          </w:p>
        </w:tc>
        <w:tc>
          <w:tcPr>
            <w:tcW w:w="1109" w:type="pct"/>
            <w:vAlign w:val="center"/>
          </w:tcPr>
          <w:p w14:paraId="7C5FEBE5" w14:textId="77777777" w:rsidR="00B3524C" w:rsidRPr="00B3524C" w:rsidRDefault="00B3524C" w:rsidP="00B3524C">
            <w:pPr>
              <w:adjustRightInd w:val="0"/>
              <w:snapToGrid w:val="0"/>
              <w:jc w:val="center"/>
              <w:rPr>
                <w:spacing w:val="20"/>
                <w:sz w:val="21"/>
                <w:szCs w:val="21"/>
              </w:rPr>
            </w:pPr>
            <w:r w:rsidRPr="00B3524C">
              <w:rPr>
                <w:rFonts w:hint="eastAsia"/>
                <w:spacing w:val="20"/>
                <w:sz w:val="21"/>
                <w:szCs w:val="21"/>
              </w:rPr>
              <w:t>/</w:t>
            </w:r>
          </w:p>
        </w:tc>
        <w:tc>
          <w:tcPr>
            <w:tcW w:w="1620" w:type="pct"/>
            <w:vAlign w:val="center"/>
          </w:tcPr>
          <w:p w14:paraId="06E99A38"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50D8674C" w14:textId="77777777" w:rsidTr="00B3524C">
        <w:trPr>
          <w:trHeight w:val="518"/>
          <w:jc w:val="center"/>
        </w:trPr>
        <w:tc>
          <w:tcPr>
            <w:tcW w:w="415" w:type="pct"/>
            <w:vAlign w:val="center"/>
          </w:tcPr>
          <w:p w14:paraId="5D7E0D68" w14:textId="08AC5192"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11</w:t>
            </w:r>
          </w:p>
        </w:tc>
        <w:tc>
          <w:tcPr>
            <w:tcW w:w="1856" w:type="pct"/>
            <w:vAlign w:val="center"/>
          </w:tcPr>
          <w:p w14:paraId="47D54372" w14:textId="6B1C2F4B" w:rsidR="00B3524C" w:rsidRPr="00B3524C" w:rsidRDefault="00B3524C" w:rsidP="00B3524C">
            <w:pPr>
              <w:adjustRightInd w:val="0"/>
              <w:snapToGrid w:val="0"/>
              <w:jc w:val="center"/>
              <w:rPr>
                <w:color w:val="000000"/>
                <w:sz w:val="21"/>
                <w:szCs w:val="21"/>
              </w:rPr>
            </w:pPr>
            <w:r w:rsidRPr="00B3524C">
              <w:rPr>
                <w:rFonts w:hint="eastAsia"/>
                <w:color w:val="000000"/>
                <w:sz w:val="21"/>
                <w:szCs w:val="21"/>
              </w:rPr>
              <w:t>导向轮轮距</w:t>
            </w:r>
          </w:p>
        </w:tc>
        <w:tc>
          <w:tcPr>
            <w:tcW w:w="1109" w:type="pct"/>
            <w:vAlign w:val="center"/>
          </w:tcPr>
          <w:p w14:paraId="5B893F22" w14:textId="64FB7CEB" w:rsidR="00B3524C" w:rsidRPr="00B3524C" w:rsidRDefault="00381328" w:rsidP="00B3524C">
            <w:pPr>
              <w:adjustRightInd w:val="0"/>
              <w:snapToGrid w:val="0"/>
              <w:jc w:val="center"/>
              <w:rPr>
                <w:spacing w:val="20"/>
                <w:sz w:val="21"/>
                <w:szCs w:val="21"/>
              </w:rPr>
            </w:pPr>
            <w:r>
              <w:rPr>
                <w:spacing w:val="20"/>
                <w:sz w:val="21"/>
                <w:szCs w:val="21"/>
              </w:rPr>
              <w:t>mm</w:t>
            </w:r>
          </w:p>
        </w:tc>
        <w:tc>
          <w:tcPr>
            <w:tcW w:w="1620" w:type="pct"/>
            <w:vAlign w:val="center"/>
          </w:tcPr>
          <w:p w14:paraId="3B47E992"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678FD40A" w14:textId="77777777" w:rsidTr="00B3524C">
        <w:trPr>
          <w:trHeight w:val="518"/>
          <w:jc w:val="center"/>
        </w:trPr>
        <w:tc>
          <w:tcPr>
            <w:tcW w:w="415" w:type="pct"/>
            <w:vAlign w:val="center"/>
          </w:tcPr>
          <w:p w14:paraId="18FF9F9C" w14:textId="55C21392"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12</w:t>
            </w:r>
          </w:p>
        </w:tc>
        <w:tc>
          <w:tcPr>
            <w:tcW w:w="1856" w:type="pct"/>
            <w:vAlign w:val="center"/>
          </w:tcPr>
          <w:p w14:paraId="219AE4B6" w14:textId="0013F40D" w:rsidR="00B3524C" w:rsidRPr="00B3524C" w:rsidRDefault="00B3524C" w:rsidP="00B3524C">
            <w:pPr>
              <w:adjustRightInd w:val="0"/>
              <w:snapToGrid w:val="0"/>
              <w:jc w:val="center"/>
              <w:rPr>
                <w:color w:val="000000"/>
                <w:sz w:val="21"/>
                <w:szCs w:val="21"/>
              </w:rPr>
            </w:pPr>
            <w:r w:rsidRPr="00B3524C">
              <w:rPr>
                <w:rFonts w:hint="eastAsia"/>
                <w:color w:val="000000"/>
                <w:sz w:val="21"/>
                <w:szCs w:val="21"/>
              </w:rPr>
              <w:t>导向轮轮胎规格</w:t>
            </w:r>
          </w:p>
        </w:tc>
        <w:tc>
          <w:tcPr>
            <w:tcW w:w="1109" w:type="pct"/>
            <w:vAlign w:val="center"/>
          </w:tcPr>
          <w:p w14:paraId="4E44E711" w14:textId="77777777" w:rsidR="00B3524C" w:rsidRPr="00B3524C" w:rsidRDefault="00B3524C" w:rsidP="00B3524C">
            <w:pPr>
              <w:adjustRightInd w:val="0"/>
              <w:snapToGrid w:val="0"/>
              <w:jc w:val="center"/>
              <w:rPr>
                <w:spacing w:val="20"/>
                <w:sz w:val="21"/>
                <w:szCs w:val="21"/>
              </w:rPr>
            </w:pPr>
            <w:r w:rsidRPr="00B3524C">
              <w:rPr>
                <w:rFonts w:hint="eastAsia"/>
                <w:spacing w:val="20"/>
                <w:sz w:val="21"/>
                <w:szCs w:val="21"/>
              </w:rPr>
              <w:t>/</w:t>
            </w:r>
          </w:p>
        </w:tc>
        <w:tc>
          <w:tcPr>
            <w:tcW w:w="1620" w:type="pct"/>
            <w:vAlign w:val="center"/>
          </w:tcPr>
          <w:p w14:paraId="446165EB"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55D89CBB" w14:textId="77777777" w:rsidTr="00B3524C">
        <w:trPr>
          <w:trHeight w:val="518"/>
          <w:jc w:val="center"/>
        </w:trPr>
        <w:tc>
          <w:tcPr>
            <w:tcW w:w="415" w:type="pct"/>
            <w:vAlign w:val="center"/>
          </w:tcPr>
          <w:p w14:paraId="13C68483" w14:textId="1175B776"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13</w:t>
            </w:r>
          </w:p>
        </w:tc>
        <w:tc>
          <w:tcPr>
            <w:tcW w:w="1856" w:type="pct"/>
            <w:vAlign w:val="center"/>
          </w:tcPr>
          <w:p w14:paraId="41D65940" w14:textId="70699443" w:rsidR="00B3524C" w:rsidRPr="00B3524C" w:rsidRDefault="00B3524C" w:rsidP="00B3524C">
            <w:pPr>
              <w:adjustRightInd w:val="0"/>
              <w:snapToGrid w:val="0"/>
              <w:jc w:val="center"/>
              <w:rPr>
                <w:color w:val="000000"/>
                <w:sz w:val="21"/>
                <w:szCs w:val="21"/>
              </w:rPr>
            </w:pPr>
            <w:r w:rsidRPr="00B3524C">
              <w:rPr>
                <w:rFonts w:hint="eastAsia"/>
                <w:color w:val="000000"/>
                <w:sz w:val="21"/>
                <w:szCs w:val="21"/>
              </w:rPr>
              <w:t>驱动轮轮距</w:t>
            </w:r>
          </w:p>
        </w:tc>
        <w:tc>
          <w:tcPr>
            <w:tcW w:w="1109" w:type="pct"/>
            <w:vAlign w:val="center"/>
          </w:tcPr>
          <w:p w14:paraId="572AC6EA" w14:textId="6CF18C3C" w:rsidR="00B3524C" w:rsidRPr="00B3524C" w:rsidRDefault="00381328" w:rsidP="00B3524C">
            <w:pPr>
              <w:adjustRightInd w:val="0"/>
              <w:snapToGrid w:val="0"/>
              <w:jc w:val="center"/>
              <w:rPr>
                <w:spacing w:val="20"/>
                <w:sz w:val="21"/>
                <w:szCs w:val="21"/>
              </w:rPr>
            </w:pPr>
            <w:r>
              <w:rPr>
                <w:spacing w:val="-10"/>
                <w:sz w:val="21"/>
                <w:szCs w:val="21"/>
              </w:rPr>
              <w:t>mm</w:t>
            </w:r>
          </w:p>
        </w:tc>
        <w:tc>
          <w:tcPr>
            <w:tcW w:w="1620" w:type="pct"/>
            <w:vAlign w:val="center"/>
          </w:tcPr>
          <w:p w14:paraId="1F1DD09B"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044CC83B" w14:textId="77777777" w:rsidTr="00B3524C">
        <w:trPr>
          <w:trHeight w:val="518"/>
          <w:jc w:val="center"/>
        </w:trPr>
        <w:tc>
          <w:tcPr>
            <w:tcW w:w="415" w:type="pct"/>
            <w:vAlign w:val="center"/>
          </w:tcPr>
          <w:p w14:paraId="72018447" w14:textId="16B02074" w:rsidR="00B3524C" w:rsidRPr="00B3524C" w:rsidRDefault="00B3524C" w:rsidP="00B3524C">
            <w:pPr>
              <w:pStyle w:val="afe"/>
              <w:adjustRightInd w:val="0"/>
              <w:snapToGrid w:val="0"/>
              <w:ind w:firstLineChars="0" w:firstLine="0"/>
              <w:jc w:val="center"/>
              <w:rPr>
                <w:sz w:val="21"/>
                <w:szCs w:val="21"/>
              </w:rPr>
            </w:pPr>
            <w:r>
              <w:rPr>
                <w:rFonts w:hint="eastAsia"/>
                <w:sz w:val="21"/>
                <w:szCs w:val="21"/>
              </w:rPr>
              <w:t>1</w:t>
            </w:r>
            <w:r>
              <w:rPr>
                <w:sz w:val="21"/>
                <w:szCs w:val="21"/>
              </w:rPr>
              <w:t>4</w:t>
            </w:r>
          </w:p>
        </w:tc>
        <w:tc>
          <w:tcPr>
            <w:tcW w:w="1856" w:type="pct"/>
            <w:vAlign w:val="center"/>
          </w:tcPr>
          <w:p w14:paraId="3F3C8989" w14:textId="7D296B14" w:rsidR="00B3524C" w:rsidRPr="00B3524C" w:rsidRDefault="00B3524C" w:rsidP="00B3524C">
            <w:pPr>
              <w:adjustRightInd w:val="0"/>
              <w:snapToGrid w:val="0"/>
              <w:jc w:val="center"/>
              <w:rPr>
                <w:color w:val="000000"/>
                <w:sz w:val="21"/>
                <w:szCs w:val="21"/>
              </w:rPr>
            </w:pPr>
            <w:r w:rsidRPr="00B3524C">
              <w:rPr>
                <w:rFonts w:hint="eastAsia"/>
                <w:color w:val="000000"/>
                <w:sz w:val="21"/>
                <w:szCs w:val="21"/>
              </w:rPr>
              <w:t>驱动轮轮胎规格</w:t>
            </w:r>
          </w:p>
        </w:tc>
        <w:tc>
          <w:tcPr>
            <w:tcW w:w="1109" w:type="pct"/>
            <w:vAlign w:val="center"/>
          </w:tcPr>
          <w:p w14:paraId="10751C6C" w14:textId="77777777" w:rsidR="00B3524C" w:rsidRPr="00B3524C" w:rsidRDefault="00B3524C" w:rsidP="00B3524C">
            <w:pPr>
              <w:adjustRightInd w:val="0"/>
              <w:snapToGrid w:val="0"/>
              <w:jc w:val="center"/>
              <w:rPr>
                <w:spacing w:val="20"/>
                <w:sz w:val="21"/>
                <w:szCs w:val="21"/>
              </w:rPr>
            </w:pPr>
            <w:r w:rsidRPr="00B3524C">
              <w:rPr>
                <w:rFonts w:hint="eastAsia"/>
                <w:spacing w:val="-10"/>
                <w:sz w:val="21"/>
                <w:szCs w:val="21"/>
              </w:rPr>
              <w:t>/</w:t>
            </w:r>
          </w:p>
        </w:tc>
        <w:tc>
          <w:tcPr>
            <w:tcW w:w="1620" w:type="pct"/>
            <w:vAlign w:val="center"/>
          </w:tcPr>
          <w:p w14:paraId="77D011EE"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4AC655FA" w14:textId="77777777" w:rsidTr="00B3524C">
        <w:trPr>
          <w:trHeight w:val="518"/>
          <w:jc w:val="center"/>
        </w:trPr>
        <w:tc>
          <w:tcPr>
            <w:tcW w:w="415" w:type="pct"/>
            <w:vAlign w:val="center"/>
          </w:tcPr>
          <w:p w14:paraId="10AA4126" w14:textId="77CC2175"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15</w:t>
            </w:r>
          </w:p>
        </w:tc>
        <w:tc>
          <w:tcPr>
            <w:tcW w:w="1856" w:type="pct"/>
            <w:vAlign w:val="center"/>
          </w:tcPr>
          <w:p w14:paraId="6E920DBE" w14:textId="7EF04BE4" w:rsidR="00B3524C" w:rsidRPr="00B3524C" w:rsidRDefault="00B3524C" w:rsidP="00B3524C">
            <w:pPr>
              <w:adjustRightInd w:val="0"/>
              <w:snapToGrid w:val="0"/>
              <w:jc w:val="center"/>
              <w:rPr>
                <w:color w:val="000000"/>
                <w:sz w:val="21"/>
                <w:szCs w:val="21"/>
              </w:rPr>
            </w:pPr>
            <w:r w:rsidRPr="00B3524C">
              <w:rPr>
                <w:rFonts w:hint="eastAsia"/>
                <w:color w:val="000000"/>
                <w:sz w:val="21"/>
                <w:szCs w:val="21"/>
              </w:rPr>
              <w:t>履带宽度</w:t>
            </w:r>
          </w:p>
        </w:tc>
        <w:tc>
          <w:tcPr>
            <w:tcW w:w="1109" w:type="pct"/>
            <w:vAlign w:val="center"/>
          </w:tcPr>
          <w:p w14:paraId="7426220A" w14:textId="38901B75" w:rsidR="00B3524C" w:rsidRPr="00B3524C" w:rsidRDefault="00381328" w:rsidP="00B3524C">
            <w:pPr>
              <w:adjustRightInd w:val="0"/>
              <w:snapToGrid w:val="0"/>
              <w:jc w:val="center"/>
              <w:rPr>
                <w:spacing w:val="20"/>
                <w:sz w:val="21"/>
                <w:szCs w:val="21"/>
              </w:rPr>
            </w:pPr>
            <w:r>
              <w:rPr>
                <w:spacing w:val="-10"/>
                <w:sz w:val="21"/>
                <w:szCs w:val="21"/>
              </w:rPr>
              <w:t>mm</w:t>
            </w:r>
          </w:p>
        </w:tc>
        <w:tc>
          <w:tcPr>
            <w:tcW w:w="1620" w:type="pct"/>
            <w:vAlign w:val="center"/>
          </w:tcPr>
          <w:p w14:paraId="75F4C8C0"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06770514" w14:textId="77777777" w:rsidTr="00B3524C">
        <w:trPr>
          <w:trHeight w:val="518"/>
          <w:jc w:val="center"/>
        </w:trPr>
        <w:tc>
          <w:tcPr>
            <w:tcW w:w="415" w:type="pct"/>
            <w:vAlign w:val="center"/>
          </w:tcPr>
          <w:p w14:paraId="35DD24C6" w14:textId="6D2C75D2"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16</w:t>
            </w:r>
          </w:p>
        </w:tc>
        <w:tc>
          <w:tcPr>
            <w:tcW w:w="1856" w:type="pct"/>
            <w:vAlign w:val="center"/>
          </w:tcPr>
          <w:p w14:paraId="7FD8884F" w14:textId="01D62FA8" w:rsidR="00B3524C" w:rsidRPr="00B3524C" w:rsidRDefault="00B3524C" w:rsidP="00B3524C">
            <w:pPr>
              <w:adjustRightInd w:val="0"/>
              <w:snapToGrid w:val="0"/>
              <w:jc w:val="center"/>
              <w:rPr>
                <w:color w:val="000000"/>
                <w:sz w:val="21"/>
                <w:szCs w:val="21"/>
              </w:rPr>
            </w:pPr>
            <w:r w:rsidRPr="00B3524C">
              <w:rPr>
                <w:rFonts w:hint="eastAsia"/>
                <w:color w:val="000000"/>
                <w:sz w:val="21"/>
                <w:szCs w:val="21"/>
              </w:rPr>
              <w:t>履带接地长</w:t>
            </w:r>
          </w:p>
        </w:tc>
        <w:tc>
          <w:tcPr>
            <w:tcW w:w="1109" w:type="pct"/>
            <w:vAlign w:val="center"/>
          </w:tcPr>
          <w:p w14:paraId="30F22A5F" w14:textId="78F08D84" w:rsidR="00B3524C" w:rsidRPr="00B3524C" w:rsidRDefault="00381328" w:rsidP="00B3524C">
            <w:pPr>
              <w:adjustRightInd w:val="0"/>
              <w:snapToGrid w:val="0"/>
              <w:jc w:val="center"/>
              <w:rPr>
                <w:spacing w:val="20"/>
                <w:sz w:val="21"/>
                <w:szCs w:val="21"/>
              </w:rPr>
            </w:pPr>
            <w:r>
              <w:rPr>
                <w:spacing w:val="-10"/>
                <w:sz w:val="21"/>
                <w:szCs w:val="21"/>
              </w:rPr>
              <w:t>mm</w:t>
            </w:r>
          </w:p>
        </w:tc>
        <w:tc>
          <w:tcPr>
            <w:tcW w:w="1620" w:type="pct"/>
            <w:vAlign w:val="center"/>
          </w:tcPr>
          <w:p w14:paraId="55505919"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36092A73" w14:textId="77777777" w:rsidTr="00B3524C">
        <w:trPr>
          <w:trHeight w:val="518"/>
          <w:jc w:val="center"/>
        </w:trPr>
        <w:tc>
          <w:tcPr>
            <w:tcW w:w="415" w:type="pct"/>
            <w:vAlign w:val="center"/>
          </w:tcPr>
          <w:p w14:paraId="1F0A8072" w14:textId="5DB0DDEB"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17</w:t>
            </w:r>
          </w:p>
        </w:tc>
        <w:tc>
          <w:tcPr>
            <w:tcW w:w="1856" w:type="pct"/>
            <w:vAlign w:val="center"/>
          </w:tcPr>
          <w:p w14:paraId="70EE6762" w14:textId="38A4C38D" w:rsidR="00B3524C" w:rsidRPr="00B3524C" w:rsidRDefault="00B3524C" w:rsidP="00B3524C">
            <w:pPr>
              <w:adjustRightInd w:val="0"/>
              <w:snapToGrid w:val="0"/>
              <w:jc w:val="center"/>
              <w:rPr>
                <w:sz w:val="21"/>
                <w:szCs w:val="21"/>
              </w:rPr>
            </w:pPr>
            <w:r w:rsidRPr="00B3524C">
              <w:rPr>
                <w:rFonts w:hint="eastAsia"/>
                <w:color w:val="000000"/>
                <w:sz w:val="21"/>
                <w:szCs w:val="21"/>
              </w:rPr>
              <w:t>轨距</w:t>
            </w:r>
          </w:p>
        </w:tc>
        <w:tc>
          <w:tcPr>
            <w:tcW w:w="1109" w:type="pct"/>
            <w:vAlign w:val="center"/>
          </w:tcPr>
          <w:p w14:paraId="05010FDE" w14:textId="77777777" w:rsidR="00B3524C" w:rsidRPr="00B3524C" w:rsidRDefault="00B3524C" w:rsidP="00B3524C">
            <w:pPr>
              <w:adjustRightInd w:val="0"/>
              <w:snapToGrid w:val="0"/>
              <w:jc w:val="center"/>
              <w:rPr>
                <w:spacing w:val="20"/>
                <w:sz w:val="21"/>
                <w:szCs w:val="21"/>
              </w:rPr>
            </w:pPr>
            <w:r w:rsidRPr="00B3524C">
              <w:rPr>
                <w:rFonts w:hint="eastAsia"/>
                <w:spacing w:val="20"/>
                <w:sz w:val="21"/>
                <w:szCs w:val="21"/>
              </w:rPr>
              <w:t>mm</w:t>
            </w:r>
          </w:p>
        </w:tc>
        <w:tc>
          <w:tcPr>
            <w:tcW w:w="1620" w:type="pct"/>
            <w:vAlign w:val="center"/>
          </w:tcPr>
          <w:p w14:paraId="14CA7578"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2B73F38F" w14:textId="77777777" w:rsidTr="00B3524C">
        <w:trPr>
          <w:trHeight w:val="518"/>
          <w:jc w:val="center"/>
        </w:trPr>
        <w:tc>
          <w:tcPr>
            <w:tcW w:w="415" w:type="pct"/>
            <w:vAlign w:val="center"/>
          </w:tcPr>
          <w:p w14:paraId="18AE5DEA" w14:textId="653E581C" w:rsidR="00B3524C" w:rsidRPr="00B3524C" w:rsidRDefault="00B3524C" w:rsidP="00B3524C">
            <w:pPr>
              <w:pStyle w:val="afe"/>
              <w:adjustRightInd w:val="0"/>
              <w:snapToGrid w:val="0"/>
              <w:ind w:firstLineChars="0" w:firstLine="0"/>
              <w:jc w:val="center"/>
              <w:rPr>
                <w:sz w:val="21"/>
                <w:szCs w:val="21"/>
              </w:rPr>
            </w:pPr>
            <w:r w:rsidRPr="00B3524C">
              <w:rPr>
                <w:rFonts w:hint="eastAsia"/>
                <w:sz w:val="21"/>
                <w:szCs w:val="21"/>
              </w:rPr>
              <w:t>18</w:t>
            </w:r>
          </w:p>
        </w:tc>
        <w:tc>
          <w:tcPr>
            <w:tcW w:w="1856" w:type="pct"/>
            <w:vAlign w:val="center"/>
          </w:tcPr>
          <w:p w14:paraId="74558F34" w14:textId="199C1CE7" w:rsidR="00B3524C" w:rsidRPr="00B3524C" w:rsidRDefault="00B3524C" w:rsidP="00B3524C">
            <w:pPr>
              <w:adjustRightInd w:val="0"/>
              <w:snapToGrid w:val="0"/>
              <w:jc w:val="center"/>
              <w:rPr>
                <w:sz w:val="21"/>
                <w:szCs w:val="21"/>
              </w:rPr>
            </w:pPr>
            <w:r w:rsidRPr="00B3524C">
              <w:rPr>
                <w:rFonts w:hint="eastAsia"/>
                <w:color w:val="000000"/>
                <w:sz w:val="21"/>
                <w:szCs w:val="21"/>
              </w:rPr>
              <w:t>轴距</w:t>
            </w:r>
          </w:p>
        </w:tc>
        <w:tc>
          <w:tcPr>
            <w:tcW w:w="1109" w:type="pct"/>
            <w:vAlign w:val="center"/>
          </w:tcPr>
          <w:p w14:paraId="1163BCBF" w14:textId="3D4DAD0A" w:rsidR="00B3524C" w:rsidRPr="00B3524C" w:rsidRDefault="00381328" w:rsidP="00B3524C">
            <w:pPr>
              <w:adjustRightInd w:val="0"/>
              <w:snapToGrid w:val="0"/>
              <w:jc w:val="center"/>
              <w:rPr>
                <w:spacing w:val="20"/>
                <w:sz w:val="21"/>
                <w:szCs w:val="21"/>
              </w:rPr>
            </w:pPr>
            <w:r>
              <w:rPr>
                <w:spacing w:val="-10"/>
                <w:sz w:val="21"/>
                <w:szCs w:val="21"/>
              </w:rPr>
              <w:t>mm</w:t>
            </w:r>
          </w:p>
        </w:tc>
        <w:tc>
          <w:tcPr>
            <w:tcW w:w="1620" w:type="pct"/>
            <w:vAlign w:val="center"/>
          </w:tcPr>
          <w:p w14:paraId="3A4CB2CB"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7AA2F9EE" w14:textId="77777777" w:rsidTr="00B3524C">
        <w:trPr>
          <w:trHeight w:val="518"/>
          <w:jc w:val="center"/>
        </w:trPr>
        <w:tc>
          <w:tcPr>
            <w:tcW w:w="415" w:type="pct"/>
            <w:vAlign w:val="center"/>
          </w:tcPr>
          <w:p w14:paraId="75A3A794" w14:textId="28F9AA56" w:rsidR="00B3524C" w:rsidRPr="00B3524C" w:rsidRDefault="00B3524C" w:rsidP="00B3524C">
            <w:pPr>
              <w:pStyle w:val="afe"/>
              <w:adjustRightInd w:val="0"/>
              <w:snapToGrid w:val="0"/>
              <w:ind w:firstLineChars="0" w:firstLine="0"/>
              <w:jc w:val="center"/>
              <w:rPr>
                <w:rFonts w:hint="eastAsia"/>
                <w:sz w:val="21"/>
                <w:szCs w:val="21"/>
              </w:rPr>
            </w:pPr>
            <w:r w:rsidRPr="00B3524C">
              <w:rPr>
                <w:rFonts w:hint="eastAsia"/>
                <w:sz w:val="21"/>
                <w:szCs w:val="21"/>
              </w:rPr>
              <w:t>19</w:t>
            </w:r>
          </w:p>
        </w:tc>
        <w:tc>
          <w:tcPr>
            <w:tcW w:w="1856" w:type="pct"/>
            <w:vAlign w:val="center"/>
          </w:tcPr>
          <w:p w14:paraId="2260C9FC" w14:textId="781B90BB" w:rsidR="00B3524C" w:rsidRPr="00B3524C" w:rsidRDefault="00B3524C" w:rsidP="00B3524C">
            <w:pPr>
              <w:adjustRightInd w:val="0"/>
              <w:snapToGrid w:val="0"/>
              <w:jc w:val="center"/>
              <w:rPr>
                <w:rFonts w:hint="eastAsia"/>
                <w:color w:val="000000"/>
                <w:sz w:val="21"/>
                <w:szCs w:val="21"/>
              </w:rPr>
            </w:pPr>
            <w:r w:rsidRPr="00B3524C">
              <w:rPr>
                <w:rFonts w:hint="eastAsia"/>
                <w:color w:val="000000"/>
                <w:sz w:val="21"/>
                <w:szCs w:val="21"/>
              </w:rPr>
              <w:t>作业速度范围</w:t>
            </w:r>
          </w:p>
        </w:tc>
        <w:tc>
          <w:tcPr>
            <w:tcW w:w="1109" w:type="pct"/>
            <w:vAlign w:val="center"/>
          </w:tcPr>
          <w:p w14:paraId="76318DB4" w14:textId="2BB23205" w:rsidR="00B3524C" w:rsidRPr="00B3524C" w:rsidRDefault="00B3524C" w:rsidP="00B3524C">
            <w:pPr>
              <w:adjustRightInd w:val="0"/>
              <w:snapToGrid w:val="0"/>
              <w:jc w:val="center"/>
              <w:rPr>
                <w:spacing w:val="-10"/>
                <w:sz w:val="21"/>
                <w:szCs w:val="21"/>
              </w:rPr>
            </w:pPr>
            <w:r w:rsidRPr="00B3524C">
              <w:rPr>
                <w:rFonts w:hint="eastAsia"/>
                <w:spacing w:val="-10"/>
                <w:sz w:val="21"/>
                <w:szCs w:val="21"/>
              </w:rPr>
              <w:t>km/</w:t>
            </w:r>
            <w:r w:rsidRPr="00B3524C">
              <w:rPr>
                <w:spacing w:val="-10"/>
                <w:sz w:val="21"/>
                <w:szCs w:val="21"/>
              </w:rPr>
              <w:t>h</w:t>
            </w:r>
          </w:p>
        </w:tc>
        <w:tc>
          <w:tcPr>
            <w:tcW w:w="1620" w:type="pct"/>
            <w:vAlign w:val="center"/>
          </w:tcPr>
          <w:p w14:paraId="66162554" w14:textId="77777777" w:rsidR="00B3524C" w:rsidRPr="00B3524C" w:rsidRDefault="00B3524C" w:rsidP="00B3524C">
            <w:pPr>
              <w:pStyle w:val="afe"/>
              <w:adjustRightInd w:val="0"/>
              <w:snapToGrid w:val="0"/>
              <w:ind w:firstLineChars="0" w:firstLine="0"/>
              <w:jc w:val="center"/>
              <w:rPr>
                <w:sz w:val="21"/>
                <w:szCs w:val="21"/>
              </w:rPr>
            </w:pPr>
          </w:p>
        </w:tc>
      </w:tr>
      <w:tr w:rsidR="00B3524C" w:rsidRPr="00866A18" w14:paraId="077E22B3" w14:textId="77777777" w:rsidTr="00B3524C">
        <w:trPr>
          <w:trHeight w:val="518"/>
          <w:jc w:val="center"/>
        </w:trPr>
        <w:tc>
          <w:tcPr>
            <w:tcW w:w="5000" w:type="pct"/>
            <w:gridSpan w:val="4"/>
            <w:vAlign w:val="center"/>
          </w:tcPr>
          <w:p w14:paraId="0DF83E63" w14:textId="6E35B75D" w:rsidR="00B3524C" w:rsidRPr="001501E7" w:rsidRDefault="00B3524C" w:rsidP="00B3524C">
            <w:pPr>
              <w:pStyle w:val="afe"/>
              <w:adjustRightInd w:val="0"/>
              <w:snapToGrid w:val="0"/>
              <w:ind w:firstLineChars="0" w:firstLine="0"/>
              <w:rPr>
                <w:sz w:val="18"/>
                <w:szCs w:val="18"/>
              </w:rPr>
            </w:pPr>
            <w:r w:rsidRPr="00866A18">
              <w:rPr>
                <w:rFonts w:ascii="黑体" w:eastAsia="黑体" w:hAnsi="黑体" w:hint="eastAsia"/>
                <w:sz w:val="18"/>
                <w:szCs w:val="18"/>
              </w:rPr>
              <w:t>注：</w:t>
            </w:r>
            <w:r w:rsidRPr="00866A18">
              <w:rPr>
                <w:rFonts w:hint="eastAsia"/>
                <w:sz w:val="18"/>
                <w:szCs w:val="18"/>
              </w:rPr>
              <w:t>本表需按申报机型的实际情况进行填写，所测机型未涉及的参数用“/”填写。</w:t>
            </w:r>
            <w:r>
              <w:rPr>
                <w:rFonts w:hint="eastAsia"/>
                <w:sz w:val="18"/>
                <w:szCs w:val="18"/>
              </w:rPr>
              <w:t>形式：悬挂式、牵引式、自走式等；</w:t>
            </w:r>
            <w:r>
              <w:rPr>
                <w:rFonts w:cs="AdobeHeitiStd-Regular" w:hint="eastAsia"/>
                <w:sz w:val="18"/>
                <w:szCs w:val="18"/>
              </w:rPr>
              <w:t>割幅：</w:t>
            </w:r>
            <w:r w:rsidRPr="00443F21">
              <w:rPr>
                <w:rFonts w:hint="eastAsia"/>
                <w:color w:val="000000"/>
                <w:sz w:val="18"/>
                <w:szCs w:val="18"/>
              </w:rPr>
              <w:t>按GB/T 10394.1—2002中5.13规定测量</w:t>
            </w:r>
            <w:r>
              <w:rPr>
                <w:rFonts w:hint="eastAsia"/>
                <w:color w:val="000000"/>
                <w:sz w:val="18"/>
                <w:szCs w:val="18"/>
              </w:rPr>
              <w:t>填写；</w:t>
            </w:r>
            <w:r w:rsidRPr="00866A18">
              <w:rPr>
                <w:rFonts w:hint="eastAsia"/>
                <w:sz w:val="18"/>
                <w:szCs w:val="18"/>
              </w:rPr>
              <w:t>割台切割器型式</w:t>
            </w:r>
            <w:r>
              <w:rPr>
                <w:rFonts w:hint="eastAsia"/>
                <w:sz w:val="18"/>
                <w:szCs w:val="18"/>
              </w:rPr>
              <w:t>：</w:t>
            </w:r>
            <w:r w:rsidRPr="002970D9">
              <w:rPr>
                <w:rFonts w:hint="eastAsia"/>
                <w:sz w:val="18"/>
                <w:szCs w:val="18"/>
              </w:rPr>
              <w:t>往复式</w:t>
            </w:r>
            <w:r>
              <w:rPr>
                <w:rFonts w:hint="eastAsia"/>
                <w:sz w:val="18"/>
                <w:szCs w:val="18"/>
              </w:rPr>
              <w:t>割</w:t>
            </w:r>
            <w:r w:rsidRPr="002970D9">
              <w:rPr>
                <w:rFonts w:hint="eastAsia"/>
                <w:sz w:val="18"/>
                <w:szCs w:val="18"/>
              </w:rPr>
              <w:t>刀</w:t>
            </w:r>
            <w:r>
              <w:rPr>
                <w:rFonts w:hint="eastAsia"/>
                <w:sz w:val="18"/>
                <w:szCs w:val="18"/>
              </w:rPr>
              <w:t>、旋转冲击式割刀（</w:t>
            </w:r>
            <w:r w:rsidRPr="002970D9">
              <w:rPr>
                <w:rFonts w:hint="eastAsia"/>
                <w:sz w:val="18"/>
                <w:szCs w:val="18"/>
              </w:rPr>
              <w:t>圆盘式割刀</w:t>
            </w:r>
            <w:r>
              <w:rPr>
                <w:rFonts w:hint="eastAsia"/>
                <w:sz w:val="18"/>
                <w:szCs w:val="18"/>
              </w:rPr>
              <w:t>、</w:t>
            </w:r>
            <w:r w:rsidRPr="002970D9">
              <w:rPr>
                <w:rFonts w:hint="eastAsia"/>
                <w:sz w:val="18"/>
                <w:szCs w:val="18"/>
              </w:rPr>
              <w:t>鼓形</w:t>
            </w:r>
            <w:r>
              <w:rPr>
                <w:rFonts w:hint="eastAsia"/>
                <w:sz w:val="18"/>
                <w:szCs w:val="18"/>
              </w:rPr>
              <w:t>割</w:t>
            </w:r>
            <w:r w:rsidRPr="002970D9">
              <w:rPr>
                <w:rFonts w:hint="eastAsia"/>
                <w:sz w:val="18"/>
                <w:szCs w:val="18"/>
              </w:rPr>
              <w:t>刀</w:t>
            </w:r>
            <w:r>
              <w:rPr>
                <w:rFonts w:hint="eastAsia"/>
                <w:sz w:val="18"/>
                <w:szCs w:val="18"/>
              </w:rPr>
              <w:t>、</w:t>
            </w:r>
            <w:r w:rsidRPr="002970D9">
              <w:rPr>
                <w:rFonts w:hint="eastAsia"/>
                <w:sz w:val="18"/>
                <w:szCs w:val="18"/>
              </w:rPr>
              <w:t>甩刀</w:t>
            </w:r>
            <w:r>
              <w:rPr>
                <w:rFonts w:hint="eastAsia"/>
                <w:sz w:val="18"/>
                <w:szCs w:val="18"/>
              </w:rPr>
              <w:t>）、</w:t>
            </w:r>
            <w:r w:rsidRPr="002970D9">
              <w:rPr>
                <w:rFonts w:hint="eastAsia"/>
                <w:sz w:val="18"/>
                <w:szCs w:val="18"/>
              </w:rPr>
              <w:t>旋转</w:t>
            </w:r>
            <w:r>
              <w:rPr>
                <w:rFonts w:hint="eastAsia"/>
                <w:sz w:val="18"/>
                <w:szCs w:val="18"/>
              </w:rPr>
              <w:t>圆</w:t>
            </w:r>
            <w:r w:rsidRPr="002970D9">
              <w:rPr>
                <w:rFonts w:hint="eastAsia"/>
                <w:sz w:val="18"/>
                <w:szCs w:val="18"/>
              </w:rPr>
              <w:t>盘刀</w:t>
            </w:r>
            <w:r>
              <w:rPr>
                <w:rFonts w:hint="eastAsia"/>
                <w:sz w:val="18"/>
                <w:szCs w:val="18"/>
              </w:rPr>
              <w:t>、</w:t>
            </w:r>
            <w:r w:rsidRPr="002970D9">
              <w:rPr>
                <w:rFonts w:hint="eastAsia"/>
                <w:sz w:val="18"/>
                <w:szCs w:val="18"/>
              </w:rPr>
              <w:t>摆动剪切割刀</w:t>
            </w:r>
            <w:r>
              <w:rPr>
                <w:rFonts w:hint="eastAsia"/>
                <w:sz w:val="18"/>
                <w:szCs w:val="18"/>
              </w:rPr>
              <w:t>、</w:t>
            </w:r>
            <w:r w:rsidRPr="002970D9">
              <w:rPr>
                <w:rFonts w:hint="eastAsia"/>
                <w:sz w:val="18"/>
                <w:szCs w:val="18"/>
              </w:rPr>
              <w:t>单方向切割器</w:t>
            </w:r>
            <w:r>
              <w:rPr>
                <w:rFonts w:hint="eastAsia"/>
                <w:sz w:val="18"/>
                <w:szCs w:val="18"/>
              </w:rPr>
              <w:t>、辊刀等；</w:t>
            </w:r>
            <w:r>
              <w:rPr>
                <w:rFonts w:hint="eastAsia"/>
                <w:color w:val="000000"/>
                <w:sz w:val="18"/>
                <w:szCs w:val="18"/>
              </w:rPr>
              <w:t>柠条</w:t>
            </w:r>
            <w:r w:rsidRPr="00443F21">
              <w:rPr>
                <w:rFonts w:hint="eastAsia"/>
                <w:color w:val="000000"/>
                <w:sz w:val="18"/>
                <w:szCs w:val="18"/>
              </w:rPr>
              <w:t>切碎机构型式</w:t>
            </w:r>
            <w:r>
              <w:rPr>
                <w:rFonts w:hint="eastAsia"/>
                <w:color w:val="000000"/>
                <w:sz w:val="18"/>
                <w:szCs w:val="18"/>
              </w:rPr>
              <w:t>：滚筒式、盘式等；</w:t>
            </w:r>
            <w:r>
              <w:rPr>
                <w:rFonts w:hint="eastAsia"/>
                <w:sz w:val="18"/>
                <w:szCs w:val="18"/>
              </w:rPr>
              <w:t>作业速度范围：应于说明书和铭牌一致；</w:t>
            </w:r>
            <w:r w:rsidRPr="00866A18">
              <w:rPr>
                <w:rFonts w:hint="eastAsia"/>
                <w:sz w:val="18"/>
                <w:szCs w:val="18"/>
              </w:rPr>
              <w:t>工作状态外形尺寸</w:t>
            </w:r>
            <w:r>
              <w:rPr>
                <w:rFonts w:hint="eastAsia"/>
                <w:sz w:val="18"/>
                <w:szCs w:val="18"/>
              </w:rPr>
              <w:t>、轮距、轴距、履带宽度、履带接地长等按照大纲表3测量方法测量填写。</w:t>
            </w:r>
          </w:p>
        </w:tc>
      </w:tr>
    </w:tbl>
    <w:p w14:paraId="025FF6F6" w14:textId="77777777" w:rsidR="00E529BF" w:rsidRPr="008C4502" w:rsidRDefault="00E529BF">
      <w:pPr>
        <w:widowControl/>
        <w:shd w:val="clear" w:color="FFFFFF" w:fill="FFFFFF"/>
        <w:tabs>
          <w:tab w:val="left" w:pos="6405"/>
        </w:tabs>
        <w:rPr>
          <w:rFonts w:ascii="黑体" w:eastAsia="黑体" w:hAnsi="Times New Roman"/>
          <w:sz w:val="21"/>
        </w:rPr>
      </w:pPr>
    </w:p>
    <w:p w14:paraId="3691F9A2" w14:textId="77777777" w:rsidR="00E529BF" w:rsidRDefault="00000000">
      <w:pPr>
        <w:widowControl/>
        <w:shd w:val="clear" w:color="FFFFFF" w:fill="FFFFFF"/>
        <w:tabs>
          <w:tab w:val="left" w:pos="6405"/>
        </w:tabs>
        <w:rPr>
          <w:rFonts w:ascii="黑体" w:eastAsia="黑体" w:hAnsi="Times New Roman"/>
          <w:sz w:val="21"/>
        </w:rPr>
      </w:pPr>
      <w:r>
        <w:rPr>
          <w:rFonts w:ascii="Times New Roman" w:hAnsi="Times New Roman" w:hint="eastAsia"/>
          <w:sz w:val="21"/>
        </w:rPr>
        <w:t>企业负责人：</w:t>
      </w:r>
      <w:r>
        <w:rPr>
          <w:rFonts w:ascii="Times New Roman" w:hAnsi="Times New Roman" w:hint="eastAsia"/>
          <w:sz w:val="21"/>
        </w:rPr>
        <w:t xml:space="preserve">                     </w:t>
      </w:r>
      <w:r>
        <w:rPr>
          <w:rFonts w:ascii="Times New Roman" w:hAnsi="Times New Roman" w:hint="eastAsia"/>
          <w:sz w:val="21"/>
        </w:rPr>
        <w:t>（公章）</w:t>
      </w:r>
      <w:r>
        <w:rPr>
          <w:rFonts w:ascii="Times New Roman" w:hAnsi="Times New Roman" w:hint="eastAsia"/>
          <w:sz w:val="21"/>
        </w:rPr>
        <w:t xml:space="preserve">                              </w:t>
      </w:r>
      <w:r>
        <w:rPr>
          <w:rFonts w:ascii="Times New Roman" w:hAnsi="Times New Roman" w:hint="eastAsia"/>
          <w:sz w:val="21"/>
        </w:rPr>
        <w:t>年</w:t>
      </w:r>
      <w:r>
        <w:rPr>
          <w:rFonts w:ascii="Times New Roman" w:hAnsi="Times New Roman" w:hint="eastAsia"/>
          <w:sz w:val="21"/>
        </w:rPr>
        <w:t xml:space="preserve">    </w:t>
      </w:r>
      <w:r>
        <w:rPr>
          <w:rFonts w:ascii="Times New Roman" w:hAnsi="Times New Roman" w:hint="eastAsia"/>
          <w:sz w:val="21"/>
        </w:rPr>
        <w:t>月</w:t>
      </w:r>
      <w:r>
        <w:rPr>
          <w:rFonts w:ascii="Times New Roman" w:hAnsi="Times New Roman" w:hint="eastAsia"/>
          <w:sz w:val="21"/>
        </w:rPr>
        <w:t xml:space="preserve">     </w:t>
      </w:r>
      <w:r>
        <w:rPr>
          <w:rFonts w:ascii="Times New Roman" w:hAnsi="Times New Roman" w:hint="eastAsia"/>
          <w:sz w:val="21"/>
        </w:rPr>
        <w:t>日</w:t>
      </w:r>
    </w:p>
    <w:p w14:paraId="5E8233B9" w14:textId="67F42907" w:rsidR="00E529BF" w:rsidRDefault="00000000" w:rsidP="00381328">
      <w:pPr>
        <w:widowControl/>
        <w:shd w:val="clear" w:color="FFFFFF" w:fill="FFFFFF"/>
        <w:tabs>
          <w:tab w:val="left" w:pos="6405"/>
        </w:tabs>
        <w:jc w:val="center"/>
        <w:rPr>
          <w:sz w:val="21"/>
        </w:rPr>
      </w:pPr>
      <w:r>
        <w:rPr>
          <w:rFonts w:ascii="黑体" w:eastAsia="黑体" w:hAnsi="Times New Roman" w:hint="eastAsia"/>
          <w:sz w:val="21"/>
        </w:rPr>
        <w:t xml:space="preserve">   </w:t>
      </w:r>
    </w:p>
    <w:p w14:paraId="44073B50" w14:textId="77777777" w:rsidR="00E529BF" w:rsidRDefault="00000000">
      <w:pPr>
        <w:framePr w:hSpace="181" w:vSpace="181" w:wrap="auto" w:vAnchor="text" w:hAnchor="margin" w:xAlign="center" w:y="1"/>
        <w:widowControl/>
        <w:jc w:val="left"/>
        <w:textAlignment w:val="baseline"/>
        <w:rPr>
          <w:rFonts w:ascii="Times New Roman" w:hAnsi="Times New Roman"/>
        </w:rPr>
      </w:pPr>
      <w:r>
        <w:rPr>
          <w:rFonts w:ascii="Times New Roman" w:hAnsi="Times New Roman"/>
        </w:rPr>
        <w:t>_________________________________</w:t>
      </w:r>
    </w:p>
    <w:bookmarkEnd w:id="3"/>
    <w:p w14:paraId="647B569C" w14:textId="77777777" w:rsidR="0068158E" w:rsidRDefault="0068158E">
      <w:pPr>
        <w:autoSpaceDE w:val="0"/>
        <w:autoSpaceDN w:val="0"/>
        <w:rPr>
          <w:rFonts w:ascii="Times New Roman" w:hAnsi="Times New Roman"/>
        </w:rPr>
      </w:pPr>
    </w:p>
    <w:sectPr w:rsidR="0068158E">
      <w:footerReference w:type="even" r:id="rId37"/>
      <w:footerReference w:type="default" r:id="rId38"/>
      <w:headerReference w:type="first" r:id="rId39"/>
      <w:footerReference w:type="first" r:id="rId40"/>
      <w:pgSz w:w="11907" w:h="16839"/>
      <w:pgMar w:top="1418" w:right="1134" w:bottom="1134" w:left="1418" w:header="1021" w:footer="1021"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B848" w14:textId="77777777" w:rsidR="005E0BEC" w:rsidRDefault="005E0BEC">
      <w:r>
        <w:separator/>
      </w:r>
    </w:p>
  </w:endnote>
  <w:endnote w:type="continuationSeparator" w:id="0">
    <w:p w14:paraId="56992A52" w14:textId="77777777" w:rsidR="005E0BEC" w:rsidRDefault="005E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HeitiStd-Regular">
    <w:altName w:val="黑体"/>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9EF6" w14:textId="77777777" w:rsidR="00E529BF" w:rsidRDefault="00000000">
    <w:pPr>
      <w:framePr w:wrap="auto" w:vAnchor="text" w:hAnchor="margin" w:xAlign="right" w:y="1"/>
      <w:widowControl/>
      <w:tabs>
        <w:tab w:val="center" w:pos="4153"/>
        <w:tab w:val="right" w:pos="8306"/>
      </w:tabs>
      <w:snapToGrid w:val="0"/>
      <w:ind w:right="210"/>
      <w:jc w:val="right"/>
      <w:textAlignment w:val="baseline"/>
      <w:rPr>
        <w:rFonts w:ascii="Times New Roman" w:hAnsi="Times New Roman"/>
        <w:sz w:val="18"/>
      </w:rPr>
    </w:pPr>
    <w:r>
      <w:rPr>
        <w:rFonts w:ascii="Times New Roman" w:hAnsi="Times New Roman"/>
        <w:sz w:val="18"/>
      </w:rPr>
      <w:fldChar w:fldCharType="begin"/>
    </w:r>
    <w:r>
      <w:rPr>
        <w:rFonts w:ascii="Times New Roman" w:hAnsi="Times New Roman"/>
        <w:sz w:val="18"/>
      </w:rPr>
      <w:instrText>PAGE</w:instrText>
    </w:r>
    <w:r>
      <w:rPr>
        <w:rFonts w:ascii="Times New Roman" w:hAnsi="Times New Roman"/>
        <w:sz w:val="18"/>
      </w:rPr>
      <w:fldChar w:fldCharType="separate"/>
    </w:r>
    <w:r>
      <w:rPr>
        <w:rFonts w:ascii="Times New Roman" w:hAnsi="Times New Roman"/>
        <w:sz w:val="18"/>
      </w:rPr>
      <w:t>I</w:t>
    </w:r>
    <w:r>
      <w:rPr>
        <w:rFonts w:ascii="Times New Roman" w:hAnsi="Times New Roman"/>
        <w:sz w:val="18"/>
      </w:rPr>
      <w:fldChar w:fldCharType="end"/>
    </w:r>
  </w:p>
  <w:p w14:paraId="63A8169C" w14:textId="77777777" w:rsidR="00E529BF" w:rsidRDefault="00E529BF">
    <w:pPr>
      <w:widowControl/>
      <w:tabs>
        <w:tab w:val="center" w:pos="4153"/>
        <w:tab w:val="right" w:pos="8306"/>
      </w:tabs>
      <w:snapToGrid w:val="0"/>
      <w:ind w:right="210"/>
      <w:jc w:val="right"/>
      <w:rPr>
        <w:rFonts w:ascii="Times New Roman" w:hAnsi="Times New Roman"/>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6E54" w14:textId="77777777" w:rsidR="00E529BF" w:rsidRDefault="00000000">
    <w:pPr>
      <w:widowControl/>
      <w:tabs>
        <w:tab w:val="center" w:pos="4153"/>
        <w:tab w:val="right" w:pos="8306"/>
      </w:tabs>
      <w:snapToGrid w:val="0"/>
      <w:ind w:right="-1"/>
      <w:jc w:val="right"/>
      <w:rPr>
        <w:sz w:val="18"/>
      </w:rPr>
    </w:pPr>
    <w:r>
      <w:rPr>
        <w:sz w:val="18"/>
      </w:rPr>
      <w:fldChar w:fldCharType="begin"/>
    </w:r>
    <w:r>
      <w:rPr>
        <w:sz w:val="18"/>
      </w:rPr>
      <w:instrText>PAGE</w:instrText>
    </w:r>
    <w:r>
      <w:rPr>
        <w:sz w:val="18"/>
      </w:rP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61C" w14:textId="77777777" w:rsidR="00E529BF" w:rsidRDefault="00000000">
    <w:pPr>
      <w:widowControl/>
      <w:spacing w:before="120"/>
      <w:jc w:val="right"/>
      <w:rPr>
        <w:rFonts w:ascii="Times New Roman" w:hAnsi="Times New Roman"/>
        <w:sz w:val="18"/>
      </w:rPr>
    </w:pPr>
    <w:r>
      <w:rPr>
        <w:rFonts w:ascii="Times New Roman" w:hAnsi="Times New Roman"/>
        <w:sz w:val="18"/>
      </w:rPr>
      <w:fldChar w:fldCharType="begin"/>
    </w:r>
    <w:r>
      <w:rPr>
        <w:rFonts w:ascii="Times New Roman" w:hAnsi="Times New Roman"/>
        <w:sz w:val="18"/>
      </w:rPr>
      <w:instrText>PAGE</w:instrText>
    </w:r>
    <w:r>
      <w:rPr>
        <w:rFonts w:ascii="Times New Roman" w:hAnsi="Times New Roman"/>
        <w:sz w:val="18"/>
      </w:rPr>
      <w:fldChar w:fldCharType="separate"/>
    </w:r>
    <w:r>
      <w:rPr>
        <w:rFonts w:ascii="Times New Roman" w:hAnsi="Times New Roman"/>
        <w:sz w:val="18"/>
      </w:rPr>
      <w:t>1</w:t>
    </w:r>
    <w:r>
      <w:rPr>
        <w:rFonts w:ascii="Times New Roman"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E4D5" w14:textId="77777777" w:rsidR="00E529BF" w:rsidRDefault="00E529BF">
    <w:pPr>
      <w:widowControl/>
      <w:tabs>
        <w:tab w:val="center" w:pos="4153"/>
        <w:tab w:val="right" w:pos="8306"/>
      </w:tabs>
      <w:snapToGrid w:val="0"/>
      <w:ind w:right="210"/>
      <w:jc w:val="right"/>
      <w:rPr>
        <w:rFonts w:ascii="Times New Roman" w:hAnsi="Times New Roman"/>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67C3" w14:textId="77777777" w:rsidR="00E529BF" w:rsidRDefault="00000000">
    <w:pPr>
      <w:widowControl/>
      <w:spacing w:before="120"/>
      <w:jc w:val="left"/>
      <w:rPr>
        <w:sz w:val="18"/>
      </w:rPr>
    </w:pPr>
    <w:r>
      <w:rPr>
        <w:sz w:val="18"/>
      </w:rPr>
      <w:fldChar w:fldCharType="begin"/>
    </w:r>
    <w:r>
      <w:rPr>
        <w:sz w:val="18"/>
      </w:rPr>
      <w:instrText>PAGE</w:instrText>
    </w:r>
    <w:r>
      <w:rPr>
        <w:sz w:val="18"/>
      </w:rPr>
      <w:fldChar w:fldCharType="separate"/>
    </w:r>
    <w:r>
      <w:rPr>
        <w:sz w:val="18"/>
      </w:rPr>
      <w:t>II</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B143" w14:textId="77777777" w:rsidR="00E529BF" w:rsidRDefault="00000000">
    <w:pPr>
      <w:widowControl/>
      <w:spacing w:before="120"/>
      <w:jc w:val="right"/>
      <w:rPr>
        <w:sz w:val="18"/>
      </w:rPr>
    </w:pPr>
    <w:r>
      <w:rPr>
        <w:sz w:val="18"/>
      </w:rPr>
      <w:fldChar w:fldCharType="begin"/>
    </w:r>
    <w:r>
      <w:rPr>
        <w:sz w:val="18"/>
      </w:rPr>
      <w:instrText>PAGE</w:instrText>
    </w:r>
    <w:r>
      <w:rPr>
        <w:sz w:val="18"/>
      </w:rPr>
      <w:fldChar w:fldCharType="separate"/>
    </w:r>
    <w:r>
      <w:rPr>
        <w:sz w:val="18"/>
      </w:rPr>
      <w:t>I</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ECD7" w14:textId="77777777" w:rsidR="00E529BF" w:rsidRDefault="00000000">
    <w:pPr>
      <w:pStyle w:val="aa"/>
      <w:spacing w:after="0" w:line="240" w:lineRule="auto"/>
      <w:jc w:val="right"/>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I</w:t>
    </w:r>
    <w:r>
      <w:rPr>
        <w:rFonts w:ascii="宋体" w:hAnsi="宋体"/>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DEF2" w14:textId="77777777" w:rsidR="00E529BF" w:rsidRDefault="00000000">
    <w:pPr>
      <w:widowControl/>
      <w:tabs>
        <w:tab w:val="center" w:pos="4153"/>
        <w:tab w:val="right" w:pos="8306"/>
      </w:tabs>
      <w:snapToGrid w:val="0"/>
      <w:ind w:right="210"/>
      <w:jc w:val="left"/>
      <w:rPr>
        <w:sz w:val="18"/>
      </w:rPr>
    </w:pPr>
    <w:r>
      <w:rPr>
        <w:sz w:val="18"/>
      </w:rPr>
      <w:fldChar w:fldCharType="begin"/>
    </w:r>
    <w:r>
      <w:rPr>
        <w:sz w:val="18"/>
      </w:rPr>
      <w:instrText>PAGE</w:instrText>
    </w:r>
    <w:r>
      <w:rPr>
        <w:sz w:val="18"/>
      </w:rPr>
      <w:fldChar w:fldCharType="separate"/>
    </w:r>
    <w:r>
      <w:rPr>
        <w:sz w:val="18"/>
      </w:rPr>
      <w:t>II</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4934" w14:textId="77777777" w:rsidR="00E529BF" w:rsidRDefault="00000000">
    <w:pPr>
      <w:widowControl/>
      <w:jc w:val="left"/>
      <w:rPr>
        <w:sz w:val="18"/>
      </w:rPr>
    </w:pPr>
    <w:r>
      <w:rPr>
        <w:sz w:val="18"/>
      </w:rPr>
      <w:fldChar w:fldCharType="begin"/>
    </w:r>
    <w:r>
      <w:rPr>
        <w:sz w:val="18"/>
      </w:rPr>
      <w:instrText>PAGE</w:instrText>
    </w:r>
    <w:r>
      <w:rPr>
        <w:sz w:val="18"/>
      </w:rPr>
      <w:fldChar w:fldCharType="separate"/>
    </w:r>
    <w:r>
      <w:rPr>
        <w:sz w:val="18"/>
      </w:rPr>
      <w:t>4</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6AB4" w14:textId="77777777" w:rsidR="00E529BF" w:rsidRDefault="00000000">
    <w:pPr>
      <w:widowControl/>
      <w:jc w:val="right"/>
      <w:rPr>
        <w:sz w:val="18"/>
      </w:rPr>
    </w:pPr>
    <w:r>
      <w:rPr>
        <w:sz w:val="18"/>
      </w:rPr>
      <w:fldChar w:fldCharType="begin"/>
    </w:r>
    <w:r>
      <w:rPr>
        <w:sz w:val="18"/>
      </w:rPr>
      <w:instrText>PAGE</w:instrText>
    </w:r>
    <w:r>
      <w:rPr>
        <w:sz w:val="18"/>
      </w:rPr>
      <w:fldChar w:fldCharType="separate"/>
    </w:r>
    <w:r>
      <w:rPr>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A89C" w14:textId="77777777" w:rsidR="005E0BEC" w:rsidRDefault="005E0BEC">
      <w:r>
        <w:separator/>
      </w:r>
    </w:p>
  </w:footnote>
  <w:footnote w:type="continuationSeparator" w:id="0">
    <w:p w14:paraId="62ACCFD9" w14:textId="77777777" w:rsidR="005E0BEC" w:rsidRDefault="005E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2F0C" w14:textId="77777777" w:rsidR="00E529BF" w:rsidRDefault="00000000">
    <w:pPr>
      <w:widowControl/>
      <w:tabs>
        <w:tab w:val="center" w:pos="4154"/>
        <w:tab w:val="right" w:pos="8306"/>
      </w:tabs>
      <w:spacing w:after="120"/>
      <w:jc w:val="left"/>
      <w:rPr>
        <w:rFonts w:ascii="Times New Roman" w:hAnsi="Times New Roman"/>
        <w:sz w:val="21"/>
      </w:rPr>
    </w:pPr>
    <w:r>
      <w:rPr>
        <w:rFonts w:ascii="Times New Roman" w:hAnsi="Times New Roman"/>
        <w:sz w:val="21"/>
      </w:rPr>
      <w:t>DG/T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4CE1" w14:textId="77777777" w:rsidR="00E529BF" w:rsidRDefault="00000000">
    <w:pPr>
      <w:widowControl/>
      <w:tabs>
        <w:tab w:val="center" w:pos="4154"/>
        <w:tab w:val="right" w:pos="8306"/>
      </w:tabs>
      <w:spacing w:after="120"/>
      <w:jc w:val="right"/>
      <w:rPr>
        <w:rFonts w:ascii="Times New Roman" w:hAnsi="Times New Roman"/>
        <w:sz w:val="21"/>
      </w:rPr>
    </w:pPr>
    <w:r>
      <w:rPr>
        <w:rFonts w:ascii="Times New Roman" w:hAnsi="Times New Roman"/>
        <w:sz w:val="21"/>
      </w:rPr>
      <w:t>CETAM ×××× -2004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7180" w14:textId="77777777" w:rsidR="00E529BF" w:rsidRDefault="00E529BF">
    <w:pPr>
      <w:widowControl/>
      <w:tabs>
        <w:tab w:val="center" w:pos="4153"/>
        <w:tab w:val="right" w:pos="8306"/>
      </w:tabs>
      <w:snapToGrid w:val="0"/>
      <w:jc w:val="center"/>
      <w:rPr>
        <w:rFonts w:ascii="Times New Roman" w:hAnsi="Times New Roman"/>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E80D" w14:textId="77777777" w:rsidR="00E529BF" w:rsidRDefault="00000000">
    <w:pPr>
      <w:widowControl/>
      <w:ind w:right="420"/>
      <w:rPr>
        <w:rFonts w:ascii="黑体" w:eastAsia="黑体" w:hAnsi="黑体"/>
      </w:rPr>
    </w:pPr>
    <w:r>
      <w:rPr>
        <w:rFonts w:ascii="黑体" w:eastAsia="黑体" w:hAnsi="黑体" w:hint="eastAsia"/>
        <w:sz w:val="21"/>
      </w:rPr>
      <w:t xml:space="preserve">DG15/Z </w:t>
    </w:r>
    <w:r>
      <w:rPr>
        <w:rFonts w:ascii="黑体" w:eastAsia="黑体" w:hAnsi="黑体"/>
        <w:sz w:val="21"/>
      </w:rPr>
      <w:t>015</w:t>
    </w:r>
    <w:r>
      <w:rPr>
        <w:rFonts w:ascii="黑体" w:eastAsia="黑体" w:hAnsi="黑体" w:hint="eastAsia"/>
        <w:sz w:val="21"/>
      </w:rPr>
      <w:t>—</w:t>
    </w:r>
    <w:r>
      <w:rPr>
        <w:rFonts w:ascii="黑体" w:eastAsia="黑体" w:hAnsi="黑体"/>
        <w:sz w:val="21"/>
      </w:rPr>
      <w:t>202</w:t>
    </w:r>
    <w:r>
      <w:rPr>
        <w:rFonts w:ascii="黑体" w:eastAsia="黑体" w:hAnsi="黑体" w:hint="eastAsia"/>
        <w:sz w:val="21"/>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7A41" w14:textId="77777777" w:rsidR="00E529BF" w:rsidRDefault="00000000">
    <w:pPr>
      <w:widowControl/>
      <w:ind w:firstLine="7350"/>
      <w:jc w:val="right"/>
      <w:rPr>
        <w:rFonts w:ascii="黑体" w:eastAsia="黑体" w:hAnsi="黑体"/>
        <w:sz w:val="21"/>
      </w:rPr>
    </w:pPr>
    <w:r>
      <w:rPr>
        <w:rFonts w:ascii="黑体" w:eastAsia="黑体" w:hAnsi="黑体" w:hint="eastAsia"/>
        <w:sz w:val="21"/>
      </w:rPr>
      <w:t xml:space="preserve">DG15/Z </w:t>
    </w:r>
    <w:r>
      <w:rPr>
        <w:rFonts w:ascii="黑体" w:eastAsia="黑体" w:hAnsi="黑体"/>
        <w:sz w:val="21"/>
      </w:rPr>
      <w:t>015</w:t>
    </w:r>
    <w:r>
      <w:rPr>
        <w:rFonts w:ascii="黑体" w:eastAsia="黑体" w:hAnsi="黑体" w:hint="eastAsia"/>
        <w:sz w:val="21"/>
      </w:rPr>
      <w:t>—</w:t>
    </w:r>
    <w:r>
      <w:rPr>
        <w:rFonts w:ascii="黑体" w:eastAsia="黑体" w:hAnsi="黑体"/>
        <w:sz w:val="21"/>
      </w:rPr>
      <w:t>202</w:t>
    </w:r>
    <w:r>
      <w:rPr>
        <w:rFonts w:ascii="黑体" w:eastAsia="黑体" w:hAnsi="黑体" w:hint="eastAsia"/>
        <w:sz w:val="21"/>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665B" w14:textId="77777777" w:rsidR="00E529BF" w:rsidRDefault="00000000">
    <w:pPr>
      <w:widowControl/>
      <w:jc w:val="right"/>
      <w:rPr>
        <w:rFonts w:ascii="黑体" w:eastAsia="黑体" w:hAnsi="黑体"/>
        <w:sz w:val="21"/>
      </w:rPr>
    </w:pPr>
    <w:r>
      <w:rPr>
        <w:rFonts w:ascii="黑体" w:eastAsia="黑体" w:hAnsi="黑体" w:hint="eastAsia"/>
        <w:sz w:val="21"/>
      </w:rPr>
      <w:t>DG</w:t>
    </w:r>
    <w:r>
      <w:rPr>
        <w:rFonts w:ascii="黑体" w:eastAsia="黑体" w:hAnsi="黑体"/>
        <w:sz w:val="21"/>
      </w:rPr>
      <w:t>15</w:t>
    </w:r>
    <w:r>
      <w:rPr>
        <w:rFonts w:ascii="黑体" w:eastAsia="黑体" w:hAnsi="黑体" w:hint="eastAsia"/>
        <w:sz w:val="21"/>
      </w:rPr>
      <w:t xml:space="preserve">/Z </w:t>
    </w:r>
    <w:r w:rsidR="008973AB">
      <w:rPr>
        <w:rFonts w:ascii="黑体" w:eastAsia="黑体" w:hAnsi="黑体"/>
        <w:sz w:val="21"/>
      </w:rPr>
      <w:t>XXX</w:t>
    </w:r>
    <w:r>
      <w:rPr>
        <w:rFonts w:ascii="黑体" w:eastAsia="黑体" w:hAnsi="黑体" w:hint="eastAsia"/>
        <w:sz w:val="21"/>
      </w:rPr>
      <w:t>—</w:t>
    </w:r>
    <w:r>
      <w:rPr>
        <w:rFonts w:ascii="黑体" w:eastAsia="黑体" w:hAnsi="黑体"/>
        <w:sz w:val="21"/>
      </w:rPr>
      <w:t>202</w:t>
    </w:r>
    <w:r>
      <w:rPr>
        <w:rFonts w:ascii="黑体" w:eastAsia="黑体" w:hAnsi="黑体" w:hint="eastAsia"/>
        <w:sz w:val="21"/>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1BF" w14:textId="77777777" w:rsidR="00E529BF" w:rsidRDefault="00000000">
    <w:pPr>
      <w:widowControl/>
      <w:ind w:right="420"/>
      <w:rPr>
        <w:rFonts w:ascii="黑体" w:eastAsia="黑体" w:hAnsi="黑体"/>
        <w:sz w:val="21"/>
      </w:rPr>
    </w:pPr>
    <w:r>
      <w:rPr>
        <w:rFonts w:ascii="黑体" w:eastAsia="黑体" w:hAnsi="黑体" w:hint="eastAsia"/>
        <w:sz w:val="21"/>
      </w:rPr>
      <w:t>DG</w:t>
    </w:r>
    <w:r>
      <w:rPr>
        <w:rFonts w:ascii="黑体" w:eastAsia="黑体" w:hAnsi="黑体"/>
        <w:sz w:val="21"/>
      </w:rPr>
      <w:t>15</w:t>
    </w:r>
    <w:r>
      <w:rPr>
        <w:rFonts w:ascii="黑体" w:eastAsia="黑体" w:hAnsi="黑体" w:hint="eastAsia"/>
        <w:sz w:val="21"/>
      </w:rPr>
      <w:t xml:space="preserve">/Z </w:t>
    </w:r>
    <w:r w:rsidR="008973AB">
      <w:rPr>
        <w:rFonts w:ascii="黑体" w:eastAsia="黑体" w:hAnsi="黑体"/>
        <w:sz w:val="21"/>
      </w:rPr>
      <w:t>XXX</w:t>
    </w:r>
    <w:r>
      <w:rPr>
        <w:rFonts w:ascii="黑体" w:eastAsia="黑体" w:hAnsi="黑体" w:hint="eastAsia"/>
        <w:sz w:val="21"/>
      </w:rPr>
      <w:t>—</w:t>
    </w:r>
    <w:r>
      <w:rPr>
        <w:rFonts w:ascii="黑体" w:eastAsia="黑体" w:hAnsi="黑体"/>
        <w:sz w:val="21"/>
      </w:rPr>
      <w:t>202</w:t>
    </w:r>
    <w:r>
      <w:rPr>
        <w:rFonts w:ascii="黑体" w:eastAsia="黑体" w:hAnsi="黑体" w:hint="eastAsia"/>
        <w:sz w:val="21"/>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FE27" w14:textId="77777777" w:rsidR="00E529BF" w:rsidRDefault="00000000">
    <w:pPr>
      <w:widowControl/>
      <w:jc w:val="right"/>
      <w:rPr>
        <w:rFonts w:ascii="黑体" w:eastAsia="黑体" w:hAnsi="黑体"/>
        <w:sz w:val="21"/>
      </w:rPr>
    </w:pPr>
    <w:r>
      <w:rPr>
        <w:rFonts w:ascii="黑体" w:eastAsia="黑体" w:hAnsi="黑体" w:hint="eastAsia"/>
        <w:sz w:val="21"/>
      </w:rPr>
      <w:t xml:space="preserve">DG15/Z </w:t>
    </w:r>
    <w:r>
      <w:rPr>
        <w:rFonts w:ascii="黑体" w:eastAsia="黑体" w:hAnsi="黑体"/>
        <w:sz w:val="21"/>
      </w:rPr>
      <w:t>015</w:t>
    </w:r>
    <w:r>
      <w:rPr>
        <w:rFonts w:ascii="黑体" w:eastAsia="黑体" w:hAnsi="黑体" w:hint="eastAsia"/>
        <w:sz w:val="21"/>
      </w:rPr>
      <w:t>—</w:t>
    </w:r>
    <w:r>
      <w:rPr>
        <w:rFonts w:ascii="黑体" w:eastAsia="黑体" w:hAnsi="黑体"/>
        <w:sz w:val="21"/>
      </w:rPr>
      <w:t>202</w:t>
    </w:r>
    <w:r>
      <w:rPr>
        <w:rFonts w:ascii="黑体" w:eastAsia="黑体" w:hAnsi="黑体" w:hint="eastAsia"/>
        <w:sz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C85"/>
    <w:multiLevelType w:val="hybridMultilevel"/>
    <w:tmpl w:val="08DC2A56"/>
    <w:lvl w:ilvl="0" w:tplc="E4A2B1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086B72"/>
    <w:multiLevelType w:val="hybridMultilevel"/>
    <w:tmpl w:val="F0965308"/>
    <w:lvl w:ilvl="0" w:tplc="BF386A82">
      <w:start w:val="1"/>
      <w:numFmt w:val="lowerLetter"/>
      <w:lvlText w:val="%1)"/>
      <w:lvlJc w:val="left"/>
      <w:pPr>
        <w:tabs>
          <w:tab w:val="num" w:pos="840"/>
        </w:tabs>
        <w:ind w:left="840" w:hanging="420"/>
      </w:pPr>
      <w:rPr>
        <w:rFonts w:ascii="宋体" w:eastAsia="宋体" w:hAnsi="宋体"/>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E3970F2"/>
    <w:multiLevelType w:val="hybridMultilevel"/>
    <w:tmpl w:val="299809CC"/>
    <w:lvl w:ilvl="0" w:tplc="0C1C0CD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C1B83B62">
      <w:start w:val="1"/>
      <w:numFmt w:val="decimal"/>
      <w:lvlText w:val="%6.4.2.2.1"/>
      <w:lvlJc w:val="left"/>
      <w:pPr>
        <w:ind w:left="420" w:hanging="420"/>
      </w:pPr>
      <w:rPr>
        <w:rFonts w:hint="eastAsia"/>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A578F5"/>
    <w:multiLevelType w:val="multilevel"/>
    <w:tmpl w:val="2FA578F5"/>
    <w:lvl w:ilvl="0">
      <w:start w:val="1"/>
      <w:numFmt w:val="decimal"/>
      <w:suff w:val="nothing"/>
      <w:lvlText w:val="%1"/>
      <w:lvlJc w:val="left"/>
      <w:pPr>
        <w:ind w:left="0" w:firstLine="0"/>
      </w:pPr>
      <w:rPr>
        <w:rFonts w:ascii="Times New Roman" w:eastAsia="黑体" w:hAnsi="Times New Roman" w:hint="default"/>
        <w:b w:val="0"/>
        <w:w w:val="100"/>
        <w:sz w:val="21"/>
      </w:rPr>
    </w:lvl>
    <w:lvl w:ilvl="1">
      <w:start w:val="1"/>
      <w:numFmt w:val="decimal"/>
      <w:suff w:val="nothing"/>
      <w:lvlText w:val="%1%2　"/>
      <w:lvlJc w:val="left"/>
      <w:pPr>
        <w:ind w:left="0" w:firstLine="0"/>
      </w:pPr>
      <w:rPr>
        <w:rFonts w:ascii="黑体" w:eastAsia="黑体" w:hAnsi="黑体" w:hint="default"/>
        <w:b w:val="0"/>
        <w:w w:val="100"/>
        <w:sz w:val="21"/>
      </w:rPr>
    </w:lvl>
    <w:lvl w:ilvl="2">
      <w:start w:val="1"/>
      <w:numFmt w:val="decimal"/>
      <w:suff w:val="nothing"/>
      <w:lvlText w:val="%1.%3　"/>
      <w:lvlJc w:val="left"/>
      <w:pPr>
        <w:ind w:left="105" w:hanging="105"/>
      </w:pPr>
      <w:rPr>
        <w:rFonts w:ascii="宋体" w:eastAsia="黑体" w:hAnsi="宋体" w:hint="default"/>
        <w:w w:val="100"/>
      </w:rPr>
    </w:lvl>
    <w:lvl w:ilvl="3">
      <w:start w:val="1"/>
      <w:numFmt w:val="decimal"/>
      <w:suff w:val="nothing"/>
      <w:lvlText w:val="5.4.%4　"/>
      <w:lvlJc w:val="left"/>
      <w:pPr>
        <w:ind w:left="0" w:firstLine="0"/>
      </w:pPr>
      <w:rPr>
        <w:rFonts w:ascii="黑体" w:eastAsia="黑体" w:hAnsi="黑体" w:hint="default"/>
        <w:color w:val="auto"/>
        <w:w w:val="100"/>
      </w:rPr>
    </w:lvl>
    <w:lvl w:ilvl="4">
      <w:start w:val="1"/>
      <w:numFmt w:val="decimal"/>
      <w:suff w:val="nothing"/>
      <w:lvlText w:val="%1.%3.%4.%5　"/>
      <w:lvlJc w:val="left"/>
      <w:pPr>
        <w:ind w:left="426" w:firstLine="0"/>
      </w:pPr>
      <w:rPr>
        <w:rFonts w:ascii="Times New Roman" w:eastAsia="黑体" w:hAnsi="Times New Roman" w:hint="default"/>
        <w:b w:val="0"/>
        <w:w w:val="100"/>
        <w:sz w:val="21"/>
      </w:rPr>
    </w:lvl>
    <w:lvl w:ilvl="5">
      <w:start w:val="1"/>
      <w:numFmt w:val="decimal"/>
      <w:suff w:val="nothing"/>
      <w:lvlText w:val="%1%2.%3.%4.%5.%6　"/>
      <w:lvlJc w:val="left"/>
      <w:pPr>
        <w:ind w:left="1844" w:firstLine="0"/>
      </w:pPr>
      <w:rPr>
        <w:rFonts w:ascii="黑体" w:eastAsia="黑体" w:hAnsi="黑体" w:hint="default"/>
        <w:b w:val="0"/>
        <w:w w:val="100"/>
        <w:sz w:val="21"/>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abstractNum w:abstractNumId="4" w15:restartNumberingAfterBreak="0">
    <w:nsid w:val="32CB4C91"/>
    <w:multiLevelType w:val="multilevel"/>
    <w:tmpl w:val="32CB4C91"/>
    <w:lvl w:ilvl="0">
      <w:start w:val="1"/>
      <w:numFmt w:val="decimal"/>
      <w:suff w:val="nothing"/>
      <w:lvlText w:val="%1"/>
      <w:lvlJc w:val="left"/>
      <w:rPr>
        <w:rFonts w:ascii="黑体" w:eastAsia="黑体" w:hAnsi="Times New Roman" w:hint="eastAsia"/>
        <w:b w:val="0"/>
        <w:i w:val="0"/>
        <w:caps w:val="0"/>
        <w:strike w:val="0"/>
        <w:dstrike w:val="0"/>
        <w:vanish w:val="0"/>
        <w:color w:val="000000"/>
        <w:w w:val="1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ascii="黑体" w:eastAsia="黑体" w:hAnsi="黑体" w:hint="default"/>
        <w:b w:val="0"/>
        <w:w w:val="100"/>
        <w:sz w:val="21"/>
      </w:rPr>
    </w:lvl>
    <w:lvl w:ilvl="2">
      <w:start w:val="1"/>
      <w:numFmt w:val="decimal"/>
      <w:suff w:val="nothing"/>
      <w:lvlText w:val="%1.%3　"/>
      <w:lvlJc w:val="left"/>
      <w:pPr>
        <w:ind w:left="105" w:hanging="105"/>
      </w:pPr>
      <w:rPr>
        <w:rFonts w:ascii="宋体" w:eastAsia="黑体" w:hAnsi="宋体" w:hint="default"/>
        <w:w w:val="100"/>
      </w:rPr>
    </w:lvl>
    <w:lvl w:ilvl="3">
      <w:start w:val="1"/>
      <w:numFmt w:val="decimal"/>
      <w:suff w:val="nothing"/>
      <w:lvlText w:val="5.4.2.%4　"/>
      <w:lvlJc w:val="left"/>
      <w:pPr>
        <w:ind w:left="0" w:firstLine="0"/>
      </w:pPr>
      <w:rPr>
        <w:rFonts w:ascii="黑体" w:eastAsia="黑体" w:hAnsi="黑体" w:hint="eastAsia"/>
        <w:color w:val="auto"/>
        <w:w w:val="100"/>
      </w:rPr>
    </w:lvl>
    <w:lvl w:ilvl="4">
      <w:start w:val="1"/>
      <w:numFmt w:val="decimal"/>
      <w:lvlText w:val="%5.4.2.1"/>
      <w:lvlJc w:val="left"/>
      <w:rPr>
        <w:rFonts w:ascii="Times New Roman" w:eastAsia="黑体" w:hAnsi="Times New Roman" w:hint="eastAsia"/>
        <w:b w:val="0"/>
        <w:i w:val="0"/>
        <w:caps w:val="0"/>
        <w:strike w:val="0"/>
        <w:dstrike w:val="0"/>
        <w:snapToGrid w:val="0"/>
        <w:vanish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4.4.3.2.%6　"/>
      <w:lvlJc w:val="left"/>
      <w:pPr>
        <w:ind w:left="0" w:firstLine="0"/>
      </w:pPr>
      <w:rPr>
        <w:rFonts w:ascii="黑体" w:eastAsia="黑体" w:hAnsi="黑体" w:hint="default"/>
        <w:b w:val="0"/>
        <w:w w:val="100"/>
        <w:sz w:val="21"/>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abstractNum w:abstractNumId="5" w15:restartNumberingAfterBreak="0">
    <w:nsid w:val="53C57535"/>
    <w:multiLevelType w:val="multilevel"/>
    <w:tmpl w:val="53C57535"/>
    <w:lvl w:ilvl="0">
      <w:start w:val="1"/>
      <w:numFmt w:val="decimal"/>
      <w:suff w:val="nothing"/>
      <w:lvlText w:val="%1"/>
      <w:lvlJc w:val="left"/>
      <w:pPr>
        <w:ind w:left="0" w:firstLine="0"/>
      </w:pPr>
      <w:rPr>
        <w:rFonts w:ascii="Times New Roman" w:eastAsia="黑体" w:hAnsi="Times New Roman" w:hint="default"/>
        <w:b w:val="0"/>
        <w:w w:val="100"/>
        <w:sz w:val="21"/>
      </w:rPr>
    </w:lvl>
    <w:lvl w:ilvl="1">
      <w:start w:val="1"/>
      <w:numFmt w:val="decimal"/>
      <w:lvlText w:val="%2"/>
      <w:lvlJc w:val="left"/>
      <w:pPr>
        <w:ind w:left="0" w:firstLine="0"/>
      </w:pPr>
      <w:rPr>
        <w:rFonts w:hint="eastAsia"/>
        <w:b w:val="0"/>
        <w:w w:val="100"/>
        <w:sz w:val="21"/>
      </w:rPr>
    </w:lvl>
    <w:lvl w:ilvl="2">
      <w:start w:val="1"/>
      <w:numFmt w:val="decimal"/>
      <w:suff w:val="nothing"/>
      <w:lvlText w:val="5.%3　"/>
      <w:lvlJc w:val="left"/>
      <w:pPr>
        <w:ind w:left="105" w:hanging="105"/>
      </w:pPr>
      <w:rPr>
        <w:rFonts w:ascii="黑体" w:eastAsia="黑体" w:hAnsi="黑体" w:hint="default"/>
        <w:w w:val="100"/>
      </w:rPr>
    </w:lvl>
    <w:lvl w:ilvl="3">
      <w:start w:val="1"/>
      <w:numFmt w:val="decimal"/>
      <w:suff w:val="nothing"/>
      <w:lvlText w:val="%1.%3.%4　"/>
      <w:lvlJc w:val="left"/>
      <w:pPr>
        <w:ind w:left="0" w:firstLine="0"/>
      </w:pPr>
      <w:rPr>
        <w:rFonts w:ascii="黑体" w:eastAsia="黑体" w:hAnsi="黑体" w:hint="default"/>
        <w:color w:val="auto"/>
        <w:w w:val="100"/>
      </w:rPr>
    </w:lvl>
    <w:lvl w:ilvl="4">
      <w:start w:val="1"/>
      <w:numFmt w:val="decimal"/>
      <w:suff w:val="nothing"/>
      <w:lvlText w:val="%1.%3.%4.%5　"/>
      <w:lvlJc w:val="left"/>
      <w:pPr>
        <w:ind w:left="426" w:firstLine="0"/>
      </w:pPr>
      <w:rPr>
        <w:rFonts w:ascii="Times New Roman" w:eastAsia="黑体" w:hAnsi="Times New Roman" w:hint="default"/>
        <w:b w:val="0"/>
        <w:w w:val="100"/>
        <w:sz w:val="21"/>
      </w:rPr>
    </w:lvl>
    <w:lvl w:ilvl="5">
      <w:start w:val="1"/>
      <w:numFmt w:val="decimal"/>
      <w:suff w:val="nothing"/>
      <w:lvlText w:val="%1.%3.%4.%5.%6　"/>
      <w:lvlJc w:val="left"/>
      <w:pPr>
        <w:ind w:left="1844" w:firstLine="0"/>
      </w:pPr>
      <w:rPr>
        <w:rFonts w:ascii="黑体" w:eastAsia="黑体" w:hAnsi="黑体" w:hint="default"/>
        <w:b w:val="0"/>
        <w:w w:val="100"/>
        <w:sz w:val="21"/>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abstractNum w:abstractNumId="6" w15:restartNumberingAfterBreak="0">
    <w:nsid w:val="57F804D8"/>
    <w:multiLevelType w:val="hybridMultilevel"/>
    <w:tmpl w:val="6A8AA788"/>
    <w:lvl w:ilvl="0" w:tplc="D2B2981E">
      <w:start w:val="1"/>
      <w:numFmt w:val="lowerLetter"/>
      <w:lvlText w:val="%1)"/>
      <w:lvlJc w:val="left"/>
      <w:pPr>
        <w:tabs>
          <w:tab w:val="num" w:pos="840"/>
        </w:tabs>
        <w:ind w:left="840" w:hanging="420"/>
      </w:pPr>
      <w:rPr>
        <w:rFonts w:ascii="宋体" w:eastAsia="宋体" w:hAnsi="宋体"/>
      </w:rPr>
    </w:lvl>
    <w:lvl w:ilvl="1" w:tplc="1CE830A0" w:tentative="1">
      <w:start w:val="1"/>
      <w:numFmt w:val="lowerLetter"/>
      <w:lvlText w:val="%2)"/>
      <w:lvlJc w:val="left"/>
      <w:pPr>
        <w:tabs>
          <w:tab w:val="num" w:pos="1260"/>
        </w:tabs>
        <w:ind w:left="1260" w:hanging="420"/>
      </w:pPr>
    </w:lvl>
    <w:lvl w:ilvl="2" w:tplc="D63E8132" w:tentative="1">
      <w:start w:val="1"/>
      <w:numFmt w:val="lowerRoman"/>
      <w:lvlText w:val="%3."/>
      <w:lvlJc w:val="right"/>
      <w:pPr>
        <w:tabs>
          <w:tab w:val="num" w:pos="1680"/>
        </w:tabs>
        <w:ind w:left="1680" w:hanging="420"/>
      </w:pPr>
    </w:lvl>
    <w:lvl w:ilvl="3" w:tplc="012A22A0" w:tentative="1">
      <w:start w:val="1"/>
      <w:numFmt w:val="decimal"/>
      <w:lvlText w:val="%4."/>
      <w:lvlJc w:val="left"/>
      <w:pPr>
        <w:tabs>
          <w:tab w:val="num" w:pos="2100"/>
        </w:tabs>
        <w:ind w:left="2100" w:hanging="420"/>
      </w:pPr>
    </w:lvl>
    <w:lvl w:ilvl="4" w:tplc="9572A528" w:tentative="1">
      <w:start w:val="1"/>
      <w:numFmt w:val="lowerLetter"/>
      <w:lvlText w:val="%5)"/>
      <w:lvlJc w:val="left"/>
      <w:pPr>
        <w:tabs>
          <w:tab w:val="num" w:pos="2520"/>
        </w:tabs>
        <w:ind w:left="2520" w:hanging="420"/>
      </w:pPr>
    </w:lvl>
    <w:lvl w:ilvl="5" w:tplc="7A5825A8" w:tentative="1">
      <w:start w:val="1"/>
      <w:numFmt w:val="lowerRoman"/>
      <w:lvlText w:val="%6."/>
      <w:lvlJc w:val="right"/>
      <w:pPr>
        <w:tabs>
          <w:tab w:val="num" w:pos="2940"/>
        </w:tabs>
        <w:ind w:left="2940" w:hanging="420"/>
      </w:pPr>
    </w:lvl>
    <w:lvl w:ilvl="6" w:tplc="11ECE252" w:tentative="1">
      <w:start w:val="1"/>
      <w:numFmt w:val="decimal"/>
      <w:lvlText w:val="%7."/>
      <w:lvlJc w:val="left"/>
      <w:pPr>
        <w:tabs>
          <w:tab w:val="num" w:pos="3360"/>
        </w:tabs>
        <w:ind w:left="3360" w:hanging="420"/>
      </w:pPr>
    </w:lvl>
    <w:lvl w:ilvl="7" w:tplc="0082BFC8" w:tentative="1">
      <w:start w:val="1"/>
      <w:numFmt w:val="lowerLetter"/>
      <w:lvlText w:val="%8)"/>
      <w:lvlJc w:val="left"/>
      <w:pPr>
        <w:tabs>
          <w:tab w:val="num" w:pos="3780"/>
        </w:tabs>
        <w:ind w:left="3780" w:hanging="420"/>
      </w:pPr>
    </w:lvl>
    <w:lvl w:ilvl="8" w:tplc="022007F6" w:tentative="1">
      <w:start w:val="1"/>
      <w:numFmt w:val="lowerRoman"/>
      <w:lvlText w:val="%9."/>
      <w:lvlJc w:val="right"/>
      <w:pPr>
        <w:tabs>
          <w:tab w:val="num" w:pos="4200"/>
        </w:tabs>
        <w:ind w:left="4200" w:hanging="420"/>
      </w:pPr>
    </w:lvl>
  </w:abstractNum>
  <w:abstractNum w:abstractNumId="7" w15:restartNumberingAfterBreak="0">
    <w:nsid w:val="58A66209"/>
    <w:multiLevelType w:val="multilevel"/>
    <w:tmpl w:val="58A66209"/>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pStyle w:val="a"/>
      <w:suff w:val="nothing"/>
      <w:lvlText w:val="%1%2.%3　"/>
      <w:lvlJc w:val="left"/>
      <w:pPr>
        <w:tabs>
          <w:tab w:val="num" w:pos="0"/>
        </w:tabs>
        <w:ind w:left="105" w:hanging="105"/>
      </w:pPr>
      <w:rPr>
        <w:rFonts w:ascii="黑体" w:eastAsia="黑体" w:hAnsi="宋体" w:hint="default"/>
      </w:rPr>
    </w:lvl>
    <w:lvl w:ilvl="3">
      <w:start w:val="1"/>
      <w:numFmt w:val="decimal"/>
      <w:pStyle w:val="a0"/>
      <w:suff w:val="nothing"/>
      <w:lvlText w:val="%1%2.%3.%4　"/>
      <w:lvlJc w:val="left"/>
      <w:pPr>
        <w:ind w:left="142" w:firstLine="0"/>
      </w:pPr>
      <w:rPr>
        <w:rFonts w:ascii="黑体" w:eastAsia="黑体" w:hint="eastAsia"/>
        <w:color w:val="auto"/>
      </w:rPr>
    </w:lvl>
    <w:lvl w:ilvl="4">
      <w:start w:val="1"/>
      <w:numFmt w:val="decimal"/>
      <w:suff w:val="nothing"/>
      <w:lvlText w:val="%1%2.%3.%4.%5　"/>
      <w:lvlJc w:val="left"/>
      <w:pPr>
        <w:tabs>
          <w:tab w:val="num" w:pos="0"/>
        </w:tabs>
        <w:ind w:left="0" w:firstLine="0"/>
      </w:pPr>
      <w:rPr>
        <w:rFonts w:ascii="黑体" w:eastAsia="黑体" w:hAnsi="Times New Roman" w:hint="default"/>
        <w:b w:val="0"/>
        <w:i w:val="0"/>
        <w:sz w:val="21"/>
      </w:rPr>
    </w:lvl>
    <w:lvl w:ilvl="5">
      <w:start w:val="1"/>
      <w:numFmt w:val="decimal"/>
      <w:suff w:val="nothing"/>
      <w:lvlText w:val="%1%2.%3.%4.%5.%6　"/>
      <w:lvlJc w:val="left"/>
      <w:pPr>
        <w:ind w:left="1844"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5C946295"/>
    <w:multiLevelType w:val="multilevel"/>
    <w:tmpl w:val="5C946295"/>
    <w:lvl w:ilvl="0">
      <w:start w:val="1"/>
      <w:numFmt w:val="decimal"/>
      <w:suff w:val="nothing"/>
      <w:lvlText w:val="%1"/>
      <w:lvlJc w:val="left"/>
      <w:pPr>
        <w:ind w:left="0" w:firstLine="0"/>
      </w:pPr>
      <w:rPr>
        <w:rFonts w:ascii="Times New Roman" w:eastAsia="黑体" w:hAnsi="Times New Roman" w:hint="default"/>
        <w:b w:val="0"/>
        <w:w w:val="100"/>
        <w:sz w:val="21"/>
      </w:rPr>
    </w:lvl>
    <w:lvl w:ilvl="1">
      <w:start w:val="1"/>
      <w:numFmt w:val="decimal"/>
      <w:suff w:val="nothing"/>
      <w:lvlText w:val="%1%2　"/>
      <w:lvlJc w:val="left"/>
      <w:pPr>
        <w:ind w:left="0" w:firstLine="0"/>
      </w:pPr>
      <w:rPr>
        <w:rFonts w:ascii="黑体" w:eastAsia="黑体" w:hAnsi="黑体" w:hint="default"/>
        <w:b w:val="0"/>
        <w:w w:val="100"/>
        <w:sz w:val="21"/>
      </w:rPr>
    </w:lvl>
    <w:lvl w:ilvl="2">
      <w:start w:val="1"/>
      <w:numFmt w:val="decimal"/>
      <w:suff w:val="nothing"/>
      <w:lvlText w:val="%1.%3　"/>
      <w:lvlJc w:val="left"/>
      <w:pPr>
        <w:ind w:left="105" w:hanging="105"/>
      </w:pPr>
      <w:rPr>
        <w:rFonts w:ascii="宋体" w:eastAsia="黑体" w:hAnsi="宋体" w:hint="default"/>
        <w:w w:val="100"/>
      </w:rPr>
    </w:lvl>
    <w:lvl w:ilvl="3">
      <w:start w:val="1"/>
      <w:numFmt w:val="decimal"/>
      <w:suff w:val="nothing"/>
      <w:lvlText w:val="5.%3.%4　"/>
      <w:lvlJc w:val="left"/>
      <w:pPr>
        <w:ind w:left="0" w:firstLine="0"/>
      </w:pPr>
      <w:rPr>
        <w:rFonts w:ascii="黑体" w:eastAsia="黑体" w:hAnsi="黑体" w:hint="default"/>
        <w:color w:val="auto"/>
        <w:w w:val="100"/>
      </w:rPr>
    </w:lvl>
    <w:lvl w:ilvl="4">
      <w:start w:val="1"/>
      <w:numFmt w:val="decimal"/>
      <w:suff w:val="nothing"/>
      <w:lvlText w:val="%1.%3.%4.%5　"/>
      <w:lvlJc w:val="left"/>
      <w:pPr>
        <w:ind w:left="426" w:firstLine="0"/>
      </w:pPr>
      <w:rPr>
        <w:rFonts w:ascii="Times New Roman" w:eastAsia="黑体" w:hAnsi="Times New Roman" w:hint="default"/>
        <w:b w:val="0"/>
        <w:w w:val="100"/>
        <w:sz w:val="21"/>
      </w:rPr>
    </w:lvl>
    <w:lvl w:ilvl="5">
      <w:start w:val="1"/>
      <w:numFmt w:val="decimal"/>
      <w:suff w:val="nothing"/>
      <w:lvlText w:val="4.4.3.%5.%6　"/>
      <w:lvlJc w:val="left"/>
      <w:pPr>
        <w:ind w:left="1844" w:firstLine="0"/>
      </w:pPr>
      <w:rPr>
        <w:rFonts w:ascii="黑体" w:eastAsia="黑体" w:hAnsi="黑体" w:hint="default"/>
        <w:b w:val="0"/>
        <w:w w:val="100"/>
        <w:sz w:val="21"/>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abstractNum w:abstractNumId="9" w15:restartNumberingAfterBreak="0">
    <w:nsid w:val="5C946296"/>
    <w:multiLevelType w:val="multilevel"/>
    <w:tmpl w:val="5C946296"/>
    <w:lvl w:ilvl="0">
      <w:start w:val="1"/>
      <w:numFmt w:val="lowerLetter"/>
      <w:lvlText w:val="%1)"/>
      <w:lvlJc w:val="left"/>
      <w:pPr>
        <w:ind w:left="420" w:hanging="420"/>
      </w:pPr>
      <w:rPr>
        <w:rFonts w:hint="default"/>
        <w:w w:val="100"/>
      </w:rPr>
    </w:lvl>
    <w:lvl w:ilvl="1">
      <w:start w:val="14"/>
      <w:numFmt w:val="decimal"/>
      <w:lvlText w:val="%2．"/>
      <w:lvlJc w:val="left"/>
      <w:pPr>
        <w:ind w:left="1260" w:hanging="420"/>
      </w:pPr>
      <w:rPr>
        <w:rFonts w:hint="default"/>
        <w:w w:val="100"/>
      </w:rPr>
    </w:lvl>
    <w:lvl w:ilvl="2">
      <w:start w:val="1"/>
      <w:numFmt w:val="lowerRoman"/>
      <w:lvlText w:val="%3."/>
      <w:lvlJc w:val="right"/>
      <w:pPr>
        <w:ind w:left="1680" w:hanging="420"/>
      </w:pPr>
      <w:rPr>
        <w:rFonts w:hint="default"/>
        <w:w w:val="100"/>
      </w:rPr>
    </w:lvl>
    <w:lvl w:ilvl="3">
      <w:start w:val="1"/>
      <w:numFmt w:val="decimal"/>
      <w:lvlText w:val="%4."/>
      <w:lvlJc w:val="left"/>
      <w:pPr>
        <w:ind w:left="2100" w:hanging="420"/>
      </w:pPr>
      <w:rPr>
        <w:rFonts w:hint="default"/>
        <w:w w:val="100"/>
      </w:rPr>
    </w:lvl>
    <w:lvl w:ilvl="4">
      <w:start w:val="1"/>
      <w:numFmt w:val="lowerLetter"/>
      <w:lvlText w:val="%5)"/>
      <w:lvlJc w:val="left"/>
      <w:pPr>
        <w:ind w:left="2520" w:hanging="420"/>
      </w:pPr>
      <w:rPr>
        <w:rFonts w:hint="default"/>
        <w:w w:val="100"/>
      </w:rPr>
    </w:lvl>
    <w:lvl w:ilvl="5">
      <w:start w:val="1"/>
      <w:numFmt w:val="lowerRoman"/>
      <w:lvlText w:val="%6."/>
      <w:lvlJc w:val="right"/>
      <w:pPr>
        <w:ind w:left="2940" w:hanging="420"/>
      </w:pPr>
      <w:rPr>
        <w:rFonts w:hint="default"/>
        <w:w w:val="100"/>
      </w:rPr>
    </w:lvl>
    <w:lvl w:ilvl="6">
      <w:start w:val="1"/>
      <w:numFmt w:val="decimal"/>
      <w:lvlText w:val="%7."/>
      <w:lvlJc w:val="left"/>
      <w:pPr>
        <w:ind w:left="3360" w:hanging="420"/>
      </w:pPr>
      <w:rPr>
        <w:rFonts w:hint="default"/>
        <w:w w:val="100"/>
      </w:rPr>
    </w:lvl>
    <w:lvl w:ilvl="7">
      <w:start w:val="1"/>
      <w:numFmt w:val="lowerLetter"/>
      <w:lvlText w:val="%8)"/>
      <w:lvlJc w:val="left"/>
      <w:pPr>
        <w:ind w:left="3780" w:hanging="420"/>
      </w:pPr>
      <w:rPr>
        <w:rFonts w:hint="default"/>
        <w:w w:val="100"/>
      </w:rPr>
    </w:lvl>
    <w:lvl w:ilvl="8">
      <w:start w:val="1"/>
      <w:numFmt w:val="lowerRoman"/>
      <w:lvlText w:val="%9."/>
      <w:lvlJc w:val="right"/>
      <w:pPr>
        <w:ind w:left="4200" w:hanging="420"/>
      </w:pPr>
      <w:rPr>
        <w:rFonts w:hint="default"/>
        <w:w w:val="100"/>
      </w:rPr>
    </w:lvl>
  </w:abstractNum>
  <w:abstractNum w:abstractNumId="10" w15:restartNumberingAfterBreak="0">
    <w:nsid w:val="5E3C7024"/>
    <w:multiLevelType w:val="multilevel"/>
    <w:tmpl w:val="5E3C7024"/>
    <w:lvl w:ilvl="0">
      <w:start w:val="1"/>
      <w:numFmt w:val="decimal"/>
      <w:suff w:val="nothing"/>
      <w:lvlText w:val="%1"/>
      <w:lvlJc w:val="left"/>
      <w:pPr>
        <w:ind w:left="0" w:firstLine="0"/>
      </w:pPr>
      <w:rPr>
        <w:rFonts w:ascii="Times New Roman" w:eastAsia="黑体" w:hAnsi="Times New Roman" w:hint="default"/>
        <w:b w:val="0"/>
        <w:w w:val="100"/>
        <w:sz w:val="21"/>
      </w:rPr>
    </w:lvl>
    <w:lvl w:ilvl="1">
      <w:start w:val="1"/>
      <w:numFmt w:val="decimal"/>
      <w:suff w:val="nothing"/>
      <w:lvlText w:val="%1%2　"/>
      <w:lvlJc w:val="left"/>
      <w:pPr>
        <w:ind w:left="0" w:firstLine="0"/>
      </w:pPr>
      <w:rPr>
        <w:rFonts w:ascii="黑体" w:eastAsia="黑体" w:hAnsi="黑体" w:hint="default"/>
        <w:b w:val="0"/>
        <w:w w:val="100"/>
        <w:sz w:val="21"/>
      </w:rPr>
    </w:lvl>
    <w:lvl w:ilvl="2">
      <w:start w:val="1"/>
      <w:numFmt w:val="decimal"/>
      <w:suff w:val="nothing"/>
      <w:lvlText w:val="%1.%3　"/>
      <w:lvlJc w:val="left"/>
      <w:pPr>
        <w:ind w:left="105" w:hanging="105"/>
      </w:pPr>
      <w:rPr>
        <w:rFonts w:ascii="宋体" w:eastAsia="黑体" w:hAnsi="宋体" w:hint="default"/>
        <w:w w:val="100"/>
      </w:rPr>
    </w:lvl>
    <w:lvl w:ilvl="3">
      <w:start w:val="1"/>
      <w:numFmt w:val="decimal"/>
      <w:suff w:val="nothing"/>
      <w:lvlText w:val="5.3.%4　"/>
      <w:lvlJc w:val="left"/>
      <w:pPr>
        <w:ind w:left="0" w:firstLine="0"/>
      </w:pPr>
      <w:rPr>
        <w:rFonts w:ascii="黑体" w:eastAsia="黑体" w:hAnsi="黑体" w:hint="default"/>
        <w:color w:val="auto"/>
        <w:w w:val="100"/>
      </w:rPr>
    </w:lvl>
    <w:lvl w:ilvl="4">
      <w:start w:val="1"/>
      <w:numFmt w:val="decimal"/>
      <w:suff w:val="nothing"/>
      <w:lvlText w:val="%1.%3.%4.%5　"/>
      <w:lvlJc w:val="left"/>
      <w:pPr>
        <w:ind w:left="426" w:firstLine="0"/>
      </w:pPr>
      <w:rPr>
        <w:rFonts w:ascii="Times New Roman" w:eastAsia="黑体" w:hAnsi="Times New Roman" w:hint="default"/>
        <w:b w:val="0"/>
        <w:w w:val="100"/>
        <w:sz w:val="21"/>
      </w:rPr>
    </w:lvl>
    <w:lvl w:ilvl="5">
      <w:start w:val="1"/>
      <w:numFmt w:val="decimal"/>
      <w:suff w:val="nothing"/>
      <w:lvlText w:val="%1%2.%3.%4.%5.%6　"/>
      <w:lvlJc w:val="left"/>
      <w:pPr>
        <w:ind w:left="1844" w:firstLine="0"/>
      </w:pPr>
      <w:rPr>
        <w:rFonts w:ascii="黑体" w:eastAsia="黑体" w:hAnsi="黑体" w:hint="default"/>
        <w:b w:val="0"/>
        <w:w w:val="100"/>
        <w:sz w:val="21"/>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abstractNum w:abstractNumId="11" w15:restartNumberingAfterBreak="0">
    <w:nsid w:val="646260FA"/>
    <w:multiLevelType w:val="multilevel"/>
    <w:tmpl w:val="646260FA"/>
    <w:lvl w:ilvl="0">
      <w:start w:val="1"/>
      <w:numFmt w:val="decimal"/>
      <w:pStyle w:val="a1"/>
      <w:suff w:val="nothing"/>
      <w:lvlText w:val="表%1"/>
      <w:lvlJc w:val="left"/>
      <w:pPr>
        <w:ind w:left="2977"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4FC6311"/>
    <w:multiLevelType w:val="multilevel"/>
    <w:tmpl w:val="743E00C8"/>
    <w:lvl w:ilvl="0">
      <w:start w:val="1"/>
      <w:numFmt w:val="decimal"/>
      <w:suff w:val="nothing"/>
      <w:lvlText w:val="%1"/>
      <w:lvlJc w:val="left"/>
      <w:rPr>
        <w:rFonts w:ascii="黑体" w:eastAsia="黑体" w:hAnsi="Times New Roman" w:hint="eastAsia"/>
        <w:b w:val="0"/>
        <w:i w:val="0"/>
        <w:caps w:val="0"/>
        <w:strike w:val="0"/>
        <w:dstrike w:val="0"/>
        <w:vanish w:val="0"/>
        <w:color w:val="000000"/>
        <w:w w:val="1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ascii="黑体" w:eastAsia="黑体" w:hAnsi="黑体" w:hint="default"/>
        <w:b w:val="0"/>
        <w:w w:val="100"/>
        <w:sz w:val="21"/>
      </w:rPr>
    </w:lvl>
    <w:lvl w:ilvl="2">
      <w:start w:val="1"/>
      <w:numFmt w:val="decimal"/>
      <w:suff w:val="nothing"/>
      <w:lvlText w:val="%1.%3　"/>
      <w:lvlJc w:val="left"/>
      <w:pPr>
        <w:ind w:left="105" w:hanging="105"/>
      </w:pPr>
      <w:rPr>
        <w:rFonts w:ascii="宋体" w:eastAsia="黑体" w:hAnsi="宋体" w:hint="default"/>
        <w:w w:val="100"/>
      </w:rPr>
    </w:lvl>
    <w:lvl w:ilvl="3">
      <w:start w:val="1"/>
      <w:numFmt w:val="decimal"/>
      <w:suff w:val="nothing"/>
      <w:lvlText w:val="5.4.2.%4　"/>
      <w:lvlJc w:val="left"/>
      <w:pPr>
        <w:ind w:left="0" w:firstLine="0"/>
      </w:pPr>
      <w:rPr>
        <w:rFonts w:ascii="黑体" w:eastAsia="黑体" w:hAnsi="黑体" w:hint="eastAsia"/>
        <w:color w:val="auto"/>
        <w:w w:val="100"/>
      </w:rPr>
    </w:lvl>
    <w:lvl w:ilvl="4">
      <w:start w:val="1"/>
      <w:numFmt w:val="decimal"/>
      <w:lvlText w:val="%5.4.2.1"/>
      <w:lvlJc w:val="left"/>
      <w:rPr>
        <w:rFonts w:ascii="Times New Roman" w:eastAsia="黑体" w:hAnsi="Times New Roman" w:hint="eastAsia"/>
        <w:b w:val="0"/>
        <w:i w:val="0"/>
        <w:caps w:val="0"/>
        <w:strike w:val="0"/>
        <w:dstrike w:val="0"/>
        <w:snapToGrid w:val="0"/>
        <w:vanish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4.2.2.1"/>
      <w:lvlJc w:val="left"/>
      <w:pPr>
        <w:ind w:left="420" w:hanging="420"/>
      </w:pPr>
      <w:rPr>
        <w:rFonts w:hint="eastAsia"/>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abstractNum w:abstractNumId="13" w15:restartNumberingAfterBreak="0">
    <w:nsid w:val="66F91A60"/>
    <w:multiLevelType w:val="multilevel"/>
    <w:tmpl w:val="66F91A60"/>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3.%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277" w:firstLine="0"/>
      </w:pPr>
      <w:rPr>
        <w:rFonts w:ascii="黑体" w:eastAsia="黑体" w:hAnsi="Times New Roman" w:hint="eastAsia"/>
        <w:b w:val="0"/>
        <w:i w:val="0"/>
        <w:sz w:val="21"/>
      </w:rPr>
    </w:lvl>
    <w:lvl w:ilvl="4">
      <w:start w:val="1"/>
      <w:numFmt w:val="decimal"/>
      <w:suff w:val="nothing"/>
      <w:lvlText w:val="%1%2.%3.%4.%5　"/>
      <w:lvlJc w:val="left"/>
      <w:pPr>
        <w:ind w:left="567"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6A185CB8"/>
    <w:multiLevelType w:val="multilevel"/>
    <w:tmpl w:val="6A185CB8"/>
    <w:lvl w:ilvl="0">
      <w:start w:val="1"/>
      <w:numFmt w:val="decimal"/>
      <w:suff w:val="nothing"/>
      <w:lvlText w:val="%1"/>
      <w:lvlJc w:val="left"/>
      <w:pPr>
        <w:ind w:left="0" w:firstLine="0"/>
      </w:pPr>
      <w:rPr>
        <w:rFonts w:ascii="Times New Roman" w:eastAsia="黑体" w:hAnsi="Times New Roman" w:hint="default"/>
        <w:b w:val="0"/>
        <w:w w:val="100"/>
        <w:sz w:val="21"/>
      </w:rPr>
    </w:lvl>
    <w:lvl w:ilvl="1">
      <w:start w:val="1"/>
      <w:numFmt w:val="decimal"/>
      <w:suff w:val="nothing"/>
      <w:lvlText w:val="%1%2　"/>
      <w:lvlJc w:val="left"/>
      <w:pPr>
        <w:ind w:left="0" w:firstLine="0"/>
      </w:pPr>
      <w:rPr>
        <w:rFonts w:ascii="黑体" w:eastAsia="黑体" w:hAnsi="黑体" w:hint="default"/>
        <w:b w:val="0"/>
        <w:w w:val="100"/>
        <w:sz w:val="21"/>
      </w:rPr>
    </w:lvl>
    <w:lvl w:ilvl="2">
      <w:start w:val="1"/>
      <w:numFmt w:val="decimal"/>
      <w:suff w:val="nothing"/>
      <w:lvlText w:val="%1.%3　"/>
      <w:lvlJc w:val="left"/>
      <w:pPr>
        <w:ind w:left="105" w:hanging="105"/>
      </w:pPr>
      <w:rPr>
        <w:rFonts w:ascii="宋体" w:eastAsia="黑体" w:hAnsi="宋体" w:hint="default"/>
        <w:w w:val="100"/>
      </w:rPr>
    </w:lvl>
    <w:lvl w:ilvl="3">
      <w:start w:val="1"/>
      <w:numFmt w:val="decimal"/>
      <w:suff w:val="nothing"/>
      <w:lvlText w:val="5.3.1.%4　"/>
      <w:lvlJc w:val="left"/>
      <w:pPr>
        <w:ind w:left="0" w:firstLine="0"/>
      </w:pPr>
      <w:rPr>
        <w:rFonts w:ascii="黑体" w:eastAsia="黑体" w:hAnsi="黑体" w:hint="default"/>
        <w:color w:val="auto"/>
        <w:w w:val="100"/>
      </w:rPr>
    </w:lvl>
    <w:lvl w:ilvl="4">
      <w:start w:val="1"/>
      <w:numFmt w:val="decimal"/>
      <w:suff w:val="nothing"/>
      <w:lvlText w:val="4.3.1.%5　"/>
      <w:lvlJc w:val="left"/>
      <w:pPr>
        <w:ind w:left="426" w:firstLine="0"/>
      </w:pPr>
      <w:rPr>
        <w:rFonts w:ascii="Times New Roman" w:eastAsia="黑体" w:hAnsi="Times New Roman" w:hint="default"/>
        <w:b w:val="0"/>
        <w:w w:val="100"/>
        <w:sz w:val="21"/>
      </w:rPr>
    </w:lvl>
    <w:lvl w:ilvl="5">
      <w:start w:val="1"/>
      <w:numFmt w:val="decimal"/>
      <w:suff w:val="nothing"/>
      <w:lvlText w:val="%1%2.%3.%4.%5.%6　"/>
      <w:lvlJc w:val="left"/>
      <w:pPr>
        <w:ind w:left="1844" w:firstLine="0"/>
      </w:pPr>
      <w:rPr>
        <w:rFonts w:ascii="黑体" w:eastAsia="黑体" w:hAnsi="黑体" w:hint="default"/>
        <w:b w:val="0"/>
        <w:w w:val="100"/>
        <w:sz w:val="21"/>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abstractNum w:abstractNumId="1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05" w:firstLine="0"/>
      </w:pPr>
      <w:rPr>
        <w:rFonts w:ascii="黑体" w:eastAsia="黑体" w:hAnsi="Times New Roman" w:hint="eastAsia"/>
        <w:b w:val="0"/>
        <w:i w:val="0"/>
        <w:sz w:val="21"/>
      </w:rPr>
    </w:lvl>
    <w:lvl w:ilvl="2">
      <w:start w:val="1"/>
      <w:numFmt w:val="decimal"/>
      <w:suff w:val="nothing"/>
      <w:lvlText w:val="%1%2.%3　"/>
      <w:lvlJc w:val="left"/>
      <w:pPr>
        <w:ind w:left="105" w:firstLine="0"/>
      </w:pPr>
      <w:rPr>
        <w:rFonts w:ascii="黑体" w:eastAsia="黑体" w:hAnsi="Times New Roman" w:hint="eastAsia"/>
        <w:b w:val="0"/>
        <w:i w:val="0"/>
        <w:sz w:val="21"/>
      </w:rPr>
    </w:lvl>
    <w:lvl w:ilvl="3">
      <w:start w:val="1"/>
      <w:numFmt w:val="decimal"/>
      <w:suff w:val="nothing"/>
      <w:lvlText w:val="%1%2.%3.%4　"/>
      <w:lvlJc w:val="left"/>
      <w:pPr>
        <w:ind w:left="210" w:firstLine="0"/>
      </w:pPr>
      <w:rPr>
        <w:rFonts w:ascii="黑体" w:eastAsia="黑体" w:hint="eastAsia"/>
      </w:rPr>
    </w:lvl>
    <w:lvl w:ilvl="4">
      <w:start w:val="1"/>
      <w:numFmt w:val="decimal"/>
      <w:suff w:val="nothing"/>
      <w:lvlText w:val="%1%2.%3.%4.%5　"/>
      <w:lvlJc w:val="left"/>
      <w:pPr>
        <w:ind w:left="42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76933334"/>
    <w:multiLevelType w:val="multilevel"/>
    <w:tmpl w:val="76933334"/>
    <w:lvl w:ilvl="0">
      <w:start w:val="1"/>
      <w:numFmt w:val="none"/>
      <w:pStyle w:val="a3"/>
      <w:lvlText w:val="%1——"/>
      <w:lvlJc w:val="left"/>
      <w:pPr>
        <w:tabs>
          <w:tab w:val="num" w:pos="720"/>
        </w:tabs>
        <w:ind w:left="420" w:hanging="420"/>
      </w:pPr>
      <w:rPr>
        <w:rFonts w:hint="eastAsia"/>
        <w:lang w:val="en-US"/>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7" w15:restartNumberingAfterBreak="0">
    <w:nsid w:val="7E6B2936"/>
    <w:multiLevelType w:val="multilevel"/>
    <w:tmpl w:val="7E6B2936"/>
    <w:lvl w:ilvl="0">
      <w:start w:val="1"/>
      <w:numFmt w:val="decimal"/>
      <w:suff w:val="nothing"/>
      <w:lvlText w:val="%1"/>
      <w:lvlJc w:val="left"/>
      <w:pPr>
        <w:ind w:left="0" w:firstLine="0"/>
      </w:pPr>
      <w:rPr>
        <w:rFonts w:ascii="Times New Roman" w:eastAsia="黑体" w:hAnsi="Times New Roman" w:hint="default"/>
        <w:b w:val="0"/>
        <w:w w:val="100"/>
        <w:sz w:val="21"/>
      </w:rPr>
    </w:lvl>
    <w:lvl w:ilvl="1">
      <w:start w:val="1"/>
      <w:numFmt w:val="decimal"/>
      <w:suff w:val="nothing"/>
      <w:lvlText w:val="%1%2　"/>
      <w:lvlJc w:val="left"/>
      <w:pPr>
        <w:ind w:left="0" w:firstLine="0"/>
      </w:pPr>
      <w:rPr>
        <w:rFonts w:ascii="黑体" w:eastAsia="黑体" w:hAnsi="黑体" w:hint="default"/>
        <w:b w:val="0"/>
        <w:w w:val="100"/>
        <w:sz w:val="21"/>
      </w:rPr>
    </w:lvl>
    <w:lvl w:ilvl="2">
      <w:start w:val="1"/>
      <w:numFmt w:val="decimal"/>
      <w:suff w:val="nothing"/>
      <w:lvlText w:val="%1.%3　"/>
      <w:lvlJc w:val="left"/>
      <w:pPr>
        <w:ind w:left="105" w:hanging="105"/>
      </w:pPr>
      <w:rPr>
        <w:rFonts w:ascii="宋体" w:eastAsia="黑体" w:hAnsi="宋体" w:hint="default"/>
        <w:w w:val="100"/>
      </w:rPr>
    </w:lvl>
    <w:lvl w:ilvl="3">
      <w:start w:val="1"/>
      <w:numFmt w:val="decimal"/>
      <w:suff w:val="nothing"/>
      <w:lvlText w:val="5.3.2.%4　"/>
      <w:lvlJc w:val="left"/>
      <w:pPr>
        <w:ind w:left="0" w:firstLine="0"/>
      </w:pPr>
      <w:rPr>
        <w:rFonts w:ascii="黑体" w:eastAsia="黑体" w:hAnsi="黑体" w:hint="default"/>
        <w:color w:val="auto"/>
        <w:w w:val="100"/>
      </w:rPr>
    </w:lvl>
    <w:lvl w:ilvl="4">
      <w:start w:val="1"/>
      <w:numFmt w:val="decimal"/>
      <w:suff w:val="nothing"/>
      <w:lvlText w:val="%1.%3.%4.%5　"/>
      <w:lvlJc w:val="left"/>
      <w:pPr>
        <w:ind w:left="426" w:firstLine="0"/>
      </w:pPr>
      <w:rPr>
        <w:rFonts w:ascii="Times New Roman" w:eastAsia="黑体" w:hAnsi="Times New Roman" w:hint="default"/>
        <w:b w:val="0"/>
        <w:w w:val="100"/>
        <w:sz w:val="21"/>
      </w:rPr>
    </w:lvl>
    <w:lvl w:ilvl="5">
      <w:start w:val="1"/>
      <w:numFmt w:val="decimal"/>
      <w:suff w:val="nothing"/>
      <w:lvlText w:val="%1%2.%3.%4.%5.%6　"/>
      <w:lvlJc w:val="left"/>
      <w:pPr>
        <w:ind w:left="1844" w:firstLine="0"/>
      </w:pPr>
      <w:rPr>
        <w:rFonts w:ascii="黑体" w:eastAsia="黑体" w:hAnsi="黑体" w:hint="default"/>
        <w:b w:val="0"/>
        <w:w w:val="100"/>
        <w:sz w:val="21"/>
      </w:rPr>
    </w:lvl>
    <w:lvl w:ilvl="6">
      <w:start w:val="1"/>
      <w:numFmt w:val="decimal"/>
      <w:suff w:val="nothing"/>
      <w:lvlText w:val="%1%2.%3.%4.%5.%6.%7　"/>
      <w:lvlJc w:val="left"/>
      <w:pPr>
        <w:ind w:left="0" w:firstLine="0"/>
      </w:pPr>
      <w:rPr>
        <w:rFonts w:ascii="黑体" w:eastAsia="黑体" w:hAnsi="黑体" w:hint="default"/>
        <w:b w:val="0"/>
        <w:w w:val="100"/>
        <w:sz w:val="21"/>
      </w:rPr>
    </w:lvl>
    <w:lvl w:ilvl="7">
      <w:start w:val="1"/>
      <w:numFmt w:val="decimal"/>
      <w:lvlText w:val="%1.%2.%3.%4.%5.%6.%7.%8"/>
      <w:lvlJc w:val="left"/>
      <w:pPr>
        <w:ind w:left="3969" w:hanging="1418"/>
      </w:pPr>
      <w:rPr>
        <w:rFonts w:ascii="宋体" w:eastAsia="宋体" w:hAnsi="宋体" w:hint="default"/>
        <w:w w:val="100"/>
      </w:rPr>
    </w:lvl>
    <w:lvl w:ilvl="8">
      <w:start w:val="1"/>
      <w:numFmt w:val="decimal"/>
      <w:lvlText w:val="%1.%2.%3.%4.%5.%6.%7.%8.%9"/>
      <w:lvlJc w:val="left"/>
      <w:pPr>
        <w:ind w:left="4677" w:hanging="1700"/>
      </w:pPr>
      <w:rPr>
        <w:rFonts w:ascii="宋体" w:eastAsia="宋体" w:hAnsi="宋体" w:hint="default"/>
        <w:w w:val="100"/>
      </w:rPr>
    </w:lvl>
  </w:abstractNum>
  <w:num w:numId="1" w16cid:durableId="927735985">
    <w:abstractNumId w:val="13"/>
  </w:num>
  <w:num w:numId="2" w16cid:durableId="1595169752">
    <w:abstractNumId w:val="7"/>
  </w:num>
  <w:num w:numId="3" w16cid:durableId="850993911">
    <w:abstractNumId w:val="16"/>
  </w:num>
  <w:num w:numId="4" w16cid:durableId="640186027">
    <w:abstractNumId w:val="11"/>
  </w:num>
  <w:num w:numId="5" w16cid:durableId="1321617759">
    <w:abstractNumId w:val="5"/>
  </w:num>
  <w:num w:numId="6" w16cid:durableId="2121100165">
    <w:abstractNumId w:val="9"/>
  </w:num>
  <w:num w:numId="7" w16cid:durableId="701170118">
    <w:abstractNumId w:val="8"/>
  </w:num>
  <w:num w:numId="8" w16cid:durableId="1040476706">
    <w:abstractNumId w:val="10"/>
  </w:num>
  <w:num w:numId="9" w16cid:durableId="1916695109">
    <w:abstractNumId w:val="14"/>
  </w:num>
  <w:num w:numId="10" w16cid:durableId="2140567033">
    <w:abstractNumId w:val="17"/>
  </w:num>
  <w:num w:numId="11" w16cid:durableId="838930729">
    <w:abstractNumId w:val="3"/>
  </w:num>
  <w:num w:numId="12" w16cid:durableId="151529549">
    <w:abstractNumId w:val="4"/>
  </w:num>
  <w:num w:numId="13" w16cid:durableId="1315992596">
    <w:abstractNumId w:val="15"/>
  </w:num>
  <w:num w:numId="14" w16cid:durableId="88548778">
    <w:abstractNumId w:val="1"/>
  </w:num>
  <w:num w:numId="15" w16cid:durableId="424880095">
    <w:abstractNumId w:val="6"/>
  </w:num>
  <w:num w:numId="16" w16cid:durableId="284970803">
    <w:abstractNumId w:val="0"/>
  </w:num>
  <w:num w:numId="17" w16cid:durableId="1443962078">
    <w:abstractNumId w:val="12"/>
  </w:num>
  <w:num w:numId="18" w16cid:durableId="1360162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evenAndOddHeaders/>
  <w:displayHorizontalDrawingGridEvery w:val="0"/>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7F"/>
    <w:rsid w:val="E71008EE"/>
    <w:rsid w:val="EFFF2D77"/>
    <w:rsid w:val="FC955A7B"/>
    <w:rsid w:val="00000D9D"/>
    <w:rsid w:val="00005E5B"/>
    <w:rsid w:val="00016ECD"/>
    <w:rsid w:val="00020B17"/>
    <w:rsid w:val="00021B2D"/>
    <w:rsid w:val="00033A45"/>
    <w:rsid w:val="000431A8"/>
    <w:rsid w:val="00045F71"/>
    <w:rsid w:val="0005084A"/>
    <w:rsid w:val="000707E4"/>
    <w:rsid w:val="00080F69"/>
    <w:rsid w:val="000859A7"/>
    <w:rsid w:val="000A2946"/>
    <w:rsid w:val="000B2550"/>
    <w:rsid w:val="000B2F95"/>
    <w:rsid w:val="000C2BC4"/>
    <w:rsid w:val="000D7A3C"/>
    <w:rsid w:val="000F02B1"/>
    <w:rsid w:val="000F1F03"/>
    <w:rsid w:val="000F1F6E"/>
    <w:rsid w:val="000F4E16"/>
    <w:rsid w:val="001102A4"/>
    <w:rsid w:val="00110E05"/>
    <w:rsid w:val="00111AE8"/>
    <w:rsid w:val="00112B77"/>
    <w:rsid w:val="00130BA8"/>
    <w:rsid w:val="001317F7"/>
    <w:rsid w:val="00132569"/>
    <w:rsid w:val="00134BBF"/>
    <w:rsid w:val="001365CE"/>
    <w:rsid w:val="00136B0C"/>
    <w:rsid w:val="00140E65"/>
    <w:rsid w:val="00145033"/>
    <w:rsid w:val="0015653A"/>
    <w:rsid w:val="00161268"/>
    <w:rsid w:val="00173234"/>
    <w:rsid w:val="00175EDE"/>
    <w:rsid w:val="00176A16"/>
    <w:rsid w:val="00180A50"/>
    <w:rsid w:val="001847BF"/>
    <w:rsid w:val="00193B0C"/>
    <w:rsid w:val="001977BE"/>
    <w:rsid w:val="001A485F"/>
    <w:rsid w:val="001A6B24"/>
    <w:rsid w:val="001A7D80"/>
    <w:rsid w:val="001B06BF"/>
    <w:rsid w:val="001C538A"/>
    <w:rsid w:val="001D3F6F"/>
    <w:rsid w:val="001D6D49"/>
    <w:rsid w:val="001F5F7E"/>
    <w:rsid w:val="00204292"/>
    <w:rsid w:val="00207B25"/>
    <w:rsid w:val="00211747"/>
    <w:rsid w:val="00213B79"/>
    <w:rsid w:val="0021708D"/>
    <w:rsid w:val="00220088"/>
    <w:rsid w:val="0022086C"/>
    <w:rsid w:val="002235E0"/>
    <w:rsid w:val="00231F55"/>
    <w:rsid w:val="00242A83"/>
    <w:rsid w:val="002468E6"/>
    <w:rsid w:val="0024740C"/>
    <w:rsid w:val="00251D14"/>
    <w:rsid w:val="00253996"/>
    <w:rsid w:val="002618FB"/>
    <w:rsid w:val="00261BB2"/>
    <w:rsid w:val="0026700F"/>
    <w:rsid w:val="0026721B"/>
    <w:rsid w:val="00273A22"/>
    <w:rsid w:val="00276624"/>
    <w:rsid w:val="00280A9E"/>
    <w:rsid w:val="00292F58"/>
    <w:rsid w:val="002A0A0E"/>
    <w:rsid w:val="002A18AB"/>
    <w:rsid w:val="002A3B78"/>
    <w:rsid w:val="002A5B63"/>
    <w:rsid w:val="002B019C"/>
    <w:rsid w:val="002B64BF"/>
    <w:rsid w:val="002C1E03"/>
    <w:rsid w:val="002C592B"/>
    <w:rsid w:val="002C7BA8"/>
    <w:rsid w:val="002D45DC"/>
    <w:rsid w:val="002D668C"/>
    <w:rsid w:val="002F122B"/>
    <w:rsid w:val="002F4E22"/>
    <w:rsid w:val="00303ED1"/>
    <w:rsid w:val="00313F47"/>
    <w:rsid w:val="00324777"/>
    <w:rsid w:val="00326B3D"/>
    <w:rsid w:val="00331093"/>
    <w:rsid w:val="00361817"/>
    <w:rsid w:val="00361C3D"/>
    <w:rsid w:val="0036745F"/>
    <w:rsid w:val="00367948"/>
    <w:rsid w:val="00371F36"/>
    <w:rsid w:val="0037576E"/>
    <w:rsid w:val="00381328"/>
    <w:rsid w:val="00386A37"/>
    <w:rsid w:val="00393D8C"/>
    <w:rsid w:val="003A3A46"/>
    <w:rsid w:val="003A3C26"/>
    <w:rsid w:val="003A5993"/>
    <w:rsid w:val="003B194C"/>
    <w:rsid w:val="003B431B"/>
    <w:rsid w:val="003B51C9"/>
    <w:rsid w:val="003C1A16"/>
    <w:rsid w:val="003C1A81"/>
    <w:rsid w:val="003C664B"/>
    <w:rsid w:val="003D1FCF"/>
    <w:rsid w:val="003D40D5"/>
    <w:rsid w:val="003D43DA"/>
    <w:rsid w:val="003D45F0"/>
    <w:rsid w:val="003E0B5A"/>
    <w:rsid w:val="003E1490"/>
    <w:rsid w:val="003E62A2"/>
    <w:rsid w:val="003E6B0A"/>
    <w:rsid w:val="003F4A3C"/>
    <w:rsid w:val="00400BCF"/>
    <w:rsid w:val="00403308"/>
    <w:rsid w:val="00406917"/>
    <w:rsid w:val="00412831"/>
    <w:rsid w:val="00412C54"/>
    <w:rsid w:val="00415E2F"/>
    <w:rsid w:val="00420D55"/>
    <w:rsid w:val="0042697F"/>
    <w:rsid w:val="00446D05"/>
    <w:rsid w:val="00450488"/>
    <w:rsid w:val="00452720"/>
    <w:rsid w:val="00452C0F"/>
    <w:rsid w:val="00457F4E"/>
    <w:rsid w:val="00463273"/>
    <w:rsid w:val="004640C8"/>
    <w:rsid w:val="004643E8"/>
    <w:rsid w:val="00477113"/>
    <w:rsid w:val="00486F25"/>
    <w:rsid w:val="004920FF"/>
    <w:rsid w:val="004A1020"/>
    <w:rsid w:val="004A759C"/>
    <w:rsid w:val="004B2C30"/>
    <w:rsid w:val="004B4B7C"/>
    <w:rsid w:val="004C2761"/>
    <w:rsid w:val="004C7E70"/>
    <w:rsid w:val="004D2065"/>
    <w:rsid w:val="004E3DD0"/>
    <w:rsid w:val="004E65CF"/>
    <w:rsid w:val="004F36B6"/>
    <w:rsid w:val="005012E8"/>
    <w:rsid w:val="0050772F"/>
    <w:rsid w:val="005324B3"/>
    <w:rsid w:val="0053291D"/>
    <w:rsid w:val="00532EA7"/>
    <w:rsid w:val="00534B32"/>
    <w:rsid w:val="005439A6"/>
    <w:rsid w:val="00555312"/>
    <w:rsid w:val="0055545E"/>
    <w:rsid w:val="00556B8F"/>
    <w:rsid w:val="00563CA1"/>
    <w:rsid w:val="005722D3"/>
    <w:rsid w:val="005771BE"/>
    <w:rsid w:val="00580D86"/>
    <w:rsid w:val="00594D64"/>
    <w:rsid w:val="005965E8"/>
    <w:rsid w:val="0059717D"/>
    <w:rsid w:val="005A7A3C"/>
    <w:rsid w:val="005B7B5D"/>
    <w:rsid w:val="005C3E89"/>
    <w:rsid w:val="005C6B16"/>
    <w:rsid w:val="005D1B25"/>
    <w:rsid w:val="005E097B"/>
    <w:rsid w:val="005E0BEC"/>
    <w:rsid w:val="005E1B50"/>
    <w:rsid w:val="005E2761"/>
    <w:rsid w:val="005E5E99"/>
    <w:rsid w:val="005F11D4"/>
    <w:rsid w:val="006002AE"/>
    <w:rsid w:val="006043CD"/>
    <w:rsid w:val="006061DE"/>
    <w:rsid w:val="00625CBD"/>
    <w:rsid w:val="00633A4F"/>
    <w:rsid w:val="00642A6D"/>
    <w:rsid w:val="0065449C"/>
    <w:rsid w:val="00667D28"/>
    <w:rsid w:val="00672844"/>
    <w:rsid w:val="00676D46"/>
    <w:rsid w:val="00680F6F"/>
    <w:rsid w:val="0068158E"/>
    <w:rsid w:val="00682FAD"/>
    <w:rsid w:val="006A393B"/>
    <w:rsid w:val="006B3E7F"/>
    <w:rsid w:val="006C27EB"/>
    <w:rsid w:val="006C4E4F"/>
    <w:rsid w:val="006D11C0"/>
    <w:rsid w:val="006D2E79"/>
    <w:rsid w:val="006D379E"/>
    <w:rsid w:val="006F3BF0"/>
    <w:rsid w:val="006F570D"/>
    <w:rsid w:val="00700899"/>
    <w:rsid w:val="0071208B"/>
    <w:rsid w:val="00714E21"/>
    <w:rsid w:val="00715AC2"/>
    <w:rsid w:val="0071643B"/>
    <w:rsid w:val="00741AB1"/>
    <w:rsid w:val="00746E20"/>
    <w:rsid w:val="00754AB2"/>
    <w:rsid w:val="007565B2"/>
    <w:rsid w:val="00761240"/>
    <w:rsid w:val="00763E30"/>
    <w:rsid w:val="00771CE1"/>
    <w:rsid w:val="00773020"/>
    <w:rsid w:val="00781B80"/>
    <w:rsid w:val="007913DC"/>
    <w:rsid w:val="00796A07"/>
    <w:rsid w:val="00797424"/>
    <w:rsid w:val="007A142D"/>
    <w:rsid w:val="007A2B27"/>
    <w:rsid w:val="007A2C79"/>
    <w:rsid w:val="007B6CF1"/>
    <w:rsid w:val="007C1433"/>
    <w:rsid w:val="007D1C59"/>
    <w:rsid w:val="007E0B60"/>
    <w:rsid w:val="007E4E0F"/>
    <w:rsid w:val="007F3A4F"/>
    <w:rsid w:val="007F6C05"/>
    <w:rsid w:val="00807188"/>
    <w:rsid w:val="00825773"/>
    <w:rsid w:val="00831E4B"/>
    <w:rsid w:val="00844A53"/>
    <w:rsid w:val="008464BD"/>
    <w:rsid w:val="008476DA"/>
    <w:rsid w:val="00851F48"/>
    <w:rsid w:val="008625AF"/>
    <w:rsid w:val="00863B91"/>
    <w:rsid w:val="00884385"/>
    <w:rsid w:val="008948EB"/>
    <w:rsid w:val="008973AB"/>
    <w:rsid w:val="008A0486"/>
    <w:rsid w:val="008A3579"/>
    <w:rsid w:val="008B1C37"/>
    <w:rsid w:val="008B6B90"/>
    <w:rsid w:val="008C43AD"/>
    <w:rsid w:val="008C4502"/>
    <w:rsid w:val="008D3A86"/>
    <w:rsid w:val="008D7EAC"/>
    <w:rsid w:val="008E36CF"/>
    <w:rsid w:val="008F1D5B"/>
    <w:rsid w:val="0090234F"/>
    <w:rsid w:val="00904108"/>
    <w:rsid w:val="00906ADC"/>
    <w:rsid w:val="0091329E"/>
    <w:rsid w:val="0091774A"/>
    <w:rsid w:val="00925C5D"/>
    <w:rsid w:val="00933B9E"/>
    <w:rsid w:val="009401BE"/>
    <w:rsid w:val="009676D2"/>
    <w:rsid w:val="00970354"/>
    <w:rsid w:val="009842AA"/>
    <w:rsid w:val="009945FC"/>
    <w:rsid w:val="009A0C83"/>
    <w:rsid w:val="009A522E"/>
    <w:rsid w:val="009A5AA4"/>
    <w:rsid w:val="009A68C5"/>
    <w:rsid w:val="009B0614"/>
    <w:rsid w:val="009B2130"/>
    <w:rsid w:val="009B2A41"/>
    <w:rsid w:val="009C2275"/>
    <w:rsid w:val="009C342A"/>
    <w:rsid w:val="009C3B5C"/>
    <w:rsid w:val="009C3F04"/>
    <w:rsid w:val="009D0485"/>
    <w:rsid w:val="009D2C30"/>
    <w:rsid w:val="009E201B"/>
    <w:rsid w:val="009E5909"/>
    <w:rsid w:val="009F06BD"/>
    <w:rsid w:val="009F2FD9"/>
    <w:rsid w:val="00A10813"/>
    <w:rsid w:val="00A122BA"/>
    <w:rsid w:val="00A14BB9"/>
    <w:rsid w:val="00A1619E"/>
    <w:rsid w:val="00A22B40"/>
    <w:rsid w:val="00A2362C"/>
    <w:rsid w:val="00A30E86"/>
    <w:rsid w:val="00A36D03"/>
    <w:rsid w:val="00A46740"/>
    <w:rsid w:val="00A51422"/>
    <w:rsid w:val="00A5539B"/>
    <w:rsid w:val="00A67FF8"/>
    <w:rsid w:val="00A77FAA"/>
    <w:rsid w:val="00A9247B"/>
    <w:rsid w:val="00A92DF2"/>
    <w:rsid w:val="00A94776"/>
    <w:rsid w:val="00A95CD9"/>
    <w:rsid w:val="00AA51AA"/>
    <w:rsid w:val="00AA7246"/>
    <w:rsid w:val="00AB0271"/>
    <w:rsid w:val="00AB0732"/>
    <w:rsid w:val="00AB5D22"/>
    <w:rsid w:val="00AC1BC7"/>
    <w:rsid w:val="00AC3A75"/>
    <w:rsid w:val="00AC3CE3"/>
    <w:rsid w:val="00AD1F39"/>
    <w:rsid w:val="00AD2AD8"/>
    <w:rsid w:val="00AD5E7C"/>
    <w:rsid w:val="00AE1E11"/>
    <w:rsid w:val="00AE2C77"/>
    <w:rsid w:val="00AE4041"/>
    <w:rsid w:val="00AF093D"/>
    <w:rsid w:val="00AF689C"/>
    <w:rsid w:val="00B02EB9"/>
    <w:rsid w:val="00B03C09"/>
    <w:rsid w:val="00B0403D"/>
    <w:rsid w:val="00B05296"/>
    <w:rsid w:val="00B10844"/>
    <w:rsid w:val="00B16925"/>
    <w:rsid w:val="00B17438"/>
    <w:rsid w:val="00B30914"/>
    <w:rsid w:val="00B32ED8"/>
    <w:rsid w:val="00B3524C"/>
    <w:rsid w:val="00B44BE7"/>
    <w:rsid w:val="00B46862"/>
    <w:rsid w:val="00B46A6A"/>
    <w:rsid w:val="00B53CB5"/>
    <w:rsid w:val="00B547FD"/>
    <w:rsid w:val="00B54911"/>
    <w:rsid w:val="00B556FE"/>
    <w:rsid w:val="00B6200B"/>
    <w:rsid w:val="00B64B38"/>
    <w:rsid w:val="00B678DF"/>
    <w:rsid w:val="00B7490F"/>
    <w:rsid w:val="00B75BE0"/>
    <w:rsid w:val="00B90DCD"/>
    <w:rsid w:val="00B9705D"/>
    <w:rsid w:val="00BD1DD6"/>
    <w:rsid w:val="00BE0E0F"/>
    <w:rsid w:val="00BE10DA"/>
    <w:rsid w:val="00BE1D2C"/>
    <w:rsid w:val="00BE21B3"/>
    <w:rsid w:val="00BE5F43"/>
    <w:rsid w:val="00BF1DFA"/>
    <w:rsid w:val="00BF5E9C"/>
    <w:rsid w:val="00C01FC9"/>
    <w:rsid w:val="00C064FF"/>
    <w:rsid w:val="00C14C8F"/>
    <w:rsid w:val="00C16A63"/>
    <w:rsid w:val="00C2198F"/>
    <w:rsid w:val="00C21A5F"/>
    <w:rsid w:val="00C343C4"/>
    <w:rsid w:val="00C34926"/>
    <w:rsid w:val="00C46CB4"/>
    <w:rsid w:val="00C616F1"/>
    <w:rsid w:val="00C624DC"/>
    <w:rsid w:val="00C646F7"/>
    <w:rsid w:val="00C716A8"/>
    <w:rsid w:val="00C71E73"/>
    <w:rsid w:val="00C76FA1"/>
    <w:rsid w:val="00C848C7"/>
    <w:rsid w:val="00C84DFF"/>
    <w:rsid w:val="00C85DA1"/>
    <w:rsid w:val="00C85DC3"/>
    <w:rsid w:val="00C91D87"/>
    <w:rsid w:val="00C97149"/>
    <w:rsid w:val="00CA548D"/>
    <w:rsid w:val="00CB00D4"/>
    <w:rsid w:val="00CB0130"/>
    <w:rsid w:val="00CB1B88"/>
    <w:rsid w:val="00CB3E3C"/>
    <w:rsid w:val="00CC0EEC"/>
    <w:rsid w:val="00CC374B"/>
    <w:rsid w:val="00CD7A25"/>
    <w:rsid w:val="00CE1602"/>
    <w:rsid w:val="00CE1E22"/>
    <w:rsid w:val="00CE69D0"/>
    <w:rsid w:val="00CF32F6"/>
    <w:rsid w:val="00D018A6"/>
    <w:rsid w:val="00D146C0"/>
    <w:rsid w:val="00D1637B"/>
    <w:rsid w:val="00D23ECC"/>
    <w:rsid w:val="00D32D04"/>
    <w:rsid w:val="00D33D1E"/>
    <w:rsid w:val="00D42563"/>
    <w:rsid w:val="00D42D69"/>
    <w:rsid w:val="00D50777"/>
    <w:rsid w:val="00D52657"/>
    <w:rsid w:val="00D552AA"/>
    <w:rsid w:val="00D57106"/>
    <w:rsid w:val="00D603EE"/>
    <w:rsid w:val="00D64458"/>
    <w:rsid w:val="00D822F8"/>
    <w:rsid w:val="00D82A81"/>
    <w:rsid w:val="00D9068B"/>
    <w:rsid w:val="00D94191"/>
    <w:rsid w:val="00DA1103"/>
    <w:rsid w:val="00DA1923"/>
    <w:rsid w:val="00DB42C0"/>
    <w:rsid w:val="00DB4F0E"/>
    <w:rsid w:val="00DB5A2C"/>
    <w:rsid w:val="00DC783A"/>
    <w:rsid w:val="00DD0BDB"/>
    <w:rsid w:val="00DD5B05"/>
    <w:rsid w:val="00DF54BB"/>
    <w:rsid w:val="00DF5DE1"/>
    <w:rsid w:val="00E063BC"/>
    <w:rsid w:val="00E104D0"/>
    <w:rsid w:val="00E13588"/>
    <w:rsid w:val="00E14947"/>
    <w:rsid w:val="00E1528F"/>
    <w:rsid w:val="00E2200B"/>
    <w:rsid w:val="00E22C08"/>
    <w:rsid w:val="00E2734E"/>
    <w:rsid w:val="00E273EE"/>
    <w:rsid w:val="00E3535B"/>
    <w:rsid w:val="00E359D8"/>
    <w:rsid w:val="00E37E82"/>
    <w:rsid w:val="00E406F4"/>
    <w:rsid w:val="00E502F9"/>
    <w:rsid w:val="00E529BF"/>
    <w:rsid w:val="00E62091"/>
    <w:rsid w:val="00E64762"/>
    <w:rsid w:val="00E71DF4"/>
    <w:rsid w:val="00E8163F"/>
    <w:rsid w:val="00E9029C"/>
    <w:rsid w:val="00EA1591"/>
    <w:rsid w:val="00EA22C3"/>
    <w:rsid w:val="00EA3272"/>
    <w:rsid w:val="00EA3F28"/>
    <w:rsid w:val="00EA72AD"/>
    <w:rsid w:val="00EA7D15"/>
    <w:rsid w:val="00EB46F7"/>
    <w:rsid w:val="00EB5808"/>
    <w:rsid w:val="00EC3401"/>
    <w:rsid w:val="00ED7648"/>
    <w:rsid w:val="00EE64DF"/>
    <w:rsid w:val="00EF42DB"/>
    <w:rsid w:val="00EF62D4"/>
    <w:rsid w:val="00EF6AD8"/>
    <w:rsid w:val="00F04A4B"/>
    <w:rsid w:val="00F147F0"/>
    <w:rsid w:val="00F23C97"/>
    <w:rsid w:val="00F35AEE"/>
    <w:rsid w:val="00F37C8E"/>
    <w:rsid w:val="00F42383"/>
    <w:rsid w:val="00F427A0"/>
    <w:rsid w:val="00F56531"/>
    <w:rsid w:val="00F62BC2"/>
    <w:rsid w:val="00F64A1E"/>
    <w:rsid w:val="00F74061"/>
    <w:rsid w:val="00F75CF0"/>
    <w:rsid w:val="00F876B1"/>
    <w:rsid w:val="00F952C2"/>
    <w:rsid w:val="00FA1571"/>
    <w:rsid w:val="00FA2268"/>
    <w:rsid w:val="00FB04B5"/>
    <w:rsid w:val="00FB2B78"/>
    <w:rsid w:val="00FC1B76"/>
    <w:rsid w:val="00FC209F"/>
    <w:rsid w:val="00FC279F"/>
    <w:rsid w:val="00FC4974"/>
    <w:rsid w:val="00FC5F9F"/>
    <w:rsid w:val="00FC72CA"/>
    <w:rsid w:val="00FD066F"/>
    <w:rsid w:val="00FF2ED4"/>
    <w:rsid w:val="00FF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856168"/>
  <w15:chartTrackingRefBased/>
  <w15:docId w15:val="{432FAA98-6E63-4D8B-A24C-3783A761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lsdException w:name="HTML Address" w:semiHidden="1" w:unhideWhenUsed="1"/>
    <w:lsdException w:name="HTML Cite" w:uiPriority="0"/>
    <w:lsdException w:name="HTML Code" w:uiPriority="0"/>
    <w:lsdException w:name="HTML Definition" w:uiPriority="0"/>
    <w:lsdException w:name="HTML Keyboard" w:uiPriority="0"/>
    <w:lsdException w:name="HTML Preformatted" w:semiHidden="1" w:unhideWhenUsed="1"/>
    <w:lsdException w:name="HTML Sample" w:uiPriority="0"/>
    <w:lsdException w:name="HTML Typewriter" w:uiPriority="0"/>
    <w:lsdException w:name="HTML Variable" w:uiPriority="0"/>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style>
  <w:style w:type="paragraph" w:styleId="1">
    <w:name w:val="heading 1"/>
    <w:basedOn w:val="a4"/>
    <w:next w:val="a4"/>
    <w:link w:val="10"/>
    <w:uiPriority w:val="9"/>
    <w:qFormat/>
    <w:pPr>
      <w:keepNext/>
      <w:keepLines/>
      <w:spacing w:before="340" w:after="330" w:line="578" w:lineRule="auto"/>
      <w:outlineLvl w:val="0"/>
    </w:pPr>
    <w:rPr>
      <w:rFonts w:cs="Times New Roman"/>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link w:val="1"/>
    <w:uiPriority w:val="9"/>
    <w:rPr>
      <w:b/>
      <w:bCs/>
      <w:vanish w:val="0"/>
      <w:kern w:val="44"/>
      <w:sz w:val="44"/>
      <w:szCs w:val="44"/>
    </w:rPr>
  </w:style>
  <w:style w:type="paragraph" w:styleId="TOC3">
    <w:name w:val="toc 3"/>
    <w:basedOn w:val="a4"/>
    <w:next w:val="a4"/>
    <w:uiPriority w:val="39"/>
    <w:unhideWhenUsed/>
    <w:pPr>
      <w:tabs>
        <w:tab w:val="right" w:leader="dot" w:pos="9345"/>
      </w:tabs>
    </w:pPr>
  </w:style>
  <w:style w:type="paragraph" w:styleId="a8">
    <w:name w:val="Balloon Text"/>
    <w:basedOn w:val="a4"/>
    <w:link w:val="a9"/>
    <w:uiPriority w:val="99"/>
    <w:unhideWhenUsed/>
    <w:rPr>
      <w:rFonts w:cs="Times New Roman"/>
      <w:sz w:val="18"/>
      <w:szCs w:val="18"/>
    </w:rPr>
  </w:style>
  <w:style w:type="character" w:customStyle="1" w:styleId="a9">
    <w:name w:val="批注框文本 字符"/>
    <w:link w:val="a8"/>
    <w:uiPriority w:val="99"/>
    <w:semiHidden/>
    <w:rPr>
      <w:vanish w:val="0"/>
      <w:sz w:val="18"/>
      <w:szCs w:val="18"/>
    </w:rPr>
  </w:style>
  <w:style w:type="paragraph" w:styleId="aa">
    <w:name w:val="footer"/>
    <w:basedOn w:val="a4"/>
    <w:link w:val="ab"/>
    <w:uiPriority w:val="99"/>
    <w:unhideWhenUsed/>
    <w:pPr>
      <w:widowControl/>
      <w:tabs>
        <w:tab w:val="center" w:pos="4320"/>
        <w:tab w:val="right" w:pos="8640"/>
      </w:tabs>
      <w:spacing w:after="200" w:line="276" w:lineRule="auto"/>
      <w:jc w:val="left"/>
    </w:pPr>
    <w:rPr>
      <w:rFonts w:ascii="Calibri" w:hAnsi="Calibri" w:cs="Times New Roman"/>
      <w:sz w:val="22"/>
      <w:szCs w:val="22"/>
    </w:rPr>
  </w:style>
  <w:style w:type="character" w:customStyle="1" w:styleId="ab">
    <w:name w:val="页脚 字符"/>
    <w:link w:val="aa"/>
    <w:uiPriority w:val="99"/>
    <w:rPr>
      <w:rFonts w:ascii="Calibri" w:eastAsia="宋体" w:hAnsi="Calibri" w:cs="Times New Roman"/>
      <w:vanish w:val="0"/>
      <w:sz w:val="22"/>
      <w:szCs w:val="22"/>
    </w:rPr>
  </w:style>
  <w:style w:type="paragraph" w:styleId="TOC1">
    <w:name w:val="toc 1"/>
    <w:basedOn w:val="a4"/>
    <w:next w:val="a4"/>
    <w:uiPriority w:val="39"/>
    <w:unhideWhenUsed/>
  </w:style>
  <w:style w:type="paragraph" w:styleId="TOC2">
    <w:name w:val="toc 2"/>
    <w:basedOn w:val="a4"/>
    <w:next w:val="a4"/>
    <w:uiPriority w:val="39"/>
    <w:unhideWhenUsed/>
    <w:pPr>
      <w:tabs>
        <w:tab w:val="left" w:pos="425"/>
        <w:tab w:val="right" w:leader="dot" w:pos="9345"/>
      </w:tabs>
    </w:pPr>
  </w:style>
  <w:style w:type="paragraph" w:styleId="ac">
    <w:name w:val="Title"/>
    <w:basedOn w:val="a4"/>
    <w:next w:val="a4"/>
    <w:link w:val="ad"/>
    <w:uiPriority w:val="10"/>
    <w:qFormat/>
    <w:pPr>
      <w:spacing w:before="240" w:after="60"/>
      <w:jc w:val="center"/>
      <w:outlineLvl w:val="0"/>
    </w:pPr>
    <w:rPr>
      <w:rFonts w:ascii="Cambria" w:hAnsi="Cambria" w:cs="Times New Roman"/>
      <w:b/>
      <w:bCs/>
      <w:sz w:val="32"/>
      <w:szCs w:val="32"/>
    </w:rPr>
  </w:style>
  <w:style w:type="character" w:customStyle="1" w:styleId="ad">
    <w:name w:val="标题 字符"/>
    <w:link w:val="ac"/>
    <w:uiPriority w:val="10"/>
    <w:rPr>
      <w:rFonts w:ascii="Cambria" w:hAnsi="Cambria" w:cs="Times New Roman"/>
      <w:b/>
      <w:bCs/>
      <w:vanish w:val="0"/>
      <w:sz w:val="32"/>
      <w:szCs w:val="32"/>
    </w:rPr>
  </w:style>
  <w:style w:type="table" w:styleId="ae">
    <w:name w:val="Table Gri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Strong"/>
    <w:qFormat/>
    <w:rPr>
      <w:b/>
      <w:sz w:val="21"/>
    </w:rPr>
  </w:style>
  <w:style w:type="character" w:styleId="af0">
    <w:name w:val="page number"/>
    <w:rPr>
      <w:vanish w:val="0"/>
      <w:sz w:val="20"/>
    </w:rPr>
  </w:style>
  <w:style w:type="character" w:styleId="af1">
    <w:name w:val="FollowedHyperlink"/>
    <w:rPr>
      <w:vanish w:val="0"/>
      <w:color w:val="800080"/>
      <w:sz w:val="20"/>
      <w:u w:val="single"/>
    </w:rPr>
  </w:style>
  <w:style w:type="character" w:styleId="af2">
    <w:name w:val="Emphasis"/>
    <w:qFormat/>
    <w:rPr>
      <w:i/>
      <w:sz w:val="21"/>
    </w:rPr>
  </w:style>
  <w:style w:type="character" w:styleId="HTML">
    <w:name w:val="HTML Definition"/>
    <w:rPr>
      <w:i/>
      <w:vanish w:val="0"/>
      <w:sz w:val="20"/>
    </w:rPr>
  </w:style>
  <w:style w:type="character" w:styleId="HTML0">
    <w:name w:val="HTML Typewriter"/>
    <w:rPr>
      <w:vanish w:val="0"/>
      <w:sz w:val="20"/>
    </w:rPr>
  </w:style>
  <w:style w:type="character" w:styleId="HTML1">
    <w:name w:val="HTML Acronym"/>
    <w:rPr>
      <w:vanish w:val="0"/>
      <w:sz w:val="20"/>
    </w:rPr>
  </w:style>
  <w:style w:type="character" w:styleId="HTML2">
    <w:name w:val="HTML Variable"/>
    <w:rPr>
      <w:i/>
      <w:vanish w:val="0"/>
      <w:sz w:val="20"/>
    </w:rPr>
  </w:style>
  <w:style w:type="character" w:styleId="af3">
    <w:name w:val="Hyperlink"/>
    <w:uiPriority w:val="99"/>
    <w:rPr>
      <w:vanish w:val="0"/>
      <w:sz w:val="20"/>
      <w:u w:val="none"/>
    </w:rPr>
  </w:style>
  <w:style w:type="character" w:styleId="HTML3">
    <w:name w:val="HTML Code"/>
    <w:rPr>
      <w:vanish w:val="0"/>
      <w:sz w:val="20"/>
    </w:rPr>
  </w:style>
  <w:style w:type="character" w:styleId="af4">
    <w:name w:val="annotation reference"/>
    <w:semiHidden/>
    <w:rPr>
      <w:vanish w:val="0"/>
      <w:sz w:val="20"/>
    </w:rPr>
  </w:style>
  <w:style w:type="character" w:styleId="HTML4">
    <w:name w:val="HTML Cite"/>
    <w:rPr>
      <w:i/>
      <w:vanish w:val="0"/>
      <w:sz w:val="20"/>
    </w:rPr>
  </w:style>
  <w:style w:type="character" w:styleId="af5">
    <w:name w:val="footnote reference"/>
    <w:semiHidden/>
    <w:rPr>
      <w:vanish w:val="0"/>
      <w:sz w:val="20"/>
      <w:vertAlign w:val="superscript"/>
    </w:rPr>
  </w:style>
  <w:style w:type="character" w:styleId="HTML5">
    <w:name w:val="HTML Keyboard"/>
    <w:rPr>
      <w:vanish w:val="0"/>
      <w:sz w:val="20"/>
    </w:rPr>
  </w:style>
  <w:style w:type="character" w:styleId="HTML6">
    <w:name w:val="HTML Sample"/>
    <w:rPr>
      <w:vanish w:val="0"/>
      <w:sz w:val="20"/>
    </w:rPr>
  </w:style>
  <w:style w:type="character" w:styleId="af6">
    <w:name w:val="Subtle Emphasis"/>
    <w:qFormat/>
    <w:rPr>
      <w:i/>
      <w:color w:val="auto"/>
      <w:sz w:val="21"/>
    </w:rPr>
  </w:style>
  <w:style w:type="character" w:styleId="af7">
    <w:name w:val="Intense Emphasis"/>
    <w:qFormat/>
    <w:rPr>
      <w:i/>
      <w:color w:val="auto"/>
      <w:sz w:val="21"/>
    </w:rPr>
  </w:style>
  <w:style w:type="character" w:styleId="af8">
    <w:name w:val="Subtle Reference"/>
    <w:qFormat/>
    <w:rPr>
      <w:color w:val="auto"/>
      <w:sz w:val="21"/>
    </w:rPr>
  </w:style>
  <w:style w:type="character" w:styleId="af9">
    <w:name w:val="Intense Reference"/>
    <w:qFormat/>
    <w:rPr>
      <w:b/>
      <w:color w:val="auto"/>
      <w:sz w:val="21"/>
    </w:rPr>
  </w:style>
  <w:style w:type="character" w:styleId="afa">
    <w:name w:val="Book Title"/>
    <w:qFormat/>
    <w:rPr>
      <w:b/>
      <w:i/>
      <w:sz w:val="21"/>
    </w:rPr>
  </w:style>
  <w:style w:type="character" w:customStyle="1" w:styleId="Char">
    <w:name w:val="三级条标题 Char"/>
    <w:rPr>
      <w:vanish w:val="0"/>
      <w:sz w:val="20"/>
    </w:rPr>
  </w:style>
  <w:style w:type="character" w:customStyle="1" w:styleId="Char0">
    <w:name w:val="列项——（一级） Char"/>
    <w:rPr>
      <w:vanish w:val="0"/>
      <w:sz w:val="20"/>
    </w:rPr>
  </w:style>
  <w:style w:type="character" w:customStyle="1" w:styleId="Char1">
    <w:name w:val="列项· Char"/>
    <w:rPr>
      <w:vanish w:val="0"/>
      <w:sz w:val="20"/>
    </w:rPr>
  </w:style>
  <w:style w:type="character" w:customStyle="1" w:styleId="afb">
    <w:name w:val="个人撰写风格"/>
    <w:rPr>
      <w:vanish w:val="0"/>
      <w:sz w:val="20"/>
    </w:rPr>
  </w:style>
  <w:style w:type="character" w:customStyle="1" w:styleId="Char2">
    <w:name w:val="纯文本 Char"/>
    <w:rPr>
      <w:vanish w:val="0"/>
      <w:sz w:val="20"/>
    </w:rPr>
  </w:style>
  <w:style w:type="character" w:customStyle="1" w:styleId="Char3">
    <w:name w:val="四级条标题 Char"/>
    <w:rPr>
      <w:vanish w:val="0"/>
      <w:sz w:val="20"/>
    </w:rPr>
  </w:style>
  <w:style w:type="character" w:customStyle="1" w:styleId="Char4">
    <w:name w:val="一级条标题 Char"/>
    <w:rPr>
      <w:vanish w:val="0"/>
      <w:sz w:val="20"/>
    </w:rPr>
  </w:style>
  <w:style w:type="character" w:customStyle="1" w:styleId="afc">
    <w:name w:val="个人答复风格"/>
    <w:rPr>
      <w:vanish w:val="0"/>
      <w:sz w:val="20"/>
    </w:rPr>
  </w:style>
  <w:style w:type="character" w:customStyle="1" w:styleId="Char5">
    <w:name w:val="二级条标题 Char"/>
    <w:rPr>
      <w:vanish w:val="0"/>
      <w:sz w:val="20"/>
    </w:rPr>
  </w:style>
  <w:style w:type="character" w:customStyle="1" w:styleId="Char10">
    <w:name w:val="纯文本 Char1"/>
    <w:rPr>
      <w:vanish w:val="0"/>
      <w:sz w:val="20"/>
    </w:rPr>
  </w:style>
  <w:style w:type="character" w:customStyle="1" w:styleId="afd">
    <w:name w:val="发布"/>
    <w:rPr>
      <w:vanish w:val="0"/>
      <w:sz w:val="20"/>
    </w:rPr>
  </w:style>
  <w:style w:type="character" w:customStyle="1" w:styleId="Char6">
    <w:name w:val="段 Char"/>
    <w:link w:val="afe"/>
    <w:qFormat/>
    <w:rPr>
      <w:lang w:val="en-US" w:eastAsia="zh-CN" w:bidi="ar-SA"/>
    </w:rPr>
  </w:style>
  <w:style w:type="paragraph" w:customStyle="1" w:styleId="afe">
    <w:name w:val="段"/>
    <w:link w:val="Char6"/>
    <w:qFormat/>
    <w:pPr>
      <w:autoSpaceDE w:val="0"/>
      <w:autoSpaceDN w:val="0"/>
      <w:ind w:firstLineChars="200" w:firstLine="200"/>
      <w:jc w:val="both"/>
    </w:pPr>
  </w:style>
  <w:style w:type="paragraph" w:customStyle="1" w:styleId="a2">
    <w:name w:val="章标题"/>
    <w:next w:val="a4"/>
    <w:pPr>
      <w:numPr>
        <w:ilvl w:val="1"/>
        <w:numId w:val="1"/>
      </w:numPr>
      <w:spacing w:beforeLines="50" w:before="50" w:afterLines="50" w:after="50"/>
      <w:jc w:val="both"/>
      <w:outlineLvl w:val="1"/>
    </w:pPr>
    <w:rPr>
      <w:rFonts w:ascii="黑体" w:eastAsia="黑体" w:hAnsi="Times New Roman" w:cs="Times New Roman"/>
      <w:sz w:val="21"/>
    </w:rPr>
  </w:style>
  <w:style w:type="paragraph" w:customStyle="1" w:styleId="a">
    <w:name w:val="一级条标题"/>
    <w:next w:val="a4"/>
    <w:pPr>
      <w:numPr>
        <w:ilvl w:val="2"/>
        <w:numId w:val="2"/>
      </w:numPr>
      <w:tabs>
        <w:tab w:val="left" w:pos="0"/>
      </w:tabs>
      <w:snapToGrid w:val="0"/>
      <w:spacing w:beforeLines="50" w:before="156" w:afterLines="50" w:after="156"/>
      <w:outlineLvl w:val="2"/>
    </w:pPr>
    <w:rPr>
      <w:rFonts w:ascii="Times New Roman" w:eastAsia="黑体" w:hAnsi="Times New Roman" w:cs="Times New Roman"/>
      <w:sz w:val="21"/>
    </w:rPr>
  </w:style>
  <w:style w:type="paragraph" w:customStyle="1" w:styleId="aff">
    <w:name w:val="前言、引言标题"/>
    <w:next w:val="a4"/>
    <w:pPr>
      <w:shd w:val="clear" w:color="FFFFFF" w:fill="FFFFFF"/>
      <w:spacing w:before="640" w:after="560"/>
      <w:jc w:val="center"/>
      <w:outlineLvl w:val="0"/>
    </w:pPr>
    <w:rPr>
      <w:rFonts w:ascii="黑体" w:eastAsia="黑体" w:hAnsi="Times New Roman" w:cs="Times New Roman"/>
      <w:sz w:val="32"/>
    </w:rPr>
  </w:style>
  <w:style w:type="paragraph" w:customStyle="1" w:styleId="a3">
    <w:name w:val="列项——（一级）"/>
    <w:pPr>
      <w:widowControl w:val="0"/>
      <w:numPr>
        <w:numId w:val="3"/>
      </w:numPr>
      <w:tabs>
        <w:tab w:val="left" w:pos="720"/>
      </w:tabs>
      <w:jc w:val="both"/>
    </w:pPr>
    <w:rPr>
      <w:rFonts w:hAnsi="Times New Roman" w:cs="Times New Roman"/>
      <w:sz w:val="21"/>
    </w:rPr>
  </w:style>
  <w:style w:type="paragraph" w:customStyle="1" w:styleId="a0">
    <w:name w:val="三级条标题"/>
    <w:basedOn w:val="aff0"/>
    <w:next w:val="a4"/>
    <w:pPr>
      <w:ind w:left="567"/>
      <w:outlineLvl w:val="4"/>
    </w:pPr>
  </w:style>
  <w:style w:type="paragraph" w:customStyle="1" w:styleId="aff0">
    <w:name w:val="二级条标题"/>
    <w:basedOn w:val="a"/>
    <w:next w:val="a4"/>
    <w:qFormat/>
    <w:pPr>
      <w:numPr>
        <w:ilvl w:val="0"/>
        <w:numId w:val="0"/>
      </w:numPr>
      <w:snapToGrid/>
      <w:spacing w:beforeLines="0" w:before="0" w:afterLines="0" w:after="0"/>
      <w:ind w:left="142"/>
      <w:outlineLvl w:val="3"/>
    </w:pPr>
  </w:style>
  <w:style w:type="paragraph" w:customStyle="1" w:styleId="aff1">
    <w:name w:val="四级条标题"/>
    <w:basedOn w:val="a0"/>
    <w:next w:val="a4"/>
    <w:pPr>
      <w:ind w:left="0"/>
      <w:outlineLvl w:val="5"/>
    </w:pPr>
  </w:style>
  <w:style w:type="paragraph" w:customStyle="1" w:styleId="aff2">
    <w:name w:val="五级条标题"/>
    <w:basedOn w:val="aff1"/>
    <w:next w:val="a4"/>
    <w:pPr>
      <w:outlineLvl w:val="6"/>
    </w:pPr>
  </w:style>
  <w:style w:type="paragraph" w:customStyle="1" w:styleId="a1">
    <w:name w:val="正文表标题"/>
    <w:next w:val="afe"/>
    <w:pPr>
      <w:numPr>
        <w:numId w:val="4"/>
      </w:numPr>
      <w:jc w:val="center"/>
    </w:pPr>
    <w:rPr>
      <w:rFonts w:ascii="黑体" w:eastAsia="黑体" w:hAnsi="Times New Roman" w:cs="Times New Roman"/>
      <w:sz w:val="21"/>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TOC">
    <w:name w:val="TOC Heading"/>
    <w:basedOn w:val="1"/>
    <w:next w:val="a4"/>
    <w:uiPriority w:val="39"/>
    <w:qFormat/>
    <w:pPr>
      <w:widowControl/>
      <w:spacing w:before="480" w:after="0" w:line="276" w:lineRule="auto"/>
      <w:jc w:val="left"/>
      <w:outlineLvl w:val="9"/>
    </w:pPr>
    <w:rPr>
      <w:rFonts w:ascii="Cambria" w:hAnsi="Cambria"/>
      <w:color w:val="365F91"/>
      <w:kern w:val="0"/>
      <w:sz w:val="28"/>
      <w:szCs w:val="28"/>
    </w:rPr>
  </w:style>
  <w:style w:type="paragraph" w:styleId="aff3">
    <w:name w:val="List Paragraph"/>
    <w:basedOn w:val="a4"/>
    <w:uiPriority w:val="34"/>
    <w:qFormat/>
    <w:pPr>
      <w:ind w:firstLineChars="200" w:firstLine="420"/>
    </w:pPr>
  </w:style>
  <w:style w:type="paragraph" w:styleId="aff4">
    <w:name w:val="header"/>
    <w:basedOn w:val="a4"/>
    <w:link w:val="aff5"/>
    <w:rsid w:val="009A0C83"/>
    <w:pPr>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aff5">
    <w:name w:val="页眉 字符"/>
    <w:basedOn w:val="a5"/>
    <w:link w:val="aff4"/>
    <w:rsid w:val="009A0C83"/>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oleObject" Target="embeddings/oleObject3.bin"/><Relationship Id="rId39" Type="http://schemas.openxmlformats.org/officeDocument/2006/relationships/header" Target="header8.xml"/><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5.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934</Words>
  <Characters>5329</Characters>
  <Application>Microsoft Office Word</Application>
  <DocSecurity>0</DocSecurity>
  <Lines>44</Lines>
  <Paragraphs>12</Paragraphs>
  <Notes>0</Notes>
  <ScaleCrop>false</ScaleCrop>
  <Company>CNIS</Company>
  <LinksUpToDate>false</LinksUpToDate>
  <CharactersWithSpaces>6251</CharactersWithSpaces>
  <SharedDoc>false</SharedDoc>
  <HLinks>
    <vt:vector size="78" baseType="variant">
      <vt:variant>
        <vt:i4>1638461</vt:i4>
      </vt:variant>
      <vt:variant>
        <vt:i4>74</vt:i4>
      </vt:variant>
      <vt:variant>
        <vt:i4>0</vt:i4>
      </vt:variant>
      <vt:variant>
        <vt:i4>5</vt:i4>
      </vt:variant>
      <vt:variant>
        <vt:lpwstr/>
      </vt:variant>
      <vt:variant>
        <vt:lpwstr>_Toc22678318</vt:lpwstr>
      </vt:variant>
      <vt:variant>
        <vt:i4>1441853</vt:i4>
      </vt:variant>
      <vt:variant>
        <vt:i4>68</vt:i4>
      </vt:variant>
      <vt:variant>
        <vt:i4>0</vt:i4>
      </vt:variant>
      <vt:variant>
        <vt:i4>5</vt:i4>
      </vt:variant>
      <vt:variant>
        <vt:lpwstr/>
      </vt:variant>
      <vt:variant>
        <vt:lpwstr>_Toc22678317</vt:lpwstr>
      </vt:variant>
      <vt:variant>
        <vt:i4>1507389</vt:i4>
      </vt:variant>
      <vt:variant>
        <vt:i4>62</vt:i4>
      </vt:variant>
      <vt:variant>
        <vt:i4>0</vt:i4>
      </vt:variant>
      <vt:variant>
        <vt:i4>5</vt:i4>
      </vt:variant>
      <vt:variant>
        <vt:lpwstr/>
      </vt:variant>
      <vt:variant>
        <vt:lpwstr>_Toc22678316</vt:lpwstr>
      </vt:variant>
      <vt:variant>
        <vt:i4>1310781</vt:i4>
      </vt:variant>
      <vt:variant>
        <vt:i4>56</vt:i4>
      </vt:variant>
      <vt:variant>
        <vt:i4>0</vt:i4>
      </vt:variant>
      <vt:variant>
        <vt:i4>5</vt:i4>
      </vt:variant>
      <vt:variant>
        <vt:lpwstr/>
      </vt:variant>
      <vt:variant>
        <vt:lpwstr>_Toc22678315</vt:lpwstr>
      </vt:variant>
      <vt:variant>
        <vt:i4>1376317</vt:i4>
      </vt:variant>
      <vt:variant>
        <vt:i4>50</vt:i4>
      </vt:variant>
      <vt:variant>
        <vt:i4>0</vt:i4>
      </vt:variant>
      <vt:variant>
        <vt:i4>5</vt:i4>
      </vt:variant>
      <vt:variant>
        <vt:lpwstr/>
      </vt:variant>
      <vt:variant>
        <vt:lpwstr>_Toc22678314</vt:lpwstr>
      </vt:variant>
      <vt:variant>
        <vt:i4>1179709</vt:i4>
      </vt:variant>
      <vt:variant>
        <vt:i4>44</vt:i4>
      </vt:variant>
      <vt:variant>
        <vt:i4>0</vt:i4>
      </vt:variant>
      <vt:variant>
        <vt:i4>5</vt:i4>
      </vt:variant>
      <vt:variant>
        <vt:lpwstr/>
      </vt:variant>
      <vt:variant>
        <vt:lpwstr>_Toc22678313</vt:lpwstr>
      </vt:variant>
      <vt:variant>
        <vt:i4>1245245</vt:i4>
      </vt:variant>
      <vt:variant>
        <vt:i4>38</vt:i4>
      </vt:variant>
      <vt:variant>
        <vt:i4>0</vt:i4>
      </vt:variant>
      <vt:variant>
        <vt:i4>5</vt:i4>
      </vt:variant>
      <vt:variant>
        <vt:lpwstr/>
      </vt:variant>
      <vt:variant>
        <vt:lpwstr>_Toc22678312</vt:lpwstr>
      </vt:variant>
      <vt:variant>
        <vt:i4>1048637</vt:i4>
      </vt:variant>
      <vt:variant>
        <vt:i4>32</vt:i4>
      </vt:variant>
      <vt:variant>
        <vt:i4>0</vt:i4>
      </vt:variant>
      <vt:variant>
        <vt:i4>5</vt:i4>
      </vt:variant>
      <vt:variant>
        <vt:lpwstr/>
      </vt:variant>
      <vt:variant>
        <vt:lpwstr>_Toc22678311</vt:lpwstr>
      </vt:variant>
      <vt:variant>
        <vt:i4>1114173</vt:i4>
      </vt:variant>
      <vt:variant>
        <vt:i4>26</vt:i4>
      </vt:variant>
      <vt:variant>
        <vt:i4>0</vt:i4>
      </vt:variant>
      <vt:variant>
        <vt:i4>5</vt:i4>
      </vt:variant>
      <vt:variant>
        <vt:lpwstr/>
      </vt:variant>
      <vt:variant>
        <vt:lpwstr>_Toc22678310</vt:lpwstr>
      </vt:variant>
      <vt:variant>
        <vt:i4>1572924</vt:i4>
      </vt:variant>
      <vt:variant>
        <vt:i4>20</vt:i4>
      </vt:variant>
      <vt:variant>
        <vt:i4>0</vt:i4>
      </vt:variant>
      <vt:variant>
        <vt:i4>5</vt:i4>
      </vt:variant>
      <vt:variant>
        <vt:lpwstr/>
      </vt:variant>
      <vt:variant>
        <vt:lpwstr>_Toc22678309</vt:lpwstr>
      </vt:variant>
      <vt:variant>
        <vt:i4>1638460</vt:i4>
      </vt:variant>
      <vt:variant>
        <vt:i4>14</vt:i4>
      </vt:variant>
      <vt:variant>
        <vt:i4>0</vt:i4>
      </vt:variant>
      <vt:variant>
        <vt:i4>5</vt:i4>
      </vt:variant>
      <vt:variant>
        <vt:lpwstr/>
      </vt:variant>
      <vt:variant>
        <vt:lpwstr>_Toc22678308</vt:lpwstr>
      </vt:variant>
      <vt:variant>
        <vt:i4>1441852</vt:i4>
      </vt:variant>
      <vt:variant>
        <vt:i4>8</vt:i4>
      </vt:variant>
      <vt:variant>
        <vt:i4>0</vt:i4>
      </vt:variant>
      <vt:variant>
        <vt:i4>5</vt:i4>
      </vt:variant>
      <vt:variant>
        <vt:lpwstr/>
      </vt:variant>
      <vt:variant>
        <vt:lpwstr>_Toc22678307</vt:lpwstr>
      </vt:variant>
      <vt:variant>
        <vt:i4>1507388</vt:i4>
      </vt:variant>
      <vt:variant>
        <vt:i4>2</vt:i4>
      </vt:variant>
      <vt:variant>
        <vt:i4>0</vt:i4>
      </vt:variant>
      <vt:variant>
        <vt:i4>5</vt:i4>
      </vt:variant>
      <vt:variant>
        <vt:lpwstr/>
      </vt:variant>
      <vt:variant>
        <vt:lpwstr>_Toc22678306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王强</dc:creator>
  <cp:keywords/>
  <cp:lastModifiedBy>wu my</cp:lastModifiedBy>
  <cp:revision>8</cp:revision>
  <cp:lastPrinted>2022-03-15T17:35:00Z</cp:lastPrinted>
  <dcterms:created xsi:type="dcterms:W3CDTF">2022-09-23T02:16:00Z</dcterms:created>
  <dcterms:modified xsi:type="dcterms:W3CDTF">2022-09-23T13:57:00Z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