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sz w:val="32"/>
          <w:szCs w:val="32"/>
          <w:lang w:eastAsia="zh-CN"/>
        </w:rPr>
      </w:pPr>
      <w:bookmarkStart w:id="0" w:name="_GoBack"/>
      <w:bookmarkEnd w:id="0"/>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p>
    <w:p>
      <w:pPr>
        <w:spacing w:after="156" w:afterLines="50"/>
        <w:jc w:val="center"/>
        <w:rPr>
          <w:rFonts w:ascii="宋体" w:hAnsi="宋体" w:eastAsia="宋体"/>
          <w:b/>
          <w:bCs/>
          <w:sz w:val="36"/>
          <w:szCs w:val="36"/>
        </w:rPr>
      </w:pPr>
      <w:r>
        <w:rPr>
          <w:rFonts w:hint="eastAsia" w:ascii="方正小标宋_GBK" w:hAnsi="方正小标宋_GBK" w:eastAsia="方正小标宋_GBK" w:cs="方正小标宋_GBK"/>
          <w:sz w:val="44"/>
          <w:szCs w:val="44"/>
        </w:rPr>
        <w:t>承 诺 书</w:t>
      </w:r>
    </w:p>
    <w:p>
      <w:pPr>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为推进</w:t>
      </w:r>
      <w:r>
        <w:rPr>
          <w:rFonts w:hint="eastAsia" w:ascii="方正仿宋_GBK" w:hAnsi="方正仿宋_GBK" w:eastAsia="方正仿宋_GBK" w:cs="方正仿宋_GBK"/>
          <w:color w:val="000000"/>
          <w:sz w:val="32"/>
          <w:szCs w:val="32"/>
          <w:lang w:val="en-US" w:eastAsia="zh-CN"/>
        </w:rPr>
        <w:t>柠条收获</w:t>
      </w:r>
      <w:r>
        <w:rPr>
          <w:rFonts w:hint="eastAsia" w:ascii="方正仿宋_GBK" w:hAnsi="方正仿宋_GBK" w:eastAsia="方正仿宋_GBK" w:cs="方正仿宋_GBK"/>
          <w:color w:val="000000"/>
          <w:sz w:val="32"/>
          <w:szCs w:val="32"/>
        </w:rPr>
        <w:t>机械化，积极参与</w:t>
      </w:r>
      <w:r>
        <w:rPr>
          <w:rFonts w:hint="eastAsia" w:ascii="方正仿宋_GBK" w:hAnsi="方正仿宋_GBK" w:eastAsia="方正仿宋_GBK" w:cs="方正仿宋_GBK"/>
          <w:color w:val="000000"/>
          <w:sz w:val="32"/>
          <w:szCs w:val="32"/>
          <w:lang w:val="en-US" w:eastAsia="zh-CN"/>
        </w:rPr>
        <w:t>内蒙古自治区</w:t>
      </w:r>
      <w:r>
        <w:rPr>
          <w:rFonts w:hint="eastAsia" w:ascii="方正仿宋_GBK" w:hAnsi="方正仿宋_GBK" w:eastAsia="方正仿宋_GBK" w:cs="方正仿宋_GBK"/>
          <w:color w:val="000000"/>
          <w:sz w:val="32"/>
          <w:szCs w:val="32"/>
        </w:rPr>
        <w:t>农机新产品购置</w:t>
      </w:r>
      <w:r>
        <w:rPr>
          <w:rFonts w:hint="eastAsia" w:ascii="方正仿宋_GBK" w:hAnsi="方正仿宋_GBK" w:eastAsia="方正仿宋_GBK" w:cs="方正仿宋_GBK"/>
          <w:color w:val="000000"/>
          <w:sz w:val="32"/>
          <w:szCs w:val="32"/>
          <w:lang w:val="en-US" w:eastAsia="zh-CN"/>
        </w:rPr>
        <w:t>与应用</w:t>
      </w:r>
      <w:r>
        <w:rPr>
          <w:rFonts w:hint="eastAsia" w:ascii="方正仿宋_GBK" w:hAnsi="方正仿宋_GBK" w:eastAsia="方正仿宋_GBK" w:cs="方正仿宋_GBK"/>
          <w:color w:val="000000"/>
          <w:sz w:val="32"/>
          <w:szCs w:val="32"/>
        </w:rPr>
        <w:t>补贴试点，我公司的以下产品自愿参加内蒙古柠条收获机农机新产品购置与应用补贴</w:t>
      </w:r>
      <w:r>
        <w:rPr>
          <w:rFonts w:hint="eastAsia" w:ascii="方正仿宋_GBK" w:hAnsi="方正仿宋_GBK" w:eastAsia="方正仿宋_GBK" w:cs="方正仿宋_GBK"/>
          <w:color w:val="000000"/>
          <w:sz w:val="32"/>
          <w:szCs w:val="32"/>
          <w:lang w:eastAsia="zh-CN"/>
        </w:rPr>
        <w:t>现场</w:t>
      </w:r>
      <w:r>
        <w:rPr>
          <w:rFonts w:hint="eastAsia" w:ascii="方正仿宋_GBK" w:hAnsi="方正仿宋_GBK" w:eastAsia="方正仿宋_GBK" w:cs="方正仿宋_GBK"/>
          <w:color w:val="000000"/>
          <w:sz w:val="32"/>
          <w:szCs w:val="32"/>
        </w:rPr>
        <w:t>验证</w:t>
      </w:r>
      <w:r>
        <w:rPr>
          <w:rFonts w:ascii="方正仿宋_GBK" w:hAnsi="方正仿宋_GBK" w:eastAsia="方正仿宋_GBK" w:cs="方正仿宋_GBK"/>
          <w:color w:val="000000"/>
          <w:sz w:val="32"/>
          <w:szCs w:val="32"/>
        </w:rPr>
        <w:t>活动</w:t>
      </w:r>
      <w:r>
        <w:rPr>
          <w:rFonts w:hint="eastAsia" w:ascii="方正仿宋_GBK" w:hAnsi="方正仿宋_GBK" w:eastAsia="方正仿宋_GBK" w:cs="方正仿宋_GBK"/>
          <w:color w:val="000000"/>
          <w:sz w:val="32"/>
          <w:szCs w:val="32"/>
        </w:rPr>
        <w:t>。</w:t>
      </w:r>
    </w:p>
    <w:tbl>
      <w:tblPr>
        <w:tblStyle w:val="5"/>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12"/>
        <w:gridCol w:w="1214"/>
        <w:gridCol w:w="1214"/>
        <w:gridCol w:w="1214"/>
        <w:gridCol w:w="1117"/>
        <w:gridCol w:w="1310"/>
        <w:gridCol w:w="1080"/>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10" w:type="pct"/>
            <w:vAlign w:val="center"/>
          </w:tcPr>
          <w:p>
            <w:pPr>
              <w:jc w:val="center"/>
            </w:pPr>
            <w:r>
              <w:rPr>
                <w:rFonts w:hint="eastAsia"/>
              </w:rPr>
              <w:t>序号</w:t>
            </w:r>
          </w:p>
        </w:tc>
        <w:tc>
          <w:tcPr>
            <w:tcW w:w="609" w:type="pct"/>
            <w:vAlign w:val="center"/>
          </w:tcPr>
          <w:p>
            <w:pPr>
              <w:jc w:val="center"/>
            </w:pPr>
            <w:r>
              <w:rPr>
                <w:rFonts w:hint="eastAsia"/>
                <w:lang w:eastAsia="zh-CN"/>
              </w:rPr>
              <w:t>产品</w:t>
            </w:r>
            <w:r>
              <w:rPr>
                <w:rFonts w:hint="eastAsia"/>
              </w:rPr>
              <w:t>名称</w:t>
            </w:r>
          </w:p>
        </w:tc>
        <w:tc>
          <w:tcPr>
            <w:tcW w:w="610" w:type="pct"/>
            <w:vAlign w:val="center"/>
          </w:tcPr>
          <w:p>
            <w:pPr>
              <w:jc w:val="center"/>
              <w:rPr>
                <w:rFonts w:hint="eastAsia"/>
              </w:rPr>
            </w:pPr>
            <w:r>
              <w:rPr>
                <w:rFonts w:hint="eastAsia"/>
                <w:lang w:eastAsia="zh-CN"/>
              </w:rPr>
              <w:t>产品</w:t>
            </w:r>
            <w:r>
              <w:rPr>
                <w:rFonts w:hint="eastAsia"/>
              </w:rPr>
              <w:t>型号</w:t>
            </w:r>
          </w:p>
        </w:tc>
        <w:tc>
          <w:tcPr>
            <w:tcW w:w="610" w:type="pct"/>
            <w:vAlign w:val="center"/>
          </w:tcPr>
          <w:p>
            <w:pPr>
              <w:widowControl/>
              <w:jc w:val="center"/>
              <w:rPr>
                <w:rFonts w:hint="eastAsia"/>
                <w:lang w:eastAsia="zh-CN"/>
              </w:rPr>
            </w:pPr>
            <w:r>
              <w:rPr>
                <w:rFonts w:hint="eastAsia"/>
                <w:lang w:eastAsia="zh-CN"/>
              </w:rPr>
              <w:t>结构型式</w:t>
            </w:r>
          </w:p>
        </w:tc>
        <w:tc>
          <w:tcPr>
            <w:tcW w:w="610" w:type="pct"/>
            <w:vAlign w:val="center"/>
          </w:tcPr>
          <w:p>
            <w:pPr>
              <w:spacing w:line="400" w:lineRule="exact"/>
              <w:jc w:val="center"/>
              <w:rPr>
                <w:rFonts w:hint="eastAsia" w:asciiTheme="minorHAnsi" w:hAnsiTheme="minorHAnsi" w:eastAsiaTheme="minorEastAsia" w:cstheme="minorBidi"/>
                <w:kern w:val="2"/>
                <w:sz w:val="21"/>
                <w:szCs w:val="22"/>
                <w:lang w:val="en-US" w:eastAsia="zh-CN" w:bidi="ar"/>
              </w:rPr>
            </w:pPr>
            <w:r>
              <w:rPr>
                <w:rFonts w:hint="eastAsia" w:asciiTheme="minorHAnsi" w:hAnsiTheme="minorHAnsi" w:eastAsiaTheme="minorEastAsia" w:cstheme="minorBidi"/>
                <w:kern w:val="2"/>
                <w:sz w:val="21"/>
                <w:szCs w:val="22"/>
                <w:lang w:val="en-US" w:eastAsia="zh-CN" w:bidi="ar"/>
              </w:rPr>
              <w:t>配套动力</w:t>
            </w:r>
          </w:p>
          <w:p>
            <w:pPr>
              <w:spacing w:line="400" w:lineRule="exact"/>
              <w:jc w:val="center"/>
              <w:rPr>
                <w:rFonts w:hint="eastAsia"/>
                <w:lang w:eastAsia="zh-CN"/>
              </w:rPr>
            </w:pPr>
            <w:r>
              <w:rPr>
                <w:rFonts w:hint="eastAsia"/>
                <w:lang w:eastAsia="zh-CN"/>
              </w:rPr>
              <w:t>（</w:t>
            </w:r>
            <w:r>
              <w:rPr>
                <w:rFonts w:hint="eastAsia" w:asciiTheme="minorHAnsi" w:hAnsiTheme="minorHAnsi" w:eastAsiaTheme="minorEastAsia" w:cstheme="minorBidi"/>
                <w:snapToGrid/>
                <w:kern w:val="2"/>
                <w:sz w:val="21"/>
                <w:szCs w:val="22"/>
              </w:rPr>
              <w:t>kW</w:t>
            </w:r>
            <w:r>
              <w:rPr>
                <w:rFonts w:hint="eastAsia"/>
                <w:lang w:eastAsia="zh-CN"/>
              </w:rPr>
              <w:t>）</w:t>
            </w:r>
          </w:p>
        </w:tc>
        <w:tc>
          <w:tcPr>
            <w:tcW w:w="561" w:type="pct"/>
            <w:vAlign w:val="center"/>
          </w:tcPr>
          <w:p>
            <w:pPr>
              <w:spacing w:line="400" w:lineRule="exact"/>
              <w:jc w:val="center"/>
              <w:rPr>
                <w:rFonts w:hint="eastAsia" w:asciiTheme="minorHAnsi" w:hAnsiTheme="minorHAnsi" w:eastAsiaTheme="minorEastAsia" w:cstheme="minorBidi"/>
                <w:kern w:val="2"/>
                <w:sz w:val="21"/>
                <w:szCs w:val="22"/>
                <w:lang w:val="en-US" w:eastAsia="zh-CN" w:bidi="ar"/>
              </w:rPr>
            </w:pPr>
            <w:r>
              <w:rPr>
                <w:rFonts w:hint="eastAsia" w:asciiTheme="minorHAnsi" w:hAnsiTheme="minorHAnsi" w:eastAsiaTheme="minorEastAsia" w:cstheme="minorBidi"/>
                <w:kern w:val="2"/>
                <w:sz w:val="21"/>
                <w:szCs w:val="22"/>
                <w:lang w:val="en-US" w:eastAsia="zh-CN" w:bidi="ar"/>
              </w:rPr>
              <w:t>收割幅宽</w:t>
            </w:r>
          </w:p>
          <w:p>
            <w:pPr>
              <w:spacing w:line="400" w:lineRule="exact"/>
              <w:jc w:val="center"/>
              <w:rPr>
                <w:rFonts w:hint="eastAsia"/>
                <w:lang w:eastAsia="zh-CN"/>
              </w:rPr>
            </w:pPr>
            <w:r>
              <w:rPr>
                <w:rFonts w:hint="eastAsia"/>
                <w:lang w:eastAsia="zh-CN"/>
              </w:rPr>
              <w:t>（</w:t>
            </w:r>
            <w:r>
              <w:rPr>
                <w:rFonts w:hint="eastAsia"/>
                <w:lang w:val="en-US" w:eastAsia="zh-CN"/>
              </w:rPr>
              <w:t>mm</w:t>
            </w:r>
            <w:r>
              <w:rPr>
                <w:rFonts w:hint="eastAsia"/>
                <w:lang w:eastAsia="zh-CN"/>
              </w:rPr>
              <w:t>）</w:t>
            </w:r>
          </w:p>
        </w:tc>
        <w:tc>
          <w:tcPr>
            <w:tcW w:w="658" w:type="pct"/>
            <w:vAlign w:val="center"/>
          </w:tcPr>
          <w:p>
            <w:pPr>
              <w:spacing w:line="400" w:lineRule="exact"/>
              <w:jc w:val="center"/>
              <w:rPr>
                <w:rFonts w:hint="eastAsia"/>
                <w:lang w:eastAsia="zh-CN"/>
              </w:rPr>
            </w:pPr>
            <w:r>
              <w:rPr>
                <w:rFonts w:hint="eastAsia" w:asciiTheme="minorHAnsi" w:hAnsiTheme="minorHAnsi" w:eastAsiaTheme="minorEastAsia" w:cstheme="minorBidi"/>
                <w:kern w:val="2"/>
                <w:sz w:val="21"/>
                <w:szCs w:val="22"/>
                <w:lang w:val="en-US" w:eastAsia="zh-CN" w:bidi="ar"/>
              </w:rPr>
              <w:t>切割器形式</w:t>
            </w:r>
          </w:p>
        </w:tc>
        <w:tc>
          <w:tcPr>
            <w:tcW w:w="542" w:type="pct"/>
            <w:vAlign w:val="center"/>
          </w:tcPr>
          <w:p>
            <w:pPr>
              <w:spacing w:line="400" w:lineRule="exact"/>
              <w:jc w:val="center"/>
              <w:rPr>
                <w:rFonts w:hint="eastAsia"/>
                <w:lang w:eastAsia="zh-CN"/>
              </w:rPr>
            </w:pPr>
            <w:r>
              <w:rPr>
                <w:rFonts w:hint="eastAsia"/>
                <w:lang w:eastAsia="zh-CN"/>
              </w:rPr>
              <w:t>是否具有收割、切碎、抛送等功能</w:t>
            </w:r>
          </w:p>
        </w:tc>
        <w:tc>
          <w:tcPr>
            <w:tcW w:w="387" w:type="pct"/>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10" w:type="pct"/>
          </w:tcPr>
          <w:p>
            <w:pPr>
              <w:jc w:val="center"/>
            </w:pPr>
          </w:p>
        </w:tc>
        <w:tc>
          <w:tcPr>
            <w:tcW w:w="609" w:type="pct"/>
            <w:vAlign w:val="center"/>
          </w:tcPr>
          <w:p>
            <w:pPr>
              <w:jc w:val="center"/>
            </w:pPr>
          </w:p>
        </w:tc>
        <w:tc>
          <w:tcPr>
            <w:tcW w:w="610" w:type="pct"/>
            <w:vAlign w:val="center"/>
          </w:tcPr>
          <w:p>
            <w:pPr>
              <w:jc w:val="center"/>
            </w:pPr>
          </w:p>
        </w:tc>
        <w:tc>
          <w:tcPr>
            <w:tcW w:w="610" w:type="pct"/>
            <w:vAlign w:val="center"/>
          </w:tcPr>
          <w:p>
            <w:pPr>
              <w:jc w:val="center"/>
            </w:pPr>
          </w:p>
        </w:tc>
        <w:tc>
          <w:tcPr>
            <w:tcW w:w="610" w:type="pct"/>
            <w:vAlign w:val="center"/>
          </w:tcPr>
          <w:p>
            <w:pPr>
              <w:jc w:val="center"/>
            </w:pPr>
          </w:p>
        </w:tc>
        <w:tc>
          <w:tcPr>
            <w:tcW w:w="561" w:type="pct"/>
            <w:vAlign w:val="center"/>
          </w:tcPr>
          <w:p>
            <w:pPr>
              <w:jc w:val="center"/>
            </w:pPr>
          </w:p>
        </w:tc>
        <w:tc>
          <w:tcPr>
            <w:tcW w:w="658" w:type="pct"/>
            <w:vAlign w:val="center"/>
          </w:tcPr>
          <w:p>
            <w:pPr>
              <w:jc w:val="center"/>
            </w:pPr>
          </w:p>
        </w:tc>
        <w:tc>
          <w:tcPr>
            <w:tcW w:w="542" w:type="pct"/>
            <w:vAlign w:val="center"/>
          </w:tcPr>
          <w:p>
            <w:pPr>
              <w:jc w:val="center"/>
            </w:pPr>
          </w:p>
        </w:tc>
        <w:tc>
          <w:tcPr>
            <w:tcW w:w="387"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10" w:type="pct"/>
          </w:tcPr>
          <w:p>
            <w:pPr>
              <w:jc w:val="center"/>
            </w:pPr>
          </w:p>
        </w:tc>
        <w:tc>
          <w:tcPr>
            <w:tcW w:w="609" w:type="pct"/>
            <w:vAlign w:val="center"/>
          </w:tcPr>
          <w:p>
            <w:pPr>
              <w:jc w:val="center"/>
            </w:pPr>
          </w:p>
        </w:tc>
        <w:tc>
          <w:tcPr>
            <w:tcW w:w="610" w:type="pct"/>
            <w:vAlign w:val="center"/>
          </w:tcPr>
          <w:p>
            <w:pPr>
              <w:jc w:val="center"/>
            </w:pPr>
          </w:p>
        </w:tc>
        <w:tc>
          <w:tcPr>
            <w:tcW w:w="610" w:type="pct"/>
            <w:vAlign w:val="center"/>
          </w:tcPr>
          <w:p>
            <w:pPr>
              <w:jc w:val="center"/>
            </w:pPr>
          </w:p>
        </w:tc>
        <w:tc>
          <w:tcPr>
            <w:tcW w:w="610" w:type="pct"/>
            <w:vAlign w:val="center"/>
          </w:tcPr>
          <w:p>
            <w:pPr>
              <w:jc w:val="center"/>
            </w:pPr>
          </w:p>
        </w:tc>
        <w:tc>
          <w:tcPr>
            <w:tcW w:w="561" w:type="pct"/>
            <w:vAlign w:val="center"/>
          </w:tcPr>
          <w:p>
            <w:pPr>
              <w:jc w:val="center"/>
            </w:pPr>
          </w:p>
        </w:tc>
        <w:tc>
          <w:tcPr>
            <w:tcW w:w="658" w:type="pct"/>
            <w:vAlign w:val="center"/>
          </w:tcPr>
          <w:p>
            <w:pPr>
              <w:jc w:val="center"/>
            </w:pPr>
          </w:p>
        </w:tc>
        <w:tc>
          <w:tcPr>
            <w:tcW w:w="542" w:type="pct"/>
            <w:vAlign w:val="center"/>
          </w:tcPr>
          <w:p>
            <w:pPr>
              <w:jc w:val="center"/>
            </w:pPr>
          </w:p>
        </w:tc>
        <w:tc>
          <w:tcPr>
            <w:tcW w:w="387"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10" w:type="pct"/>
          </w:tcPr>
          <w:p>
            <w:pPr>
              <w:jc w:val="center"/>
            </w:pPr>
          </w:p>
        </w:tc>
        <w:tc>
          <w:tcPr>
            <w:tcW w:w="609" w:type="pct"/>
            <w:vAlign w:val="center"/>
          </w:tcPr>
          <w:p>
            <w:pPr>
              <w:jc w:val="center"/>
            </w:pPr>
          </w:p>
        </w:tc>
        <w:tc>
          <w:tcPr>
            <w:tcW w:w="610" w:type="pct"/>
            <w:vAlign w:val="center"/>
          </w:tcPr>
          <w:p>
            <w:pPr>
              <w:jc w:val="center"/>
            </w:pPr>
          </w:p>
        </w:tc>
        <w:tc>
          <w:tcPr>
            <w:tcW w:w="610" w:type="pct"/>
            <w:vAlign w:val="center"/>
          </w:tcPr>
          <w:p>
            <w:pPr>
              <w:jc w:val="center"/>
            </w:pPr>
          </w:p>
        </w:tc>
        <w:tc>
          <w:tcPr>
            <w:tcW w:w="610" w:type="pct"/>
            <w:vAlign w:val="center"/>
          </w:tcPr>
          <w:p>
            <w:pPr>
              <w:jc w:val="center"/>
            </w:pPr>
          </w:p>
        </w:tc>
        <w:tc>
          <w:tcPr>
            <w:tcW w:w="561" w:type="pct"/>
            <w:vAlign w:val="center"/>
          </w:tcPr>
          <w:p>
            <w:pPr>
              <w:jc w:val="center"/>
            </w:pPr>
          </w:p>
        </w:tc>
        <w:tc>
          <w:tcPr>
            <w:tcW w:w="658" w:type="pct"/>
            <w:vAlign w:val="center"/>
          </w:tcPr>
          <w:p>
            <w:pPr>
              <w:jc w:val="center"/>
            </w:pPr>
          </w:p>
        </w:tc>
        <w:tc>
          <w:tcPr>
            <w:tcW w:w="542" w:type="pct"/>
            <w:vAlign w:val="center"/>
          </w:tcPr>
          <w:p>
            <w:pPr>
              <w:jc w:val="center"/>
            </w:pPr>
          </w:p>
        </w:tc>
        <w:tc>
          <w:tcPr>
            <w:tcW w:w="387"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10" w:type="pct"/>
          </w:tcPr>
          <w:p>
            <w:pPr>
              <w:jc w:val="center"/>
            </w:pPr>
          </w:p>
        </w:tc>
        <w:tc>
          <w:tcPr>
            <w:tcW w:w="609" w:type="pct"/>
            <w:vAlign w:val="center"/>
          </w:tcPr>
          <w:p>
            <w:pPr>
              <w:jc w:val="center"/>
            </w:pPr>
          </w:p>
        </w:tc>
        <w:tc>
          <w:tcPr>
            <w:tcW w:w="610" w:type="pct"/>
            <w:vAlign w:val="center"/>
          </w:tcPr>
          <w:p>
            <w:pPr>
              <w:jc w:val="center"/>
            </w:pPr>
          </w:p>
        </w:tc>
        <w:tc>
          <w:tcPr>
            <w:tcW w:w="610" w:type="pct"/>
            <w:vAlign w:val="center"/>
          </w:tcPr>
          <w:p>
            <w:pPr>
              <w:jc w:val="center"/>
            </w:pPr>
          </w:p>
        </w:tc>
        <w:tc>
          <w:tcPr>
            <w:tcW w:w="610" w:type="pct"/>
            <w:vAlign w:val="center"/>
          </w:tcPr>
          <w:p>
            <w:pPr>
              <w:jc w:val="center"/>
            </w:pPr>
          </w:p>
        </w:tc>
        <w:tc>
          <w:tcPr>
            <w:tcW w:w="561" w:type="pct"/>
            <w:vAlign w:val="center"/>
          </w:tcPr>
          <w:p>
            <w:pPr>
              <w:jc w:val="center"/>
            </w:pPr>
          </w:p>
        </w:tc>
        <w:tc>
          <w:tcPr>
            <w:tcW w:w="658" w:type="pct"/>
            <w:vAlign w:val="center"/>
          </w:tcPr>
          <w:p>
            <w:pPr>
              <w:jc w:val="center"/>
            </w:pPr>
          </w:p>
        </w:tc>
        <w:tc>
          <w:tcPr>
            <w:tcW w:w="542" w:type="pct"/>
            <w:vAlign w:val="center"/>
          </w:tcPr>
          <w:p>
            <w:pPr>
              <w:jc w:val="center"/>
            </w:pPr>
          </w:p>
        </w:tc>
        <w:tc>
          <w:tcPr>
            <w:tcW w:w="387"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10" w:type="pct"/>
          </w:tcPr>
          <w:p>
            <w:pPr>
              <w:jc w:val="center"/>
            </w:pPr>
          </w:p>
        </w:tc>
        <w:tc>
          <w:tcPr>
            <w:tcW w:w="609" w:type="pct"/>
            <w:vAlign w:val="center"/>
          </w:tcPr>
          <w:p>
            <w:pPr>
              <w:jc w:val="center"/>
            </w:pPr>
          </w:p>
        </w:tc>
        <w:tc>
          <w:tcPr>
            <w:tcW w:w="610" w:type="pct"/>
            <w:vAlign w:val="center"/>
          </w:tcPr>
          <w:p>
            <w:pPr>
              <w:jc w:val="center"/>
            </w:pPr>
          </w:p>
        </w:tc>
        <w:tc>
          <w:tcPr>
            <w:tcW w:w="610" w:type="pct"/>
            <w:vAlign w:val="center"/>
          </w:tcPr>
          <w:p>
            <w:pPr>
              <w:jc w:val="center"/>
            </w:pPr>
          </w:p>
        </w:tc>
        <w:tc>
          <w:tcPr>
            <w:tcW w:w="610" w:type="pct"/>
            <w:vAlign w:val="center"/>
          </w:tcPr>
          <w:p>
            <w:pPr>
              <w:jc w:val="center"/>
            </w:pPr>
          </w:p>
        </w:tc>
        <w:tc>
          <w:tcPr>
            <w:tcW w:w="561" w:type="pct"/>
            <w:vAlign w:val="center"/>
          </w:tcPr>
          <w:p>
            <w:pPr>
              <w:jc w:val="center"/>
            </w:pPr>
          </w:p>
        </w:tc>
        <w:tc>
          <w:tcPr>
            <w:tcW w:w="658" w:type="pct"/>
            <w:vAlign w:val="center"/>
          </w:tcPr>
          <w:p>
            <w:pPr>
              <w:jc w:val="center"/>
            </w:pPr>
          </w:p>
        </w:tc>
        <w:tc>
          <w:tcPr>
            <w:tcW w:w="542" w:type="pct"/>
            <w:vAlign w:val="center"/>
          </w:tcPr>
          <w:p>
            <w:pPr>
              <w:jc w:val="center"/>
            </w:pPr>
          </w:p>
        </w:tc>
        <w:tc>
          <w:tcPr>
            <w:tcW w:w="387" w:type="pct"/>
            <w:vAlign w:val="center"/>
          </w:tcPr>
          <w:p>
            <w:pPr>
              <w:jc w:val="center"/>
            </w:pPr>
          </w:p>
        </w:tc>
      </w:tr>
    </w:tbl>
    <w:p>
      <w:pPr>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我公司郑重承诺，严格遵守农机购置与应用补贴政策规定和要求，并对提供的资料真实性、合法性负责。严格遵守</w:t>
      </w:r>
      <w:r>
        <w:rPr>
          <w:rFonts w:hint="eastAsia" w:ascii="方正仿宋_GBK" w:hAnsi="方正仿宋_GBK" w:eastAsia="方正仿宋_GBK" w:cs="方正仿宋_GBK"/>
          <w:color w:val="000000"/>
          <w:sz w:val="32"/>
          <w:szCs w:val="32"/>
          <w:lang w:val="en-US" w:eastAsia="zh-CN"/>
        </w:rPr>
        <w:t>各项规定和要求，服从现场管理指挥</w:t>
      </w:r>
      <w:r>
        <w:rPr>
          <w:rFonts w:hint="eastAsia" w:ascii="方正仿宋_GBK" w:hAnsi="方正仿宋_GBK" w:eastAsia="方正仿宋_GBK" w:cs="方正仿宋_GBK"/>
          <w:color w:val="000000"/>
          <w:sz w:val="32"/>
          <w:szCs w:val="32"/>
        </w:rPr>
        <w:t>。</w:t>
      </w:r>
    </w:p>
    <w:p>
      <w:pPr>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联系人： </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 xml:space="preserve">联系电话： </w:t>
      </w:r>
      <w:r>
        <w:rPr>
          <w:rFonts w:ascii="方正仿宋_GBK" w:hAnsi="方正仿宋_GBK" w:eastAsia="方正仿宋_GBK" w:cs="方正仿宋_GBK"/>
          <w:color w:val="000000"/>
          <w:sz w:val="32"/>
          <w:szCs w:val="32"/>
        </w:rPr>
        <w:t xml:space="preserve">        </w:t>
      </w:r>
    </w:p>
    <w:p>
      <w:pPr>
        <w:ind w:firstLine="1920" w:firstLineChars="600"/>
        <w:rPr>
          <w:rFonts w:hint="eastAsia" w:ascii="方正仿宋_GBK" w:hAnsi="方正仿宋_GBK" w:eastAsia="方正仿宋_GBK" w:cs="方正仿宋_GBK"/>
          <w:color w:val="000000"/>
          <w:sz w:val="32"/>
          <w:szCs w:val="32"/>
        </w:rPr>
      </w:pPr>
    </w:p>
    <w:p>
      <w:pPr>
        <w:ind w:firstLine="1920" w:firstLineChars="6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生产企业名称（盖章）： </w:t>
      </w:r>
      <w:r>
        <w:rPr>
          <w:rFonts w:ascii="方正仿宋_GBK" w:hAnsi="方正仿宋_GBK" w:eastAsia="方正仿宋_GBK" w:cs="方正仿宋_GBK"/>
          <w:color w:val="000000"/>
          <w:sz w:val="32"/>
          <w:szCs w:val="32"/>
        </w:rPr>
        <w:t xml:space="preserve"> </w:t>
      </w:r>
    </w:p>
    <w:p>
      <w:pPr>
        <w:ind w:firstLine="2240" w:firstLineChars="7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法定代表人（签字）：</w:t>
      </w:r>
    </w:p>
    <w:p>
      <w:pPr>
        <w:ind w:firstLine="5120" w:firstLineChars="16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年 </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 xml:space="preserve">月 </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NWFhZWI0ZmMyMmIwMDkyYzI1NTU5MTEwNzAyMmEifQ=="/>
  </w:docVars>
  <w:rsids>
    <w:rsidRoot w:val="00795D68"/>
    <w:rsid w:val="00044D65"/>
    <w:rsid w:val="00227C2D"/>
    <w:rsid w:val="00292A02"/>
    <w:rsid w:val="00356869"/>
    <w:rsid w:val="003C2BC9"/>
    <w:rsid w:val="00426AED"/>
    <w:rsid w:val="004D05DD"/>
    <w:rsid w:val="007004F8"/>
    <w:rsid w:val="00741972"/>
    <w:rsid w:val="00792E6C"/>
    <w:rsid w:val="00795D68"/>
    <w:rsid w:val="00930E7D"/>
    <w:rsid w:val="00937FED"/>
    <w:rsid w:val="00A20DA3"/>
    <w:rsid w:val="00A7264C"/>
    <w:rsid w:val="00C779C5"/>
    <w:rsid w:val="00EE2E7B"/>
    <w:rsid w:val="00EF1958"/>
    <w:rsid w:val="00F915EE"/>
    <w:rsid w:val="01453A14"/>
    <w:rsid w:val="0AA07C30"/>
    <w:rsid w:val="0BDB2514"/>
    <w:rsid w:val="0C917DC8"/>
    <w:rsid w:val="0F4B0F00"/>
    <w:rsid w:val="136E5F49"/>
    <w:rsid w:val="18985B02"/>
    <w:rsid w:val="205A21D9"/>
    <w:rsid w:val="2BF604B6"/>
    <w:rsid w:val="2D266708"/>
    <w:rsid w:val="2E047A55"/>
    <w:rsid w:val="369A4574"/>
    <w:rsid w:val="5ADF2059"/>
    <w:rsid w:val="5F967322"/>
    <w:rsid w:val="615A4A44"/>
    <w:rsid w:val="625D388F"/>
    <w:rsid w:val="65B55790"/>
    <w:rsid w:val="67221AE2"/>
    <w:rsid w:val="7307236A"/>
    <w:rsid w:val="74544007"/>
    <w:rsid w:val="75C2392E"/>
    <w:rsid w:val="7BAA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济南市人民政府</Company>
  <Pages>1</Pages>
  <Words>231</Words>
  <Characters>233</Characters>
  <Lines>2</Lines>
  <Paragraphs>1</Paragraphs>
  <TotalTime>10</TotalTime>
  <ScaleCrop>false</ScaleCrop>
  <LinksUpToDate>false</LinksUpToDate>
  <CharactersWithSpaces>273</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2022-02-18T09:51:00Z</dcterms:created>
  <dc:creator>子成 舒</dc:creator>
  <cp:lastModifiedBy>glzzl</cp:lastModifiedBy>
  <cp:lastPrinted>2022-02-24T08:41:00Z</cp:lastPrinted>
  <dcterms:modified xsi:type="dcterms:W3CDTF">2022-12-26T08:23:19Z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97832021574F45499001785D5E62B439</vt:lpwstr>
  </property>
</Properties>
</file>