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方正仿宋_GBK"/>
          <w:color w:val="000000"/>
          <w:sz w:val="32"/>
          <w:szCs w:val="32"/>
        </w:rPr>
      </w:pPr>
      <w:r>
        <w:rPr>
          <w:rFonts w:hint="eastAsia" w:ascii="黑体" w:hAnsi="黑体" w:eastAsia="黑体" w:cs="方正仿宋_GBK"/>
          <w:color w:val="000000"/>
          <w:sz w:val="32"/>
          <w:szCs w:val="32"/>
        </w:rPr>
        <w:t>附件5</w:t>
      </w:r>
    </w:p>
    <w:p>
      <w:pPr>
        <w:spacing w:line="520" w:lineRule="exact"/>
        <w:rPr>
          <w:rFonts w:hint="eastAsia" w:ascii="仿宋_GB2312" w:hAnsi="Times New Roman" w:eastAsia="仿宋_GB2312" w:cs="方正仿宋_GBK"/>
          <w:color w:val="000000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小标宋简体" w:hAnsi="Times New Roman" w:eastAsia="方正小标宋简体" w:cs="方正仿宋_GBK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 w:cs="方正仿宋_GBK"/>
          <w:color w:val="000000"/>
          <w:sz w:val="36"/>
          <w:szCs w:val="36"/>
        </w:rPr>
        <w:t>XX市关于全国通用类农业机械中央财政资金</w:t>
      </w:r>
    </w:p>
    <w:p>
      <w:pPr>
        <w:spacing w:line="520" w:lineRule="exact"/>
        <w:jc w:val="center"/>
        <w:rPr>
          <w:rFonts w:hint="eastAsia" w:ascii="方正小标宋简体" w:hAnsi="Times New Roman" w:eastAsia="方正小标宋简体" w:cs="方正仿宋_GBK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 w:cs="方正仿宋_GBK"/>
          <w:color w:val="000000"/>
          <w:sz w:val="36"/>
          <w:szCs w:val="36"/>
        </w:rPr>
        <w:t>最高补贴额一览表的意见建议</w:t>
      </w:r>
    </w:p>
    <w:p>
      <w:pPr>
        <w:spacing w:line="520" w:lineRule="exact"/>
        <w:jc w:val="center"/>
        <w:rPr>
          <w:rFonts w:hint="eastAsia" w:ascii="楷体_GB2312" w:hAnsi="Times New Roman" w:eastAsia="楷体_GB2312" w:cs="方正仿宋_GBK"/>
          <w:color w:val="000000"/>
          <w:sz w:val="30"/>
          <w:szCs w:val="30"/>
        </w:rPr>
      </w:pPr>
      <w:r>
        <w:rPr>
          <w:rFonts w:hint="eastAsia" w:ascii="楷体_GB2312" w:hAnsi="Times New Roman" w:eastAsia="楷体_GB2312" w:cs="方正仿宋_GBK"/>
          <w:color w:val="000000"/>
          <w:sz w:val="30"/>
          <w:szCs w:val="30"/>
        </w:rPr>
        <w:t>（参考格式）</w:t>
      </w:r>
    </w:p>
    <w:p>
      <w:pPr>
        <w:spacing w:line="520" w:lineRule="exact"/>
        <w:rPr>
          <w:rFonts w:hint="eastAsia" w:ascii="仿宋_GB2312" w:hAnsi="Times New Roman" w:eastAsia="仿宋_GB2312" w:cs="方正仿宋_GBK"/>
          <w:color w:val="000000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黑体" w:hAnsi="黑体" w:eastAsia="黑体" w:cs="方正仿宋_GBK"/>
          <w:color w:val="000000"/>
          <w:sz w:val="30"/>
          <w:szCs w:val="30"/>
        </w:rPr>
      </w:pPr>
      <w:r>
        <w:rPr>
          <w:rFonts w:hint="eastAsia" w:ascii="黑体" w:hAnsi="黑体" w:eastAsia="黑体" w:cs="方正仿宋_GBK"/>
          <w:color w:val="000000"/>
          <w:sz w:val="30"/>
          <w:szCs w:val="30"/>
        </w:rPr>
        <w:t>一、关于全国通用类机具品目范围调整的意见建议</w:t>
      </w:r>
    </w:p>
    <w:p>
      <w:pPr>
        <w:spacing w:line="520" w:lineRule="exact"/>
        <w:ind w:firstLine="600" w:firstLineChars="200"/>
        <w:rPr>
          <w:rFonts w:hint="eastAsia" w:ascii="仿宋_GB2312" w:hAnsi="Times New Roman" w:eastAsia="仿宋_GB2312" w:cs="方正仿宋_GBK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方正仿宋_GBK"/>
          <w:color w:val="000000"/>
          <w:sz w:val="30"/>
          <w:szCs w:val="30"/>
        </w:rPr>
        <w:t>通用类机具品目增减意见建议和具体理由。</w:t>
      </w:r>
    </w:p>
    <w:p>
      <w:pPr>
        <w:spacing w:line="520" w:lineRule="exact"/>
        <w:ind w:firstLine="600" w:firstLineChars="200"/>
        <w:rPr>
          <w:rFonts w:hint="eastAsia" w:ascii="黑体" w:hAnsi="黑体" w:eastAsia="黑体" w:cs="方正仿宋_GBK"/>
          <w:color w:val="000000"/>
          <w:sz w:val="30"/>
          <w:szCs w:val="30"/>
        </w:rPr>
      </w:pPr>
      <w:r>
        <w:rPr>
          <w:rFonts w:hint="eastAsia" w:ascii="黑体" w:hAnsi="黑体" w:eastAsia="黑体" w:cs="方正仿宋_GBK"/>
          <w:color w:val="000000"/>
          <w:sz w:val="30"/>
          <w:szCs w:val="30"/>
        </w:rPr>
        <w:t>二、关于全国通用类机具品目分类分档和补贴额测定的意见建议</w:t>
      </w:r>
    </w:p>
    <w:p>
      <w:pPr>
        <w:spacing w:line="520" w:lineRule="exact"/>
        <w:ind w:firstLine="600" w:firstLineChars="200"/>
        <w:rPr>
          <w:rFonts w:hint="eastAsia" w:ascii="楷体_GB2312" w:hAnsi="Times New Roman" w:eastAsia="楷体_GB2312" w:cs="方正仿宋_GBK"/>
          <w:color w:val="000000"/>
          <w:sz w:val="30"/>
          <w:szCs w:val="30"/>
        </w:rPr>
      </w:pPr>
      <w:r>
        <w:rPr>
          <w:rFonts w:hint="eastAsia" w:ascii="楷体_GB2312" w:hAnsi="Times New Roman" w:eastAsia="楷体_GB2312" w:cs="方正仿宋_GBK"/>
          <w:color w:val="000000"/>
          <w:sz w:val="30"/>
          <w:szCs w:val="30"/>
        </w:rPr>
        <w:t>（一）XX品目</w:t>
      </w:r>
    </w:p>
    <w:p>
      <w:pPr>
        <w:spacing w:line="520" w:lineRule="exact"/>
        <w:ind w:firstLine="600" w:firstLineChars="200"/>
        <w:rPr>
          <w:rFonts w:hint="eastAsia" w:ascii="仿宋_GB2312" w:hAnsi="Times New Roman" w:eastAsia="仿宋_GB2312" w:cs="方正仿宋_GBK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方正仿宋_GBK"/>
          <w:color w:val="000000"/>
          <w:sz w:val="30"/>
          <w:szCs w:val="30"/>
        </w:rPr>
        <w:t>1.机具档次划分方面</w:t>
      </w:r>
    </w:p>
    <w:p>
      <w:pPr>
        <w:spacing w:line="520" w:lineRule="exact"/>
        <w:ind w:firstLine="600" w:firstLineChars="200"/>
        <w:rPr>
          <w:rFonts w:hint="eastAsia" w:ascii="仿宋_GB2312" w:hAnsi="Times New Roman" w:eastAsia="仿宋_GB2312" w:cs="方正仿宋_GBK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方正仿宋_GBK"/>
          <w:color w:val="000000"/>
          <w:sz w:val="30"/>
          <w:szCs w:val="30"/>
        </w:rPr>
        <w:t>2.分档参数增减方面</w:t>
      </w:r>
    </w:p>
    <w:p>
      <w:pPr>
        <w:spacing w:line="520" w:lineRule="exact"/>
        <w:ind w:firstLine="600" w:firstLineChars="200"/>
        <w:rPr>
          <w:rFonts w:hint="eastAsia" w:ascii="仿宋_GB2312" w:hAnsi="Times New Roman" w:eastAsia="仿宋_GB2312" w:cs="方正仿宋_GBK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方正仿宋_GBK"/>
          <w:color w:val="000000"/>
          <w:sz w:val="30"/>
          <w:szCs w:val="30"/>
        </w:rPr>
        <w:t>3.补贴额测算确定方面</w:t>
      </w:r>
    </w:p>
    <w:p>
      <w:pPr>
        <w:spacing w:line="520" w:lineRule="exact"/>
        <w:ind w:firstLine="600" w:firstLineChars="200"/>
        <w:rPr>
          <w:rFonts w:hint="eastAsia" w:ascii="仿宋_GB2312" w:hAnsi="Times New Roman" w:eastAsia="仿宋_GB2312" w:cs="方正仿宋_GBK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方正仿宋_GBK"/>
          <w:color w:val="000000"/>
          <w:sz w:val="30"/>
          <w:szCs w:val="30"/>
        </w:rPr>
        <w:t>4.需说明的情况</w:t>
      </w:r>
    </w:p>
    <w:p>
      <w:pPr>
        <w:spacing w:line="520" w:lineRule="exact"/>
        <w:ind w:firstLine="600" w:firstLineChars="200"/>
        <w:rPr>
          <w:rFonts w:hint="eastAsia" w:ascii="楷体_GB2312" w:hAnsi="Times New Roman" w:eastAsia="楷体_GB2312" w:cs="方正仿宋_GBK"/>
          <w:color w:val="000000"/>
          <w:sz w:val="30"/>
          <w:szCs w:val="30"/>
        </w:rPr>
      </w:pPr>
      <w:r>
        <w:rPr>
          <w:rFonts w:hint="eastAsia" w:ascii="楷体_GB2312" w:hAnsi="Times New Roman" w:eastAsia="楷体_GB2312" w:cs="方正仿宋_GBK"/>
          <w:color w:val="000000"/>
          <w:sz w:val="30"/>
          <w:szCs w:val="30"/>
        </w:rPr>
        <w:t>（二）XX品目</w:t>
      </w:r>
    </w:p>
    <w:p>
      <w:pPr>
        <w:spacing w:line="520" w:lineRule="exact"/>
        <w:ind w:firstLine="600" w:firstLineChars="200"/>
        <w:rPr>
          <w:rFonts w:ascii="仿宋_GB2312" w:hAnsi="Times New Roman" w:eastAsia="仿宋_GB2312" w:cs="方正仿宋_GBK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方正仿宋_GBK"/>
          <w:color w:val="000000"/>
          <w:sz w:val="30"/>
          <w:szCs w:val="30"/>
        </w:rPr>
        <w:t>……</w:t>
      </w:r>
    </w:p>
    <w:p>
      <w:pPr>
        <w:spacing w:line="520" w:lineRule="exact"/>
        <w:ind w:firstLine="600" w:firstLineChars="200"/>
        <w:rPr>
          <w:rFonts w:hint="eastAsia" w:ascii="仿宋_GB2312" w:hAnsi="Times New Roman" w:eastAsia="仿宋_GB2312" w:cs="方正仿宋_GBK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方正仿宋_GBK"/>
          <w:color w:val="000000"/>
          <w:sz w:val="30"/>
          <w:szCs w:val="30"/>
        </w:rPr>
        <w:t>注：</w:t>
      </w:r>
    </w:p>
    <w:p>
      <w:pPr>
        <w:spacing w:line="520" w:lineRule="exact"/>
        <w:ind w:firstLine="600" w:firstLineChars="200"/>
        <w:rPr>
          <w:rFonts w:hint="eastAsia" w:ascii="仿宋_GB2312" w:hAnsi="Times New Roman" w:eastAsia="仿宋_GB2312" w:cs="方正仿宋_GBK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方正仿宋_GBK"/>
          <w:color w:val="000000"/>
          <w:sz w:val="30"/>
          <w:szCs w:val="30"/>
        </w:rPr>
        <w:t>①按品目列出意见建议；</w:t>
      </w:r>
    </w:p>
    <w:p>
      <w:pPr>
        <w:spacing w:line="520" w:lineRule="exact"/>
        <w:ind w:firstLine="600" w:firstLineChars="200"/>
        <w:rPr>
          <w:rFonts w:hint="eastAsia" w:ascii="仿宋_GB2312" w:hAnsi="Times New Roman" w:eastAsia="仿宋_GB2312" w:cs="方正仿宋_GBK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方正仿宋_GBK"/>
          <w:color w:val="000000"/>
          <w:sz w:val="30"/>
          <w:szCs w:val="30"/>
        </w:rPr>
        <w:t>②增加分类分档参数的，需提供新增参数对应的推广鉴定大纲（认证规则）名称；</w:t>
      </w:r>
    </w:p>
    <w:p>
      <w:pPr>
        <w:spacing w:line="520" w:lineRule="exact"/>
        <w:ind w:firstLine="600" w:firstLineChars="200"/>
        <w:rPr>
          <w:rFonts w:hint="eastAsia" w:ascii="仿宋_GB2312" w:hAnsi="Times New Roman" w:eastAsia="仿宋_GB2312" w:cs="方正仿宋_GBK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方正仿宋_GBK"/>
          <w:color w:val="000000"/>
          <w:sz w:val="30"/>
          <w:szCs w:val="30"/>
        </w:rPr>
        <w:t>③对机具档次进行重新划分的，需一并提出划分后的机</w:t>
      </w:r>
    </w:p>
    <w:p>
      <w:pPr>
        <w:spacing w:line="520" w:lineRule="exact"/>
        <w:ind w:firstLine="600" w:firstLineChars="200"/>
        <w:rPr>
          <w:rFonts w:hint="eastAsia" w:ascii="仿宋_GB2312" w:hAnsi="Times New Roman" w:eastAsia="仿宋_GB2312" w:cs="方正仿宋_GBK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方正仿宋_GBK"/>
          <w:color w:val="000000"/>
          <w:sz w:val="30"/>
          <w:szCs w:val="30"/>
        </w:rPr>
        <w:t>具档次对应的建议补贴额和测定过程，主要包括平均销售价格、测算标准等。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3F7AAFBE"/>
    <w:rsid w:val="6EEF435F"/>
    <w:rsid w:val="77DB0A36"/>
    <w:rsid w:val="7FFE8F06"/>
    <w:rsid w:val="99DFCA99"/>
    <w:rsid w:val="DDCF3783"/>
    <w:rsid w:val="FDEE92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5">
    <w:name w:val="font6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user</cp:lastModifiedBy>
  <dcterms:modified xsi:type="dcterms:W3CDTF">2023-03-31T14:46:06Z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