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大豆收获机和大豆收获专用割台补贴额一览表（征求意见稿）</w:t>
      </w:r>
    </w:p>
    <w:tbl>
      <w:tblPr>
        <w:tblStyle w:val="4"/>
        <w:tblW w:w="497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35"/>
        <w:gridCol w:w="719"/>
        <w:gridCol w:w="2015"/>
        <w:gridCol w:w="4900"/>
        <w:gridCol w:w="2735"/>
        <w:gridCol w:w="24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大类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小类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品目</w:t>
            </w:r>
          </w:p>
        </w:tc>
        <w:tc>
          <w:tcPr>
            <w:tcW w:w="7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档次名称</w:t>
            </w:r>
          </w:p>
        </w:tc>
        <w:tc>
          <w:tcPr>
            <w:tcW w:w="17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基本配置和参数</w:t>
            </w:r>
          </w:p>
        </w:tc>
        <w:tc>
          <w:tcPr>
            <w:tcW w:w="9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val="en-US" w:eastAsia="zh-CN"/>
              </w:rPr>
              <w:t>中央资金最高补贴额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（元）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油料作物收获机械</w:t>
            </w:r>
          </w:p>
        </w:tc>
        <w:tc>
          <w:tcPr>
            <w:tcW w:w="25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大豆收获机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1.5-2kg/s自走轮式大豆收获机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结构型式：自走轮式；全喂入；1.5kg/s≤喂入量＜2kg/s；拨禾轮型式：弹齿式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7700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86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2-3kg/s自走轮式大豆收获机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结构型式：自走轮式；全喂入；2kg/s≤喂入量＜3kg/s；拨禾轮型式：弹齿式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11700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rPr>
          <w:trHeight w:val="432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3-4kg/s自走轮式大豆收获机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结构型式：自走轮式；全喂入；3kg/s≤喂入量＜4kg/s；拨禾轮型式：弹齿式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4-5kg/s自走轮式大豆收获机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结构型式：自走轮式；全喂入；4kg/s≤喂入量＜5kg/s；拨禾轮型式：弹齿式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13500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5-6kg/s自走轮式大豆收获机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结构型式：自走轮式；全喂入；5kg/s≤喂入量＜6kg/s；拨禾轮型式：弹齿式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35600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6-7kg/s自走轮式大豆收获机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结构型式：自走轮式；全喂入；6kg/s≤喂入量＜7kg/s；拨禾轮型式：弹齿式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37900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7kg/s及以上自走轮式大豆收获机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结构型式：自走轮式；全喂入；喂入量≥7kg/s；拨禾轮型式：弹齿式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40300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0.6-1kg/s自走履带式大豆收获机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：自走履带式；全喂入；0.6kg/s≤喂入量＜1kg/s；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7500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1-1.5kg/s自走履带式大豆收获机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结构型式：自走履带式；全喂入；1kg/s≤喂入量＜1.5kg/s；拨禾轮型式：弹齿式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9200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1.5-2.1kg/s自走履带式大豆收获机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结构型式：自走履带式；全喂入；1.5kg/s≤喂入量＜2.1kg/s；拨禾轮型式：弹齿式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13800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2.1-3kg/s自走履带式大豆收获机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结构型式：自走履带式；全喂入；2.1kg/s≤喂入量＜3kg/s；拨禾轮型式：弹齿式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24600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3-4kg/s自走履带式大豆收获机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结构型式：自走履带式；全喂入；3kg/s≤喂入量＜4kg/s；拨禾轮型式：弹齿式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28800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4kg/s及以上自走履带式大豆收获机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结构型式：自走履带式；全喂入；喂入量≥4kg/s；拨禾轮型式：弹齿式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31300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收获割台</w:t>
            </w:r>
          </w:p>
        </w:tc>
        <w:tc>
          <w:tcPr>
            <w:tcW w:w="25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大豆收获专用割台</w:t>
            </w: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1.5m及以上大豆收获专用割台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工作幅宽≥1500mm；拨禾轮拨指材料：非金属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2.5-5m大豆收获挠性专用割台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2500mm≤工作幅宽＜5000mm；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结构型式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：全喂入挠式，滑板数量不少于3段；仿形机构型式：四连杆机械仿形或电液控制液压仿形；仿形量(垂直水平面方向）≥90mm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6000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33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5m及以上大豆收获挠性专用割台</w:t>
            </w:r>
          </w:p>
        </w:tc>
        <w:tc>
          <w:tcPr>
            <w:tcW w:w="17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9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10000</w:t>
            </w:r>
          </w:p>
        </w:tc>
        <w:tc>
          <w:tcPr>
            <w:tcW w:w="8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cwOTdhNjA3NTFkMzY4NGU2MGM4YzIzZGY0ZjcxYTAifQ=="/>
  </w:docVars>
  <w:rsids>
    <w:rsidRoot w:val="00624D86"/>
    <w:rsid w:val="000676C3"/>
    <w:rsid w:val="00624D86"/>
    <w:rsid w:val="007B545E"/>
    <w:rsid w:val="00B51632"/>
    <w:rsid w:val="74F5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843</Words>
  <Characters>1134</Characters>
  <Lines>9</Lines>
  <Paragraphs>2</Paragraphs>
  <TotalTime>6</TotalTime>
  <ScaleCrop>false</ScaleCrop>
  <LinksUpToDate>false</LinksUpToDate>
  <CharactersWithSpaces>1135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2023-08-11T02:05:00Z</dcterms:created>
  <dc:creator>admin</dc:creator>
  <cp:lastModifiedBy>李凯</cp:lastModifiedBy>
  <dcterms:modified xsi:type="dcterms:W3CDTF">2023-08-14T01:57:42Z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FB95A84E505141CABED5294CBBA9C986_12</vt:lpwstr>
  </property>
</Properties>
</file>