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附件1</w:t>
      </w:r>
    </w:p>
    <w:p>
      <w:pPr>
        <w:pStyle w:val="9"/>
        <w:spacing w:before="0" w:beforeAutospacing="0" w:after="0" w:afterAutospacing="0" w:line="600" w:lineRule="exact"/>
        <w:jc w:val="center"/>
        <w:rPr>
          <w:rFonts w:ascii="Times New Roman" w:hAnsi="Times New Roman" w:eastAsia="方正小标宋简体" w:cs="Times New Roman"/>
          <w:color w:val="000000"/>
          <w:sz w:val="36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44"/>
        </w:rPr>
        <w:t>农业机器人典型应用场景参考</w:t>
      </w:r>
    </w:p>
    <w:p>
      <w:pPr>
        <w:pStyle w:val="5"/>
        <w:spacing w:beforeAutospacing="0" w:afterAutospacing="0" w:line="400" w:lineRule="exact"/>
        <w:jc w:val="both"/>
        <w:rPr>
          <w:rFonts w:ascii="Times New Roman" w:hAnsi="Times New Roman"/>
        </w:rPr>
      </w:pPr>
    </w:p>
    <w:tbl>
      <w:tblPr>
        <w:tblStyle w:val="7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323"/>
        <w:gridCol w:w="2020"/>
        <w:gridCol w:w="4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tblHeader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方向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应用环节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  <w:t>典型应用场景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1323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种植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种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苗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繁育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智能考种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包衣（丸粒化处理）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表型监测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</w:t>
            </w:r>
          </w:p>
        </w:tc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催芽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5</w:t>
            </w:r>
          </w:p>
        </w:tc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耕整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土壤采样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（检测）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</w:t>
            </w:r>
          </w:p>
        </w:tc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土地整理（翻耕、旋耕、深松、平地、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捡石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7</w:t>
            </w:r>
          </w:p>
        </w:tc>
        <w:tc>
          <w:tcPr>
            <w:tcW w:w="13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种苗床整备（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开沟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、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起垄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、做畦）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8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播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栽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小区育种播种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9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育秧（苗）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0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播种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1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移栽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12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间苗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（补苗）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13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嫁接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14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田间管理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田间搬运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15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除草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16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施肥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17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植保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18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灌溉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（喷洒）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19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长势巡检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20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环境管控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21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病虫草害监测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22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剪枝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（修剪、绑枝、起埋藤）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23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授粉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24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疏花疏果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25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套袋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6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去雄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7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打顶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8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收获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测产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2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9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收获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前处理（杀秧、脱叶）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30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大田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收获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（采摘、挖掘、捡拾）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31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小区收获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田间转运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3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收获后处理（捡拾打捆、残膜回收、粉碎还田）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34</w:t>
            </w:r>
          </w:p>
        </w:tc>
        <w:tc>
          <w:tcPr>
            <w:tcW w:w="132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养殖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繁育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表型监测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35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体尺测定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36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称重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37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身份标记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38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繁殖行为监测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39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催情诱导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40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辅助授精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41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孵化出雏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42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性别鉴定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43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自动断喙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44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饲养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畜禽驱赶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5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分群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分栏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6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疫苗注射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7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饲草料配送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8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饲喂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（投饵）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4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9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健康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巡检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0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环境管控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清洗消杀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畜床整备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放牧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4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分级计数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5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水质监测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6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水草收割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7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增氧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8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产品采集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挤奶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（药浴）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9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集蛋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0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剪毛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出栏出笼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水产捕捞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废弃物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资源化利用与无害化处理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清污清粪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4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病死畜禽捡拾转运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5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尾（废）水处理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6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禽舍集羽除尘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7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养殖场降尘除臭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8</w:t>
            </w:r>
          </w:p>
        </w:tc>
        <w:tc>
          <w:tcPr>
            <w:tcW w:w="132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农产品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初加工</w:t>
            </w: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农产品脱出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脱粒脱壳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6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9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轧花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0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去皮去核去果肉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屠宰（脱羽、放血、剔骨、掏膛）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水产品采肉（去头去鳞去内脏）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32"/>
                <w:szCs w:val="32"/>
                <w:highlight w:val="yellow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自动上下料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4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70707"/>
                <w:kern w:val="0"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清选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净菜整理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5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70707"/>
                <w:kern w:val="0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分级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分选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6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70707"/>
                <w:kern w:val="0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杀青揉捻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7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70707"/>
                <w:kern w:val="0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乳类杀菌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8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70707"/>
                <w:kern w:val="0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分切分割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9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70707"/>
                <w:kern w:val="0"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保质</w:t>
            </w: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捆扎包装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8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0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70707"/>
                <w:kern w:val="0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干燥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8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1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70707"/>
                <w:kern w:val="0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保鲜（预冷运输、保活运输）运输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8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2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70707"/>
                <w:kern w:val="0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储藏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8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3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70707"/>
                <w:kern w:val="0"/>
                <w:sz w:val="32"/>
                <w:szCs w:val="32"/>
              </w:rPr>
            </w:pPr>
          </w:p>
        </w:tc>
        <w:tc>
          <w:tcPr>
            <w:tcW w:w="20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品质测定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8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4</w:t>
            </w:r>
          </w:p>
        </w:tc>
        <w:tc>
          <w:tcPr>
            <w:tcW w:w="13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70707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70707"/>
                <w:kern w:val="0"/>
                <w:sz w:val="32"/>
                <w:szCs w:val="32"/>
              </w:rPr>
              <w:t>其他类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除上述应用场景以外的其他类应用场景</w:t>
            </w:r>
          </w:p>
        </w:tc>
      </w:tr>
    </w:tbl>
    <w:p>
      <w:pPr>
        <w:pStyle w:val="5"/>
        <w:spacing w:beforeAutospacing="0" w:after="120" w:afterAutospacing="0"/>
        <w:jc w:val="both"/>
        <w:rPr>
          <w:rFonts w:ascii="Times New Roman" w:hAnsi="Times New Roman"/>
        </w:rPr>
      </w:pPr>
    </w:p>
    <w:p>
      <w:pPr>
        <w:pStyle w:val="5"/>
        <w:spacing w:beforeAutospacing="0" w:after="120" w:afterAutospacing="0"/>
        <w:jc w:val="both"/>
        <w:rPr>
          <w:rFonts w:ascii="Times New Roman" w:hAnsi="Times New Roman"/>
        </w:rPr>
      </w:pPr>
    </w:p>
    <w:p>
      <w:pPr>
        <w:pStyle w:val="5"/>
        <w:spacing w:beforeAutospacing="0" w:after="120" w:afterAutospacing="0"/>
        <w:jc w:val="both"/>
        <w:rPr>
          <w:rFonts w:ascii="Times New Roman" w:hAnsi="Times New Roman"/>
        </w:rPr>
      </w:pPr>
    </w:p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br w:type="page"/>
      </w:r>
      <w:r>
        <w:rPr>
          <w:rFonts w:ascii="黑体" w:hAnsi="黑体" w:eastAsia="黑体"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pStyle w:val="9"/>
        <w:spacing w:before="0" w:beforeAutospacing="0" w:after="0" w:afterAutospacing="0" w:line="6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农业机器人典型应用场景申报书</w:t>
      </w:r>
    </w:p>
    <w:p>
      <w:pPr>
        <w:pStyle w:val="9"/>
        <w:spacing w:before="0" w:beforeAutospacing="0" w:after="0" w:afterAutospacing="0" w:line="6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（编写提纲）</w:t>
      </w:r>
    </w:p>
    <w:p>
      <w:pPr>
        <w:pStyle w:val="9"/>
        <w:spacing w:before="0" w:beforeAutospacing="0" w:after="0" w:afterAutospacing="0" w:line="600" w:lineRule="exact"/>
        <w:ind w:firstLine="879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pStyle w:val="9"/>
        <w:spacing w:before="0" w:beforeAutospacing="0" w:after="0" w:afterAutospacing="0" w:line="600" w:lineRule="exact"/>
        <w:ind w:firstLine="879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pStyle w:val="9"/>
        <w:spacing w:before="0" w:beforeAutospacing="0" w:after="0" w:afterAutospacing="0" w:line="600" w:lineRule="exact"/>
        <w:ind w:firstLine="879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pStyle w:val="9"/>
        <w:spacing w:before="0" w:beforeAutospacing="0" w:after="0" w:afterAutospacing="0" w:line="600" w:lineRule="exact"/>
        <w:ind w:firstLine="879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pStyle w:val="9"/>
        <w:spacing w:before="0" w:beforeAutospacing="0" w:after="0" w:afterAutospacing="0" w:line="600" w:lineRule="exact"/>
        <w:ind w:firstLine="879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spacing w:line="600" w:lineRule="exact"/>
        <w:jc w:val="left"/>
        <w:rPr>
          <w:rFonts w:ascii="Times New Roman" w:hAnsi="Times New Roman" w:eastAsia="黑体"/>
          <w:color w:val="000000"/>
          <w:sz w:val="32"/>
        </w:rPr>
      </w:pPr>
      <w:r>
        <w:rPr>
          <w:rFonts w:ascii="Times New Roman" w:hAnsi="Times New Roman" w:eastAsia="黑体"/>
          <w:color w:val="000000"/>
          <w:sz w:val="32"/>
        </w:rPr>
        <w:t>场景名称：</w:t>
      </w:r>
    </w:p>
    <w:p>
      <w:pPr>
        <w:spacing w:line="600" w:lineRule="exact"/>
        <w:jc w:val="left"/>
        <w:rPr>
          <w:rFonts w:ascii="Times New Roman" w:hAnsi="Times New Roman" w:eastAsia="黑体"/>
          <w:color w:val="000000"/>
          <w:w w:val="95"/>
          <w:sz w:val="32"/>
        </w:rPr>
      </w:pPr>
      <w:r>
        <w:rPr>
          <w:rFonts w:hint="eastAsia" w:ascii="Times New Roman" w:hAnsi="Times New Roman" w:eastAsia="黑体"/>
          <w:color w:val="000000"/>
          <w:w w:val="95"/>
          <w:sz w:val="32"/>
        </w:rPr>
        <w:t>牵头单位</w:t>
      </w:r>
      <w:r>
        <w:rPr>
          <w:rFonts w:ascii="Times New Roman" w:hAnsi="Times New Roman" w:eastAsia="黑体"/>
          <w:color w:val="000000"/>
          <w:w w:val="95"/>
          <w:sz w:val="32"/>
        </w:rPr>
        <w:t>（盖章）：</w:t>
      </w:r>
    </w:p>
    <w:p>
      <w:pPr>
        <w:pStyle w:val="2"/>
        <w:spacing w:after="0" w:line="600" w:lineRule="exact"/>
        <w:rPr>
          <w:rFonts w:eastAsia="黑体"/>
          <w:color w:val="000000"/>
          <w:sz w:val="32"/>
        </w:rPr>
      </w:pPr>
      <w:r>
        <w:rPr>
          <w:rFonts w:eastAsia="黑体"/>
          <w:color w:val="000000"/>
          <w:w w:val="95"/>
          <w:sz w:val="32"/>
        </w:rPr>
        <w:t>推荐单位（盖章）</w:t>
      </w:r>
      <w:r>
        <w:rPr>
          <w:rFonts w:eastAsia="黑体"/>
          <w:color w:val="000000"/>
          <w:sz w:val="32"/>
        </w:rPr>
        <w:t>：</w:t>
      </w:r>
    </w:p>
    <w:p>
      <w:pPr>
        <w:pStyle w:val="2"/>
        <w:spacing w:after="0" w:line="600" w:lineRule="exact"/>
        <w:rPr>
          <w:rFonts w:eastAsia="黑体"/>
          <w:color w:val="000000"/>
          <w:sz w:val="32"/>
        </w:rPr>
      </w:pPr>
      <w:r>
        <w:rPr>
          <w:rFonts w:eastAsia="黑体"/>
          <w:color w:val="000000"/>
          <w:sz w:val="32"/>
        </w:rPr>
        <w:t>申报日期：2023年</w:t>
      </w:r>
      <w:r>
        <w:rPr>
          <w:rFonts w:hint="eastAsia" w:eastAsia="黑体"/>
          <w:color w:val="000000"/>
          <w:sz w:val="32"/>
        </w:rPr>
        <w:t xml:space="preserve"> </w:t>
      </w:r>
      <w:r>
        <w:rPr>
          <w:rFonts w:eastAsia="黑体"/>
          <w:color w:val="000000"/>
          <w:sz w:val="32"/>
        </w:rPr>
        <w:t xml:space="preserve"> 月</w:t>
      </w:r>
      <w:r>
        <w:rPr>
          <w:rFonts w:hint="eastAsia" w:eastAsia="黑体"/>
          <w:color w:val="000000"/>
          <w:sz w:val="32"/>
        </w:rPr>
        <w:t xml:space="preserve"> </w:t>
      </w:r>
      <w:r>
        <w:rPr>
          <w:rFonts w:eastAsia="黑体"/>
          <w:color w:val="000000"/>
          <w:sz w:val="32"/>
        </w:rPr>
        <w:t xml:space="preserve"> 日</w:t>
      </w:r>
    </w:p>
    <w:p>
      <w:pPr>
        <w:tabs>
          <w:tab w:val="left" w:pos="5220"/>
        </w:tabs>
        <w:spacing w:line="600" w:lineRule="exact"/>
        <w:jc w:val="center"/>
        <w:rPr>
          <w:rFonts w:ascii="Times New Roman" w:hAnsi="Times New Roman" w:eastAsia="仿宋_GB2312"/>
          <w:b/>
          <w:color w:val="000000"/>
          <w:sz w:val="36"/>
          <w:szCs w:val="36"/>
        </w:rPr>
      </w:pPr>
    </w:p>
    <w:p>
      <w:pPr>
        <w:tabs>
          <w:tab w:val="left" w:pos="5220"/>
        </w:tabs>
        <w:spacing w:line="600" w:lineRule="exact"/>
        <w:jc w:val="center"/>
        <w:rPr>
          <w:rFonts w:ascii="Times New Roman" w:hAnsi="Times New Roman" w:eastAsia="仿宋_GB2312"/>
          <w:b/>
          <w:color w:val="000000"/>
          <w:sz w:val="36"/>
          <w:szCs w:val="36"/>
        </w:rPr>
      </w:pPr>
    </w:p>
    <w:p>
      <w:pPr>
        <w:pStyle w:val="9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pStyle w:val="9"/>
        <w:spacing w:before="0" w:beforeAutospacing="0" w:after="0" w:afterAutospacing="0"/>
        <w:ind w:firstLine="640" w:firstLineChars="200"/>
        <w:jc w:val="both"/>
        <w:rPr>
          <w:rFonts w:ascii="Times New Roman" w:hAnsi="Times New Roman" w:eastAsia="黑体" w:cs="Times New Roman"/>
          <w:color w:val="000000"/>
          <w:sz w:val="32"/>
          <w:szCs w:val="32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pStyle w:val="6"/>
        <w:spacing w:line="600" w:lineRule="exact"/>
        <w:ind w:firstLine="640" w:firstLineChars="200"/>
        <w:jc w:val="both"/>
        <w:rPr>
          <w:rFonts w:ascii="Times New Roman" w:hAnsi="Times New Roman" w:eastAsia="楷体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sz w:val="32"/>
          <w:szCs w:val="32"/>
        </w:rPr>
        <w:t>一、基本信息表</w:t>
      </w:r>
    </w:p>
    <w:tbl>
      <w:tblPr>
        <w:tblStyle w:val="7"/>
        <w:tblW w:w="9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198"/>
        <w:gridCol w:w="1710"/>
        <w:gridCol w:w="535"/>
        <w:gridCol w:w="21"/>
        <w:gridCol w:w="153"/>
        <w:gridCol w:w="1701"/>
        <w:gridCol w:w="372"/>
        <w:gridCol w:w="336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2" w:type="dxa"/>
            <w:gridSpan w:val="10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4"/>
              </w:rPr>
              <w:t>1.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  <w:t>典型场景基本信息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场景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实例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名称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楷体_GB2312" w:hAnsi="Times New Roman" w:eastAsia="楷体_GB2312"/>
                <w:color w:val="000000"/>
              </w:rPr>
            </w:pPr>
            <w:r>
              <w:rPr>
                <w:rFonts w:hint="eastAsia" w:ascii="楷体_GB2312" w:hAnsi="Times New Roman" w:eastAsia="楷体_GB2312"/>
                <w:color w:val="000000"/>
              </w:rPr>
              <w:t>（范例：大田长势巡检和施肥作业机器人应用场景。如覆盖多个典型应用场景，报送单位自行归纳填写）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方向</w:t>
            </w:r>
          </w:p>
        </w:tc>
        <w:tc>
          <w:tcPr>
            <w:tcW w:w="2266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楷体_GB2312" w:hAnsi="Times New Roman" w:eastAsia="楷体_GB2312"/>
                <w:color w:val="000000"/>
                <w:spacing w:val="-12"/>
                <w:sz w:val="18"/>
                <w:szCs w:val="18"/>
              </w:rPr>
            </w:pPr>
            <w:r>
              <w:rPr>
                <w:rFonts w:hint="eastAsia" w:ascii="楷体_GB2312" w:hAnsi="Times New Roman" w:eastAsia="楷体_GB2312"/>
                <w:color w:val="000000"/>
              </w:rPr>
              <w:t>（在系统中下拉选择，可多选）</w:t>
            </w:r>
          </w:p>
        </w:tc>
        <w:tc>
          <w:tcPr>
            <w:tcW w:w="22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环节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名称</w:t>
            </w: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楷体_GB2312" w:hAnsi="Times New Roman" w:eastAsia="楷体_GB2312"/>
                <w:color w:val="000000"/>
                <w:sz w:val="24"/>
              </w:rPr>
            </w:pPr>
            <w:r>
              <w:rPr>
                <w:rFonts w:hint="eastAsia" w:ascii="楷体_GB2312" w:hAnsi="Times New Roman" w:eastAsia="楷体_GB2312"/>
                <w:color w:val="000000"/>
              </w:rPr>
              <w:t>（在系统中下拉选择，可多选）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场景应用地点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楷体_GB2312" w:hAnsi="Times New Roman" w:eastAsia="楷体_GB2312"/>
                <w:color w:val="000000"/>
              </w:rPr>
              <w:t>（可多个地点）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建设起止日期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机器人名称</w:t>
            </w:r>
          </w:p>
        </w:tc>
        <w:tc>
          <w:tcPr>
            <w:tcW w:w="22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4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应用台（套）数</w:t>
            </w: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机器人关键指标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楷体_GB2312" w:hAnsi="Times New Roman" w:eastAsia="楷体_GB2312"/>
                <w:color w:val="000000"/>
              </w:rPr>
              <w:t>（应包含结构形式、性能指标、效率指标等参数）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2" w:type="dxa"/>
            <w:gridSpan w:val="10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4"/>
              </w:rPr>
              <w:t>2.解决方案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解决</w:t>
            </w:r>
            <w:r>
              <w:rPr>
                <w:rFonts w:hint="eastAsia" w:ascii="Times New Roman" w:hAnsi="Times New Roman" w:eastAsia="仿宋_GB2312"/>
                <w:sz w:val="24"/>
              </w:rPr>
              <w:t>的</w:t>
            </w:r>
            <w:r>
              <w:rPr>
                <w:rFonts w:ascii="Times New Roman" w:hAnsi="Times New Roman" w:eastAsia="仿宋_GB2312"/>
                <w:sz w:val="24"/>
              </w:rPr>
              <w:t>痛点</w:t>
            </w:r>
            <w:r>
              <w:rPr>
                <w:rFonts w:hint="eastAsia" w:ascii="Times New Roman" w:hAnsi="Times New Roman" w:eastAsia="仿宋_GB2312"/>
                <w:sz w:val="24"/>
              </w:rPr>
              <w:t>难点</w:t>
            </w:r>
            <w:r>
              <w:rPr>
                <w:rFonts w:ascii="Times New Roman" w:hAnsi="Times New Roman" w:eastAsia="仿宋_GB2312"/>
                <w:sz w:val="24"/>
              </w:rPr>
              <w:t>问题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楷体_GB2312" w:eastAsia="楷体_GB2312"/>
                <w:color w:val="000000"/>
              </w:rPr>
            </w:pPr>
            <w:r>
              <w:rPr>
                <w:rFonts w:hint="eastAsia" w:ascii="楷体_GB2312" w:eastAsia="楷体_GB2312"/>
                <w:color w:val="000000"/>
              </w:rPr>
              <w:t>（立足农业生产急需，该机器人典型应用场景可以解决哪些痛点难点问题，不超过</w:t>
            </w:r>
            <w:r>
              <w:rPr>
                <w:rFonts w:ascii="楷体_GB2312" w:eastAsia="楷体_GB2312"/>
                <w:color w:val="000000"/>
              </w:rPr>
              <w:t>300</w:t>
            </w:r>
            <w:r>
              <w:rPr>
                <w:rFonts w:hint="eastAsia" w:ascii="楷体_GB2312" w:eastAsia="楷体_GB2312"/>
                <w:color w:val="000000"/>
              </w:rPr>
              <w:t>字）</w:t>
            </w:r>
          </w:p>
          <w:p>
            <w:pPr>
              <w:spacing w:line="40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00" w:lineRule="exact"/>
            </w:pPr>
          </w:p>
          <w:p>
            <w:pPr>
              <w:pStyle w:val="2"/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解决方案</w:t>
            </w:r>
            <w:r>
              <w:rPr>
                <w:rFonts w:ascii="Times New Roman" w:hAnsi="Times New Roman" w:eastAsia="仿宋_GB2312"/>
                <w:sz w:val="24"/>
              </w:rPr>
              <w:t>简述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楷体_GB2312" w:hAnsi="Times New Roman" w:eastAsia="楷体_GB2312"/>
                <w:color w:val="000000"/>
              </w:rPr>
            </w:pPr>
            <w:r>
              <w:rPr>
                <w:rFonts w:hint="eastAsia" w:ascii="楷体_GB2312" w:hAnsi="Times New Roman" w:eastAsia="楷体_GB2312"/>
                <w:color w:val="000000"/>
              </w:rPr>
              <w:t>（对该机器人典型应用场景实施路径、达到的技术水平和成效进行简要描述，不超过500字）</w:t>
            </w:r>
          </w:p>
          <w:p>
            <w:pPr>
              <w:spacing w:line="400" w:lineRule="exact"/>
              <w:jc w:val="left"/>
              <w:rPr>
                <w:rFonts w:ascii="Times New Roman" w:hAnsi="Times New Roman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/>
              </w:rPr>
            </w:pPr>
          </w:p>
          <w:p>
            <w:pPr>
              <w:pStyle w:val="2"/>
              <w:spacing w:line="40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经济性可推广性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楷体_GB2312" w:eastAsia="楷体_GB2312"/>
                <w:color w:val="000000"/>
              </w:rPr>
            </w:pPr>
            <w:r>
              <w:rPr>
                <w:rFonts w:hint="eastAsia" w:ascii="楷体_GB2312" w:hAnsi="Times New Roman" w:eastAsia="楷体_GB2312"/>
                <w:color w:val="000000"/>
              </w:rPr>
              <w:t>（对该机器人典型应用场景的经济性和可推广性进行分析，如在效率、成本、作业质量等方面的效果，字数不超过</w:t>
            </w:r>
            <w:r>
              <w:rPr>
                <w:rFonts w:ascii="楷体_GB2312" w:hAnsi="Times New Roman" w:eastAsia="楷体_GB2312"/>
                <w:color w:val="000000"/>
              </w:rPr>
              <w:t>300</w:t>
            </w:r>
            <w:r>
              <w:rPr>
                <w:rFonts w:hint="eastAsia" w:ascii="楷体_GB2312" w:hAnsi="Times New Roman" w:eastAsia="楷体_GB2312"/>
                <w:color w:val="000000"/>
              </w:rPr>
              <w:t>字）</w:t>
            </w:r>
          </w:p>
          <w:p>
            <w:pPr>
              <w:pStyle w:val="2"/>
              <w:spacing w:line="400" w:lineRule="exact"/>
              <w:rPr>
                <w:rFonts w:hint="eastAsia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/>
              </w:rPr>
            </w:pPr>
          </w:p>
          <w:p>
            <w:pPr>
              <w:pStyle w:val="2"/>
              <w:spacing w:line="400" w:lineRule="exact"/>
            </w:pPr>
          </w:p>
          <w:p>
            <w:pPr>
              <w:pStyle w:val="2"/>
              <w:spacing w:line="4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攻克的关键技术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序号</w:t>
            </w:r>
          </w:p>
        </w:tc>
        <w:tc>
          <w:tcPr>
            <w:tcW w:w="2266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技术名称</w:t>
            </w:r>
          </w:p>
        </w:tc>
        <w:tc>
          <w:tcPr>
            <w:tcW w:w="4482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关键指标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2266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482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2266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482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……</w:t>
            </w:r>
          </w:p>
        </w:tc>
        <w:tc>
          <w:tcPr>
            <w:tcW w:w="2266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</w:p>
        </w:tc>
        <w:tc>
          <w:tcPr>
            <w:tcW w:w="4482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42" w:type="dxa"/>
            <w:gridSpan w:val="10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楷体_GB2312"/>
                <w:b/>
                <w:bCs/>
                <w:color w:val="000000"/>
                <w:sz w:val="24"/>
                <w:highlight w:val="yellow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4"/>
              </w:rPr>
              <w:t>3.牵头单位基本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单位名称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统一社会信用代码</w:t>
            </w:r>
          </w:p>
        </w:tc>
        <w:tc>
          <w:tcPr>
            <w:tcW w:w="224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24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成立时间</w:t>
            </w:r>
          </w:p>
        </w:tc>
        <w:tc>
          <w:tcPr>
            <w:tcW w:w="225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单位性质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spacing w:line="400" w:lineRule="exact"/>
            </w:pPr>
            <w:r>
              <w:rPr/>
              <w:sym w:font="Wingdings 2" w:char="00A3"/>
            </w:r>
            <w:r>
              <w:rPr>
                <w:rFonts w:hint="eastAsia"/>
              </w:rPr>
              <w:t xml:space="preserve">国有企业 </w:t>
            </w:r>
            <w:r>
              <w:rPr/>
              <w:sym w:font="Wingdings 2" w:char="00A3"/>
            </w:r>
            <w:r>
              <w:t>民营企业</w:t>
            </w:r>
            <w:r>
              <w:rPr>
                <w:rFonts w:hint="eastAsia"/>
              </w:rPr>
              <w:t xml:space="preserve"> </w:t>
            </w:r>
            <w:r>
              <w:rPr/>
              <w:sym w:font="Wingdings 2" w:char="00A3"/>
            </w:r>
            <w:r>
              <w:rPr>
                <w:rFonts w:hint="eastAsia"/>
              </w:rPr>
              <w:t>三资</w:t>
            </w:r>
            <w:r>
              <w:t>企业</w:t>
            </w:r>
            <w:r>
              <w:rPr>
                <w:rFonts w:hint="eastAsia"/>
              </w:rPr>
              <w:t xml:space="preserve"> </w:t>
            </w:r>
            <w:r>
              <w:rPr/>
              <w:sym w:font="Wingdings 2" w:char="00A3"/>
            </w:r>
            <w: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单位地址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联系人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手机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员工总数（人）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研发人员数量（人）</w:t>
            </w:r>
          </w:p>
        </w:tc>
        <w:tc>
          <w:tcPr>
            <w:tcW w:w="262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近三年发展情况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2020年</w:t>
            </w: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2021年</w:t>
            </w:r>
          </w:p>
        </w:tc>
        <w:tc>
          <w:tcPr>
            <w:tcW w:w="262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资产总额（万元）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628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主营业务收入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（万元）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628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利润率（%）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628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研发经费占比（%）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628" w:type="dxa"/>
            <w:gridSpan w:val="3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color w:val="000000"/>
                <w:sz w:val="24"/>
              </w:rPr>
              <w:t>4.参与单位基本</w:t>
            </w:r>
            <w:r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单位名称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单位性质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 2" w:char="00A3"/>
            </w:r>
            <w:r>
              <w:t>企业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大专院校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科研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推广机构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农业社会化服务组织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家庭农场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单位地址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联系人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手机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单位名称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单位性质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 2" w:char="00A3"/>
            </w:r>
            <w:r>
              <w:t>企业</w:t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大专院校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科研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推广机构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农业社会化服务组织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家庭农场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单位地址</w:t>
            </w:r>
          </w:p>
        </w:tc>
        <w:tc>
          <w:tcPr>
            <w:tcW w:w="6748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联系人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职务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手机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牵头单位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承诺</w:t>
            </w:r>
          </w:p>
        </w:tc>
        <w:tc>
          <w:tcPr>
            <w:tcW w:w="6748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1.我单位报送的所有材料，均真实、完整，如有不实，愿承担相应责任。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2.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我单位近三年未发生过安全、环保和影响社会稳定方面的重大事件。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牵头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单位法定代表人或联系人签字：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公章：           </w:t>
            </w:r>
          </w:p>
          <w:p>
            <w:pPr>
              <w:pStyle w:val="2"/>
              <w:spacing w:line="400" w:lineRule="exact"/>
              <w:jc w:val="right"/>
            </w:pP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年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月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</w:rPr>
              <w:t xml:space="preserve"> 日   </w:t>
            </w:r>
          </w:p>
        </w:tc>
      </w:tr>
    </w:tbl>
    <w:p>
      <w:pPr>
        <w:pStyle w:val="9"/>
        <w:spacing w:before="0" w:beforeAutospacing="0" w:after="0" w:afterAutospacing="0" w:line="400" w:lineRule="exact"/>
        <w:ind w:firstLine="560" w:firstLineChars="200"/>
        <w:jc w:val="both"/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</w:pPr>
      <w:r>
        <w:rPr>
          <w:rFonts w:ascii="Times New Roman" w:hAnsi="Times New Roman" w:eastAsia="仿宋_GB2312" w:cs="Times New Roman"/>
          <w:bCs/>
          <w:color w:val="000000"/>
          <w:sz w:val="28"/>
          <w:szCs w:val="28"/>
        </w:rPr>
        <w:t>注：表格可根据需要自行增加行；申报多个应用场景的，需提供申报材料。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黑体"/>
          <w:bCs/>
          <w:color w:val="000000"/>
          <w:sz w:val="32"/>
          <w:szCs w:val="32"/>
        </w:rPr>
        <w:t>二、</w:t>
      </w:r>
      <w:r>
        <w:rPr>
          <w:rFonts w:hint="eastAsia" w:ascii="Times New Roman" w:hAnsi="Times New Roman" w:eastAsia="黑体"/>
          <w:bCs/>
          <w:color w:val="000000"/>
          <w:sz w:val="32"/>
          <w:szCs w:val="32"/>
        </w:rPr>
        <w:t>申报材料</w:t>
      </w:r>
    </w:p>
    <w:p>
      <w:pPr>
        <w:spacing w:line="600" w:lineRule="exact"/>
        <w:ind w:firstLine="643" w:firstLineChars="200"/>
        <w:rPr>
          <w:rFonts w:ascii="Times New Roman" w:hAnsi="Times New Roman" w:eastAsia="仿宋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（一）典型应用场景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1.场景详情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（3000字以内，可配图说明）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（1）基本情况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详细描述此次申报场景的情况，包括痛点难点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问题、具体解决方案、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取得的成效等。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（2）技术先进性和创新性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详细描述解决方案的技术先进性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，以及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解决方案采用的机器人产品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、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其他装备和软件等技术先进性，领先于行业水平的关键指标，技术难点及创新点。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2.应用推广情况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详细描述场景中所应用的机器人或解决方案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的全部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应用地点、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数量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、累计运行时间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或作业面积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等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实际应用数据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，应用后在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节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本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、提质、增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效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、安全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等方面的成效，以及经济效益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、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社会效益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和生态效益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3.下一步提升和推广计划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请描述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场景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推广前景、提升计划、推广计划等。</w:t>
      </w:r>
    </w:p>
    <w:p>
      <w:pPr>
        <w:spacing w:line="600" w:lineRule="exact"/>
        <w:ind w:firstLine="643" w:firstLineChars="200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（二）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申报主体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基本情况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1.牵头单位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基本情况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请描述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报送单位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基本情况，包括单位介绍，与本场景或解决案相关的年收入规模，相关的专利、软著、标准情况，学术带头人或技术研发带头人简介以及研究团队人员数量、专业构成，资质荣誉等。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.参与单位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基本情况</w:t>
      </w:r>
    </w:p>
    <w:p>
      <w:pPr>
        <w:spacing w:line="600" w:lineRule="exact"/>
        <w:ind w:firstLine="640" w:firstLineChars="200"/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描述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参与单位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基本情况，包括单位介绍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、人员规模、技术实力、研发投入、参与场景建设情况等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.申报主体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牵引带动协同创新情况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描述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申报主体产学研用协同创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新情况。</w:t>
      </w:r>
    </w:p>
    <w:p>
      <w:pPr>
        <w:spacing w:line="600" w:lineRule="exact"/>
        <w:ind w:firstLine="643" w:firstLineChars="200"/>
        <w:rPr>
          <w:rFonts w:ascii="Times New Roman" w:hAnsi="Times New Roman" w:eastAsia="黑体"/>
          <w:bCs/>
          <w:color w:val="000000"/>
          <w:sz w:val="32"/>
          <w:szCs w:val="32"/>
        </w:rPr>
      </w:pPr>
      <w:r>
        <w:rPr>
          <w:rFonts w:ascii="Times New Roman" w:hAnsi="Times New Roman" w:eastAsia="楷体_GB2312"/>
          <w:b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</w:rPr>
        <w:t>三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新场景研发计划</w:t>
      </w:r>
    </w:p>
    <w:p>
      <w:pPr>
        <w:pStyle w:val="2"/>
        <w:spacing w:after="0" w:line="60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hint="eastAsia" w:eastAsia="仿宋_GB2312"/>
          <w:bCs/>
          <w:color w:val="000000"/>
          <w:sz w:val="32"/>
          <w:szCs w:val="32"/>
        </w:rPr>
        <w:t>除上述典型场景外，申报主体正在研发的其它农业机器人应用场景情况。</w:t>
      </w:r>
    </w:p>
    <w:p>
      <w:pPr>
        <w:spacing w:line="600" w:lineRule="exact"/>
        <w:ind w:firstLine="643" w:firstLineChars="200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</w:rPr>
        <w:t>（四）相关证明文件</w:t>
      </w:r>
    </w:p>
    <w:p>
      <w:pPr>
        <w:spacing w:line="600" w:lineRule="exact"/>
        <w:ind w:firstLine="640" w:firstLineChars="200"/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提供申报主体资质荣誉、知识产权等相关证明文件。</w:t>
      </w:r>
    </w:p>
    <w:p>
      <w:pPr>
        <w:spacing w:after="156" w:afterLines="50"/>
        <w:rPr>
          <w:rFonts w:hint="eastAsia"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</w:t>
      </w:r>
      <w:r>
        <w:rPr>
          <w:rFonts w:hint="eastAsia" w:ascii="Times New Roman" w:hAnsi="Times New Roman" w:eastAsia="黑体"/>
          <w:bCs/>
          <w:sz w:val="32"/>
          <w:szCs w:val="32"/>
        </w:rPr>
        <w:t>3</w:t>
      </w:r>
    </w:p>
    <w:p>
      <w:pPr>
        <w:spacing w:after="156" w:afterLines="50"/>
        <w:jc w:val="center"/>
        <w:rPr>
          <w:rFonts w:hint="eastAsia" w:ascii="华文中宋" w:hAnsi="华文中宋" w:eastAsia="华文中宋" w:cs="华文中宋"/>
          <w:b w:val="0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sz w:val="36"/>
          <w:szCs w:val="36"/>
        </w:rPr>
        <w:t>农业机器人典型应用场景简表</w:t>
      </w:r>
    </w:p>
    <w:tbl>
      <w:tblPr>
        <w:tblStyle w:val="7"/>
        <w:tblW w:w="13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000"/>
        <w:gridCol w:w="688"/>
        <w:gridCol w:w="1059"/>
        <w:gridCol w:w="1264"/>
        <w:gridCol w:w="1677"/>
        <w:gridCol w:w="2545"/>
        <w:gridCol w:w="2378"/>
        <w:gridCol w:w="1724"/>
        <w:gridCol w:w="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序号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场景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实例</w:t>
            </w:r>
            <w:r>
              <w:rPr>
                <w:rFonts w:ascii="Times New Roman" w:hAnsi="Times New Roman" w:eastAsia="仿宋_GB2312"/>
                <w:b/>
                <w:sz w:val="24"/>
              </w:rPr>
              <w:t>名称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方向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环节名称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具体场景描述（300字以内）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解决的痛点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难点</w:t>
            </w:r>
            <w:r>
              <w:rPr>
                <w:rFonts w:ascii="Times New Roman" w:hAnsi="Times New Roman" w:eastAsia="仿宋_GB2312"/>
                <w:b/>
                <w:sz w:val="24"/>
              </w:rPr>
              <w:t>问题（300字以内）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解决方案简述</w:t>
            </w:r>
            <w:r>
              <w:rPr>
                <w:rFonts w:ascii="Times New Roman" w:hAnsi="Times New Roman" w:eastAsia="仿宋_GB2312"/>
                <w:b/>
                <w:sz w:val="24"/>
              </w:rPr>
              <w:t>（500字以内）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已实施成效（最好通过量化指标描述，300字以内）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经济性可推广性（300字以内）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55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示例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大田长势巡检和施肥作业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机器人应用场景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种植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田间管理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针对XX要求，通过XX，进行XX。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解决人工巡田严重依赖农艺师经验且耗时较长、传统扬肥方式效率低且撒施不均匀等问题。</w:t>
            </w:r>
          </w:p>
        </w:tc>
        <w:tc>
          <w:tcPr>
            <w:tcW w:w="254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利用无人机定期巡田进行长势监测，无人机采集的图像，经由平台分析处理，生成可以反应作物长势的植被指数。根据无人机巡田监测情况自动形成变量施肥处方图，再将处方图导入植保无人机，植保无人机就能依据作物生长态势，进行精准变量施肥。</w:t>
            </w:r>
          </w:p>
        </w:tc>
        <w:tc>
          <w:tcPr>
            <w:tcW w:w="237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利用无人机巡田，作业1000亩地仅需30分钟左右。相比传统管理和施肥方式，实施无人机精准管理方案的水稻田，可节省化肥用量10%，实现增产10%。</w:t>
            </w:r>
          </w:p>
        </w:tc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该场景总计花费XX万元，但每年每亩地可节省XX万元，增产XX万元。同时该场景采用的均是通用设备，定制化开发投入小，适合在行业进行推广应用。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5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6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677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545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37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</w:tbl>
    <w:p>
      <w:pPr>
        <w:spacing w:after="156" w:afterLines="50"/>
        <w:ind w:firstLine="640" w:firstLineChars="200"/>
        <w:rPr>
          <w:rFonts w:ascii="Times New Roman" w:hAnsi="Times New Roman" w:eastAsia="黑体"/>
          <w:bCs/>
          <w:sz w:val="32"/>
          <w:szCs w:val="32"/>
        </w:rPr>
        <w:sectPr>
          <w:headerReference r:id="rId6" w:type="default"/>
          <w:pgSz w:w="16838" w:h="11906" w:orient="landscape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after="156" w:afterLines="50"/>
        <w:outlineLvl w:val="0"/>
        <w:rPr>
          <w:rFonts w:hint="eastAsia" w:ascii="Times New Roman" w:hAnsi="Times New Roman" w:eastAsia="黑体"/>
          <w:color w:val="000000"/>
          <w:sz w:val="32"/>
          <w:szCs w:val="32"/>
        </w:rPr>
      </w:pPr>
      <w:bookmarkStart w:id="1" w:name="_GoBack"/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4</w:t>
      </w:r>
    </w:p>
    <w:p>
      <w:pPr>
        <w:pStyle w:val="9"/>
        <w:spacing w:before="0" w:beforeAutospacing="0" w:after="0" w:afterAutospacing="0" w:line="600" w:lineRule="exact"/>
        <w:jc w:val="center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</w:pPr>
      <w:bookmarkStart w:id="0" w:name="_Hlk151984903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农业</w:t>
      </w: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t>机器人典型应用场景推荐汇总表</w:t>
      </w:r>
    </w:p>
    <w:bookmarkEnd w:id="0"/>
    <w:p>
      <w:pPr>
        <w:spacing w:line="600" w:lineRule="exact"/>
        <w:rPr>
          <w:rFonts w:ascii="Times New Roman" w:hAnsi="Times New Roman" w:eastAsia="仿宋_GB2312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仿宋_GB2312"/>
          <w:b/>
          <w:bCs/>
          <w:color w:val="000000"/>
          <w:sz w:val="28"/>
          <w:szCs w:val="28"/>
        </w:rPr>
        <w:t>推荐单位（盖章）：</w:t>
      </w:r>
    </w:p>
    <w:tbl>
      <w:tblPr>
        <w:tblStyle w:val="7"/>
        <w:tblpPr w:leftFromText="180" w:rightFromText="180" w:vertAnchor="text" w:horzAnchor="page" w:tblpX="1596" w:tblpY="151"/>
        <w:tblOverlap w:val="never"/>
        <w:tblW w:w="13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823"/>
        <w:gridCol w:w="2702"/>
        <w:gridCol w:w="3461"/>
        <w:gridCol w:w="259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90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  <w:t>场景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4"/>
              </w:rPr>
              <w:t>实例名称</w:t>
            </w:r>
          </w:p>
        </w:tc>
        <w:tc>
          <w:tcPr>
            <w:tcW w:w="6163" w:type="dxa"/>
            <w:gridSpan w:val="2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  <w:t>申报主体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90" w:type="dxa"/>
            <w:vMerge w:val="restart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</w:t>
            </w:r>
          </w:p>
        </w:tc>
        <w:tc>
          <w:tcPr>
            <w:tcW w:w="1823" w:type="dxa"/>
            <w:vMerge w:val="restart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牵头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单位</w:t>
            </w:r>
          </w:p>
        </w:tc>
        <w:tc>
          <w:tcPr>
            <w:tcW w:w="3461" w:type="dxa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参与单位1</w:t>
            </w:r>
          </w:p>
        </w:tc>
        <w:tc>
          <w:tcPr>
            <w:tcW w:w="3461" w:type="dxa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23" w:type="dxa"/>
            <w:vMerge w:val="continue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02" w:type="dxa"/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参与单位2</w:t>
            </w:r>
          </w:p>
        </w:tc>
        <w:tc>
          <w:tcPr>
            <w:tcW w:w="3461" w:type="dxa"/>
            <w:noWrap w:val="0"/>
            <w:vAlign w:val="top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</w:t>
            </w: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牵头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单位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7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参与单位1</w:t>
            </w:r>
          </w:p>
        </w:tc>
        <w:tc>
          <w:tcPr>
            <w:tcW w:w="34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5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7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参与单位2</w:t>
            </w:r>
          </w:p>
        </w:tc>
        <w:tc>
          <w:tcPr>
            <w:tcW w:w="34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……</w:t>
            </w:r>
          </w:p>
        </w:tc>
        <w:tc>
          <w:tcPr>
            <w:tcW w:w="18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4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</w:tbl>
    <w:p>
      <w:pPr>
        <w:spacing w:after="156" w:afterLines="5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注：此表可根据需要自行增加行。</w:t>
      </w:r>
    </w:p>
    <w:p>
      <w:r>
        <w:rPr>
          <w:rFonts w:ascii="Times New Roman" w:hAnsi="Times New Roman" w:eastAsia="仿宋_GB2312"/>
          <w:b/>
          <w:bCs/>
          <w:color w:val="000000"/>
          <w:sz w:val="28"/>
          <w:szCs w:val="28"/>
        </w:rPr>
        <w:t>推荐单位联系人：</w:t>
      </w:r>
      <w:r>
        <w:rPr>
          <w:rFonts w:hint="eastAsia" w:ascii="Times New Roman" w:hAnsi="Times New Roman" w:eastAsia="仿宋_GB2312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仿宋_GB2312"/>
          <w:b/>
          <w:bCs/>
          <w:color w:val="000000"/>
          <w:sz w:val="28"/>
          <w:szCs w:val="28"/>
        </w:rPr>
        <w:t xml:space="preserve">      联系方式：</w:t>
      </w:r>
      <w:r>
        <w:rPr>
          <w:rFonts w:hint="eastAsia" w:ascii="Times New Roman" w:hAnsi="Times New Roman" w:eastAsia="仿宋_GB2312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仿宋_GB2312"/>
          <w:b/>
          <w:bCs/>
          <w:color w:val="000000"/>
          <w:sz w:val="28"/>
          <w:szCs w:val="28"/>
        </w:rPr>
        <w:t xml:space="preserve">     </w:t>
      </w:r>
    </w:p>
    <w:bookmarkEnd w:id="1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s99JtIAAAACAQAADwAAAAAAAAABACAAAAAiAAAAZHJzL2Rvd25yZXYueG1sUEsBAhQA&#10;FAAAAAgAh07iQIbxmbQxAgAAYwQAAA4AAAAAAAAAAQAgAAAAIQEAAGRycy9lMm9Eb2MueG1sUEsF&#10;BgAAAAAGAAYAWQEAAMQFAAAAAA=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8306"/>
      </w:tabs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LPfSbSAAAAAgEAAA8AAAAAAAAAAQAgAAAAIgAAAGRycy9kb3ducmV2Lnht&#10;bFBLAQIUABQAAAAIAIdO4kCYx6cMOAIAAG8EAAAOAAAAAAAAAAEAIAAAACEBAABkcnMvZTJvRG9j&#10;LnhtbFBLBQYAAAAABgAGAFkBAADLBQAAAAA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35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8.15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G8Zog0gAAAAMBAAAPAAAAAAAAAAEAIAAAACIAAABkcnMvZG93bnJldi54bWxQSwECFAAU&#10;AAAACACHTuJAUHgcXTACAABjBAAADgAAAAAAAAABACAAAAAhAQAAZHJzL2Uyb0RvYy54bWxQSwUG&#10;AAAAAAYABgBZAQAAwwUAAAAA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27876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9.1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20kGXSAAAAAwEAAA8AAAAAAAAAAQAgAAAAIgAAAGRycy9kb3ducmV2LnhtbFBLAQIU&#10;ABQAAAAIAIdO4kA0iRrsMgIAAGMEAAAOAAAAAAAAAAEAIAAAACEBAABkcnMvZTJvRG9jLnhtbFBL&#10;BQYAAAAABgAGAFkBAADFBQAAAAA=&#10;">
              <v:path/>
              <v:fill on="f" focussize="0,0"/>
              <v:stroke on="f" weight="0.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xZmYzOTUzMThhMjQwMWQwN2NjZDUzODI3YzU1OGYifQ=="/>
  </w:docVars>
  <w:rsids>
    <w:rsidRoot w:val="50EE47EF"/>
    <w:rsid w:val="50E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rFonts w:ascii="Times New Roman" w:hAnsi="Times New Roman" w:cs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2476</Words>
  <Characters>2609</Characters>
  <Lines>0</Lines>
  <Paragraphs>0</Paragraphs>
  <TotalTime>0</TotalTime>
  <ScaleCrop>false</ScaleCrop>
  <LinksUpToDate>false</LinksUpToDate>
  <CharactersWithSpaces>2672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2023-12-27T08:31:00Z</dcterms:created>
  <dc:creator>秦淑珍</dc:creator>
  <cp:lastModifiedBy>秦淑珍</cp:lastModifiedBy>
  <dcterms:modified xsi:type="dcterms:W3CDTF">2023-12-27T08:31:55Z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2A9523E6C6944C75AA9C4B40B630F311_11</vt:lpwstr>
  </property>
</Properties>
</file>