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新疆维吾尔自治区地方标准</w:t>
      </w:r>
    </w:p>
    <w:p>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《棉田耕前地表残膜回收机操作规程》</w:t>
      </w:r>
    </w:p>
    <w:p>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编制说明</w:t>
      </w:r>
    </w:p>
    <w:p>
      <w:pPr>
        <w:pStyle w:val="8"/>
        <w:numPr>
          <w:ilvl w:val="0"/>
          <w:numId w:val="3"/>
        </w:numPr>
        <w:ind w:left="0" w:firstLine="567" w:firstLineChars="0"/>
        <w:rPr>
          <w:rFonts w:ascii="黑体" w:hAnsi="黑体" w:eastAsia="黑体"/>
          <w:sz w:val="32"/>
          <w:szCs w:val="32"/>
        </w:rPr>
      </w:pPr>
      <w:r>
        <w:rPr>
          <w:rFonts w:hint="eastAsia" w:ascii="黑体" w:hAnsi="黑体" w:eastAsia="黑体"/>
          <w:sz w:val="32"/>
          <w:szCs w:val="32"/>
        </w:rPr>
        <w:t>工作简况</w:t>
      </w:r>
    </w:p>
    <w:p>
      <w:pPr>
        <w:pStyle w:val="8"/>
        <w:numPr>
          <w:ilvl w:val="0"/>
          <w:numId w:val="4"/>
        </w:numPr>
        <w:ind w:firstLineChars="0"/>
        <w:rPr>
          <w:rFonts w:ascii="楷体" w:hAnsi="楷体" w:eastAsia="楷体"/>
          <w:sz w:val="32"/>
          <w:szCs w:val="32"/>
        </w:rPr>
      </w:pPr>
      <w:r>
        <w:rPr>
          <w:rFonts w:hint="eastAsia" w:ascii="楷体" w:hAnsi="楷体" w:eastAsia="楷体"/>
          <w:sz w:val="32"/>
          <w:szCs w:val="32"/>
        </w:rPr>
        <w:t>任务来源</w:t>
      </w:r>
    </w:p>
    <w:p>
      <w:pPr>
        <w:ind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25</w:t>
      </w:r>
      <w:r>
        <w:rPr>
          <w:rFonts w:hint="eastAsia" w:ascii="仿宋" w:hAnsi="仿宋" w:eastAsia="仿宋" w:cs="宋体"/>
          <w:color w:val="000000"/>
          <w:kern w:val="0"/>
          <w:sz w:val="32"/>
          <w:szCs w:val="32"/>
        </w:rPr>
        <w:t>日，由新疆农业科学院农业机械化研究所申请</w:t>
      </w:r>
      <w:r>
        <w:rPr>
          <w:rFonts w:hint="eastAsia" w:ascii="仿宋" w:hAnsi="仿宋" w:eastAsia="仿宋" w:cs="宋体"/>
          <w:color w:val="000000"/>
          <w:kern w:val="0"/>
          <w:sz w:val="32"/>
          <w:szCs w:val="32"/>
          <w:lang w:val="en-US" w:eastAsia="zh-CN"/>
        </w:rPr>
        <w:t>修订的</w:t>
      </w:r>
      <w:r>
        <w:rPr>
          <w:rFonts w:hint="eastAsia" w:ascii="仿宋" w:hAnsi="仿宋" w:eastAsia="仿宋" w:cs="宋体"/>
          <w:color w:val="000000"/>
          <w:kern w:val="0"/>
          <w:sz w:val="32"/>
          <w:szCs w:val="32"/>
        </w:rPr>
        <w:t>地方标准</w:t>
      </w:r>
      <w:r>
        <w:rPr>
          <w:rFonts w:hint="eastAsia" w:ascii="仿宋" w:hAnsi="仿宋" w:eastAsia="仿宋" w:cs="宋体"/>
          <w:color w:val="000000"/>
          <w:kern w:val="0"/>
          <w:sz w:val="32"/>
          <w:szCs w:val="32"/>
          <w:lang w:val="en-US" w:eastAsia="zh-CN"/>
        </w:rPr>
        <w:t>予以</w:t>
      </w:r>
      <w:r>
        <w:rPr>
          <w:rFonts w:hint="eastAsia" w:ascii="仿宋" w:hAnsi="仿宋" w:eastAsia="仿宋" w:cs="宋体"/>
          <w:color w:val="000000"/>
          <w:kern w:val="0"/>
          <w:sz w:val="32"/>
          <w:szCs w:val="32"/>
        </w:rPr>
        <w:t>立项。根据新疆维吾尔自治区市场监督管理局下达的20</w:t>
      </w:r>
      <w:r>
        <w:rPr>
          <w:rFonts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年度自治区地方标准制（修）订计划，批准</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项目编号</w:t>
      </w:r>
      <w:r>
        <w:rPr>
          <w:rFonts w:hint="eastAsia" w:ascii="仿宋" w:hAnsi="仿宋" w:eastAsia="仿宋" w:cs="宋体"/>
          <w:color w:val="000000"/>
          <w:kern w:val="0"/>
          <w:sz w:val="32"/>
          <w:szCs w:val="32"/>
        </w:rPr>
        <w:t>XJ23-077</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《棉田耕前地表残膜回收机操作规程》地方标准的</w:t>
      </w:r>
      <w:r>
        <w:rPr>
          <w:rFonts w:hint="eastAsia" w:ascii="仿宋" w:hAnsi="仿宋" w:eastAsia="仿宋" w:cs="宋体"/>
          <w:color w:val="000000"/>
          <w:kern w:val="0"/>
          <w:sz w:val="32"/>
          <w:szCs w:val="32"/>
          <w:lang w:val="en-US" w:eastAsia="zh-CN"/>
        </w:rPr>
        <w:t>修</w:t>
      </w:r>
      <w:r>
        <w:rPr>
          <w:rFonts w:hint="eastAsia" w:ascii="仿宋" w:hAnsi="仿宋" w:eastAsia="仿宋" w:cs="宋体"/>
          <w:color w:val="000000"/>
          <w:kern w:val="0"/>
          <w:sz w:val="32"/>
          <w:szCs w:val="32"/>
        </w:rPr>
        <w:t>定。</w:t>
      </w:r>
    </w:p>
    <w:p>
      <w:p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DB65/T 3515-2013“</w:t>
      </w:r>
      <w:r>
        <w:rPr>
          <w:rFonts w:hint="eastAsia" w:ascii="仿宋" w:hAnsi="仿宋" w:eastAsia="仿宋" w:cs="宋体"/>
          <w:color w:val="000000"/>
          <w:kern w:val="0"/>
          <w:sz w:val="32"/>
          <w:szCs w:val="32"/>
          <w:lang w:eastAsia="zh-CN"/>
        </w:rPr>
        <w:t>棉田耕前地表残膜回收机操作规程</w:t>
      </w:r>
      <w:r>
        <w:rPr>
          <w:rFonts w:hint="eastAsia" w:ascii="仿宋" w:hAnsi="仿宋" w:eastAsia="仿宋" w:cs="宋体"/>
          <w:color w:val="000000"/>
          <w:kern w:val="0"/>
          <w:sz w:val="32"/>
          <w:szCs w:val="32"/>
          <w:lang w:val="en-US" w:eastAsia="zh-CN"/>
        </w:rPr>
        <w:t>”2013年颁布实施，由新疆农业科学院农业机械化研究所单位起草</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本标准已颁布实施10年，为了规范棉田耕前地表残膜回收机在使用过程中遵循的技术要求以及对植棉农户的残膜回收指导作业要求，修订该标准能加快我区各类型耕前地表残膜回收机械的示范推广工作，整体提升机械化残膜回收技术的水平，提高我区棉花产业高质量发展。</w:t>
      </w:r>
    </w:p>
    <w:p>
      <w:pPr>
        <w:pStyle w:val="8"/>
        <w:numPr>
          <w:ilvl w:val="0"/>
          <w:numId w:val="4"/>
        </w:numPr>
        <w:ind w:firstLineChars="0"/>
        <w:rPr>
          <w:rFonts w:ascii="楷体" w:hAnsi="楷体" w:eastAsia="楷体"/>
          <w:sz w:val="32"/>
          <w:szCs w:val="32"/>
        </w:rPr>
      </w:pPr>
      <w:r>
        <w:rPr>
          <w:rFonts w:hint="eastAsia" w:ascii="楷体" w:hAnsi="楷体" w:eastAsia="楷体"/>
          <w:sz w:val="32"/>
          <w:szCs w:val="32"/>
        </w:rPr>
        <w:t>起草单位</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新疆农业科学院农业机械化研究所</w:t>
      </w:r>
    </w:p>
    <w:p>
      <w:pPr>
        <w:pStyle w:val="8"/>
        <w:numPr>
          <w:ilvl w:val="0"/>
          <w:numId w:val="4"/>
        </w:numPr>
        <w:ind w:firstLineChars="0"/>
        <w:rPr>
          <w:rFonts w:ascii="楷体" w:hAnsi="楷体" w:eastAsia="楷体"/>
          <w:sz w:val="32"/>
          <w:szCs w:val="32"/>
        </w:rPr>
      </w:pPr>
      <w:r>
        <w:rPr>
          <w:rFonts w:hint="eastAsia" w:ascii="楷体" w:hAnsi="楷体" w:eastAsia="楷体"/>
          <w:sz w:val="32"/>
          <w:szCs w:val="32"/>
        </w:rPr>
        <w:t>主要起草人</w:t>
      </w:r>
    </w:p>
    <w:tbl>
      <w:tblPr>
        <w:tblStyle w:val="4"/>
        <w:tblW w:w="8361"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5"/>
        <w:gridCol w:w="912"/>
        <w:gridCol w:w="1650"/>
        <w:gridCol w:w="3224"/>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00" w:lineRule="exact"/>
              <w:ind w:left="0" w:right="0"/>
              <w:jc w:val="center"/>
              <w:rPr>
                <w:rFonts w:hint="default" w:ascii="仿宋" w:hAnsi="仿宋" w:eastAsia="仿宋"/>
                <w:b/>
                <w:sz w:val="30"/>
                <w:szCs w:val="30"/>
              </w:rPr>
            </w:pPr>
            <w:r>
              <w:rPr>
                <w:rFonts w:hint="eastAsia" w:ascii="仿宋" w:hAnsi="仿宋" w:eastAsia="仿宋"/>
                <w:b/>
                <w:sz w:val="30"/>
                <w:szCs w:val="30"/>
              </w:rPr>
              <w:t>姓名</w:t>
            </w:r>
          </w:p>
        </w:tc>
        <w:tc>
          <w:tcPr>
            <w:tcW w:w="91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400" w:lineRule="exact"/>
              <w:ind w:left="160" w:leftChars="76" w:right="0"/>
              <w:jc w:val="center"/>
              <w:rPr>
                <w:rFonts w:hint="default" w:ascii="仿宋" w:hAnsi="仿宋" w:eastAsia="仿宋"/>
                <w:b/>
                <w:sz w:val="30"/>
                <w:szCs w:val="30"/>
              </w:rPr>
            </w:pPr>
            <w:r>
              <w:rPr>
                <w:rFonts w:hint="eastAsia" w:ascii="仿宋" w:hAnsi="仿宋" w:eastAsia="仿宋"/>
                <w:b/>
                <w:sz w:val="30"/>
                <w:szCs w:val="30"/>
              </w:rPr>
              <w:t>性别</w:t>
            </w:r>
          </w:p>
        </w:tc>
        <w:tc>
          <w:tcPr>
            <w:tcW w:w="1650"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400" w:lineRule="exact"/>
              <w:ind w:left="0" w:right="0"/>
              <w:jc w:val="center"/>
              <w:rPr>
                <w:rFonts w:hint="default" w:ascii="仿宋" w:hAnsi="仿宋" w:eastAsia="仿宋"/>
                <w:b/>
                <w:sz w:val="30"/>
                <w:szCs w:val="30"/>
              </w:rPr>
            </w:pPr>
            <w:r>
              <w:rPr>
                <w:rFonts w:hint="eastAsia" w:ascii="仿宋" w:hAnsi="仿宋" w:eastAsia="仿宋"/>
                <w:b/>
                <w:sz w:val="30"/>
                <w:szCs w:val="30"/>
              </w:rPr>
              <w:t>职务/职称</w:t>
            </w:r>
          </w:p>
        </w:tc>
        <w:tc>
          <w:tcPr>
            <w:tcW w:w="3224"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400" w:lineRule="exact"/>
              <w:ind w:left="0" w:right="0"/>
              <w:jc w:val="center"/>
              <w:rPr>
                <w:rFonts w:hint="default" w:ascii="仿宋" w:hAnsi="仿宋" w:eastAsia="仿宋"/>
                <w:b/>
                <w:sz w:val="30"/>
                <w:szCs w:val="30"/>
              </w:rPr>
            </w:pPr>
            <w:r>
              <w:rPr>
                <w:rFonts w:hint="eastAsia" w:ascii="仿宋" w:hAnsi="仿宋" w:eastAsia="仿宋"/>
                <w:b/>
                <w:sz w:val="30"/>
                <w:szCs w:val="30"/>
              </w:rPr>
              <w:t>工作单位</w:t>
            </w:r>
          </w:p>
        </w:tc>
        <w:tc>
          <w:tcPr>
            <w:tcW w:w="1410"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line="400" w:lineRule="exact"/>
              <w:ind w:left="0" w:right="0"/>
              <w:jc w:val="center"/>
              <w:rPr>
                <w:rFonts w:hint="default" w:ascii="仿宋" w:hAnsi="仿宋" w:eastAsia="仿宋"/>
                <w:b/>
                <w:sz w:val="30"/>
                <w:szCs w:val="30"/>
              </w:rPr>
            </w:pPr>
            <w:r>
              <w:rPr>
                <w:rFonts w:hint="eastAsia" w:ascii="仿宋" w:hAnsi="仿宋" w:eastAsia="仿宋"/>
                <w:b/>
                <w:sz w:val="30"/>
                <w:szCs w:val="30"/>
              </w:rPr>
              <w:t>任务</w:t>
            </w:r>
          </w:p>
          <w:p>
            <w:pPr>
              <w:keepNext w:val="0"/>
              <w:keepLines w:val="0"/>
              <w:suppressLineNumbers w:val="0"/>
              <w:spacing w:before="0" w:beforeAutospacing="0" w:after="0" w:afterAutospacing="0" w:line="400" w:lineRule="exact"/>
              <w:ind w:left="0" w:right="0"/>
              <w:jc w:val="center"/>
              <w:rPr>
                <w:rFonts w:hint="default" w:ascii="仿宋" w:hAnsi="仿宋" w:eastAsia="仿宋"/>
                <w:b/>
                <w:sz w:val="30"/>
                <w:szCs w:val="30"/>
              </w:rPr>
            </w:pPr>
            <w:r>
              <w:rPr>
                <w:rFonts w:hint="eastAsia" w:ascii="仿宋" w:hAnsi="仿宋" w:eastAsia="仿宋"/>
                <w:b/>
                <w:sz w:val="30"/>
                <w:szCs w:val="30"/>
              </w:rPr>
              <w:t>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30"/>
                <w:szCs w:val="30"/>
              </w:rPr>
            </w:pPr>
            <w:r>
              <w:rPr>
                <w:rFonts w:hint="eastAsia" w:ascii="仿宋" w:hAnsi="仿宋" w:eastAsia="仿宋"/>
                <w:sz w:val="30"/>
                <w:szCs w:val="30"/>
              </w:rPr>
              <w:t>郭兆峰</w:t>
            </w:r>
          </w:p>
        </w:tc>
        <w:tc>
          <w:tcPr>
            <w:tcW w:w="912"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男</w:t>
            </w:r>
          </w:p>
        </w:tc>
        <w:tc>
          <w:tcPr>
            <w:tcW w:w="1650"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研究员</w:t>
            </w:r>
          </w:p>
        </w:tc>
        <w:tc>
          <w:tcPr>
            <w:tcW w:w="3224"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新疆农业科学院农业机械化研究所</w:t>
            </w:r>
          </w:p>
        </w:tc>
        <w:tc>
          <w:tcPr>
            <w:tcW w:w="1410"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标准整体制定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30"/>
                <w:szCs w:val="30"/>
              </w:rPr>
            </w:pPr>
            <w:r>
              <w:rPr>
                <w:rFonts w:hint="eastAsia" w:ascii="仿宋" w:hAnsi="仿宋" w:eastAsia="仿宋"/>
                <w:sz w:val="30"/>
                <w:szCs w:val="30"/>
              </w:rPr>
              <w:t>蒋永新</w:t>
            </w:r>
          </w:p>
        </w:tc>
        <w:tc>
          <w:tcPr>
            <w:tcW w:w="912"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男</w:t>
            </w:r>
          </w:p>
        </w:tc>
        <w:tc>
          <w:tcPr>
            <w:tcW w:w="1650"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研究员</w:t>
            </w:r>
          </w:p>
        </w:tc>
        <w:tc>
          <w:tcPr>
            <w:tcW w:w="3224"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新疆农业科学院农业机械化研究所</w:t>
            </w:r>
          </w:p>
        </w:tc>
        <w:tc>
          <w:tcPr>
            <w:tcW w:w="1410"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调研数据分析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30"/>
                <w:szCs w:val="30"/>
              </w:rPr>
            </w:pPr>
            <w:r>
              <w:rPr>
                <w:rFonts w:hint="eastAsia" w:ascii="仿宋" w:hAnsi="仿宋" w:eastAsia="仿宋"/>
                <w:sz w:val="30"/>
                <w:szCs w:val="30"/>
              </w:rPr>
              <w:t>张 丽</w:t>
            </w:r>
          </w:p>
        </w:tc>
        <w:tc>
          <w:tcPr>
            <w:tcW w:w="912"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女</w:t>
            </w:r>
          </w:p>
        </w:tc>
        <w:tc>
          <w:tcPr>
            <w:tcW w:w="1650"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高工</w:t>
            </w:r>
          </w:p>
        </w:tc>
        <w:tc>
          <w:tcPr>
            <w:tcW w:w="3224"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新疆农业科学院农业机械化研究所</w:t>
            </w:r>
          </w:p>
        </w:tc>
        <w:tc>
          <w:tcPr>
            <w:tcW w:w="1410"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调研、报告撰写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30"/>
                <w:szCs w:val="30"/>
              </w:rPr>
            </w:pPr>
            <w:r>
              <w:rPr>
                <w:rFonts w:hint="eastAsia" w:ascii="仿宋" w:hAnsi="仿宋" w:eastAsia="仿宋"/>
                <w:sz w:val="30"/>
                <w:szCs w:val="30"/>
              </w:rPr>
              <w:t>刘旋峰</w:t>
            </w:r>
          </w:p>
        </w:tc>
        <w:tc>
          <w:tcPr>
            <w:tcW w:w="912"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男</w:t>
            </w:r>
          </w:p>
        </w:tc>
        <w:tc>
          <w:tcPr>
            <w:tcW w:w="1650"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副研究员</w:t>
            </w:r>
          </w:p>
        </w:tc>
        <w:tc>
          <w:tcPr>
            <w:tcW w:w="3224"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新疆农业科学院农业机械化研究所</w:t>
            </w:r>
          </w:p>
        </w:tc>
        <w:tc>
          <w:tcPr>
            <w:tcW w:w="1410"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30"/>
                <w:szCs w:val="30"/>
              </w:rPr>
            </w:pPr>
            <w:r>
              <w:rPr>
                <w:rFonts w:hint="eastAsia" w:ascii="仿宋" w:hAnsi="仿宋" w:eastAsia="仿宋"/>
                <w:sz w:val="30"/>
                <w:szCs w:val="30"/>
              </w:rPr>
              <w:t>张海春</w:t>
            </w:r>
          </w:p>
        </w:tc>
        <w:tc>
          <w:tcPr>
            <w:tcW w:w="912"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男</w:t>
            </w:r>
          </w:p>
        </w:tc>
        <w:tc>
          <w:tcPr>
            <w:tcW w:w="1650"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研究员</w:t>
            </w:r>
          </w:p>
        </w:tc>
        <w:tc>
          <w:tcPr>
            <w:tcW w:w="3224"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新疆农业科学院农业机械化研究所</w:t>
            </w:r>
          </w:p>
        </w:tc>
        <w:tc>
          <w:tcPr>
            <w:tcW w:w="1410"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调研数据分析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30"/>
                <w:szCs w:val="30"/>
              </w:rPr>
            </w:pPr>
            <w:r>
              <w:rPr>
                <w:rFonts w:hint="eastAsia" w:ascii="仿宋" w:hAnsi="仿宋" w:eastAsia="仿宋"/>
                <w:sz w:val="30"/>
                <w:szCs w:val="30"/>
              </w:rPr>
              <w:t>周 欣</w:t>
            </w:r>
          </w:p>
        </w:tc>
        <w:tc>
          <w:tcPr>
            <w:tcW w:w="912"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男</w:t>
            </w:r>
          </w:p>
        </w:tc>
        <w:tc>
          <w:tcPr>
            <w:tcW w:w="1650" w:type="dxa"/>
            <w:tcBorders>
              <w:top w:val="single" w:color="000000" w:sz="4" w:space="0"/>
              <w:left w:val="nil"/>
              <w:bottom w:val="single" w:color="000000" w:sz="4" w:space="0"/>
              <w:right w:val="single" w:color="000000" w:sz="4" w:space="0"/>
            </w:tcBorders>
            <w:vAlign w:val="center"/>
          </w:tcPr>
          <w:p>
            <w:pPr>
              <w:pStyle w:val="7"/>
              <w:keepNext w:val="0"/>
              <w:keepLines w:val="0"/>
              <w:widowControl/>
              <w:suppressLineNumbers w:val="0"/>
              <w:spacing w:before="0" w:beforeAutospacing="0" w:after="0" w:afterAutospacing="0" w:line="400" w:lineRule="exact"/>
              <w:ind w:left="0" w:right="0" w:firstLine="0" w:firstLineChars="0"/>
              <w:jc w:val="center"/>
              <w:rPr>
                <w:rFonts w:hint="default" w:ascii="仿宋" w:hAnsi="仿宋" w:eastAsia="仿宋"/>
                <w:kern w:val="2"/>
                <w:sz w:val="30"/>
                <w:szCs w:val="30"/>
              </w:rPr>
            </w:pPr>
            <w:r>
              <w:rPr>
                <w:rFonts w:hint="eastAsia" w:ascii="仿宋" w:hAnsi="仿宋" w:eastAsia="仿宋"/>
                <w:kern w:val="2"/>
                <w:sz w:val="30"/>
                <w:szCs w:val="30"/>
              </w:rPr>
              <w:t>研究实习员</w:t>
            </w:r>
          </w:p>
        </w:tc>
        <w:tc>
          <w:tcPr>
            <w:tcW w:w="3224"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新疆农业科学院农业机械化研究所</w:t>
            </w:r>
          </w:p>
        </w:tc>
        <w:tc>
          <w:tcPr>
            <w:tcW w:w="1410" w:type="dxa"/>
            <w:tcBorders>
              <w:top w:val="single" w:color="000000" w:sz="4" w:space="0"/>
              <w:left w:val="nil"/>
              <w:bottom w:val="single" w:color="000000" w:sz="4" w:space="0"/>
              <w:right w:val="single" w:color="000000" w:sz="4" w:space="0"/>
            </w:tcBorders>
          </w:tcPr>
          <w:p>
            <w:pPr>
              <w:pStyle w:val="7"/>
              <w:keepNext w:val="0"/>
              <w:keepLines w:val="0"/>
              <w:widowControl/>
              <w:suppressLineNumbers w:val="0"/>
              <w:spacing w:before="0" w:beforeAutospacing="0" w:after="0" w:afterAutospacing="0" w:line="400" w:lineRule="exact"/>
              <w:ind w:left="0" w:right="0" w:firstLine="0" w:firstLineChars="0"/>
              <w:rPr>
                <w:rFonts w:hint="default" w:ascii="仿宋" w:hAnsi="仿宋" w:eastAsia="仿宋"/>
                <w:kern w:val="2"/>
                <w:sz w:val="30"/>
                <w:szCs w:val="30"/>
              </w:rPr>
            </w:pPr>
            <w:r>
              <w:rPr>
                <w:rFonts w:hint="eastAsia" w:ascii="仿宋" w:hAnsi="仿宋" w:eastAsia="仿宋"/>
                <w:kern w:val="2"/>
                <w:sz w:val="30"/>
                <w:szCs w:val="30"/>
              </w:rPr>
              <w:t>标准整体指导</w:t>
            </w:r>
          </w:p>
        </w:tc>
      </w:tr>
    </w:tbl>
    <w:p>
      <w:pPr>
        <w:pStyle w:val="8"/>
        <w:numPr>
          <w:ilvl w:val="0"/>
          <w:numId w:val="3"/>
        </w:numPr>
        <w:ind w:left="0" w:firstLine="567" w:firstLineChars="0"/>
        <w:rPr>
          <w:rFonts w:ascii="黑体" w:hAnsi="黑体" w:eastAsia="黑体"/>
          <w:sz w:val="32"/>
          <w:szCs w:val="32"/>
        </w:rPr>
      </w:pPr>
      <w:r>
        <w:rPr>
          <w:rFonts w:hint="eastAsia" w:ascii="黑体" w:hAnsi="黑体" w:eastAsia="黑体"/>
          <w:sz w:val="32"/>
          <w:szCs w:val="32"/>
        </w:rPr>
        <w:t>制定（修订）标准的必要性和意义</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被誉为农业“白色革命”的地膜覆盖栽培技术自七十年代末引入我国以来，以其增温保墒、抑制杂草生长、促进作物早熟和增产等显著特点，深受广大农民的欢迎，已在我国许多省区迅速推广。但是，地膜覆盖栽培在带来显著经济效益的同时由于使用过的地膜没有全部回收，年复一年累计在土壤中，导致耕地遭到严重的残膜“白色污染”。为此新疆维吾尔自治区人民政府出台《自治区农业厅关于全疆农田地膜污染情况和强化污染治理措施的意见》及《2013年—2020年自治区残膜污染治理规划》，到2020年形成全区地膜覆盖种植普遍采用机械化技术回收废旧地膜的格局。</w:t>
      </w:r>
    </w:p>
    <w:p>
      <w:p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为此，国内尤其是新疆很多农机企业多年来一直从事残膜回收机械的研究，也取得了一定的成果，同时国家和地方也制定了相应标准，但是目前残膜回收的形式很多，譬如“链耙式、搂耙式、抖动筛式、滚筒式</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具有打包功能</w:t>
      </w:r>
      <w:r>
        <w:rPr>
          <w:rFonts w:hint="eastAsia" w:ascii="仿宋" w:hAnsi="仿宋" w:eastAsia="仿宋" w:cs="宋体"/>
          <w:color w:val="000000"/>
          <w:kern w:val="0"/>
          <w:sz w:val="32"/>
          <w:szCs w:val="32"/>
        </w:rPr>
        <w:t>”等等，</w:t>
      </w:r>
      <w:r>
        <w:rPr>
          <w:rFonts w:hint="eastAsia" w:ascii="仿宋" w:hAnsi="仿宋" w:eastAsia="仿宋" w:cs="宋体"/>
          <w:color w:val="000000"/>
          <w:kern w:val="0"/>
          <w:sz w:val="32"/>
          <w:szCs w:val="32"/>
          <w:lang w:val="en-US" w:eastAsia="zh-CN"/>
        </w:rPr>
        <w:t>DB65/T 3515-2013“</w:t>
      </w:r>
      <w:r>
        <w:rPr>
          <w:rFonts w:hint="eastAsia" w:ascii="仿宋" w:hAnsi="仿宋" w:eastAsia="仿宋" w:cs="宋体"/>
          <w:color w:val="000000"/>
          <w:kern w:val="0"/>
          <w:sz w:val="32"/>
          <w:szCs w:val="32"/>
          <w:lang w:eastAsia="zh-CN"/>
        </w:rPr>
        <w:t>棉田耕前地表残膜回收机操作规程</w:t>
      </w:r>
      <w:r>
        <w:rPr>
          <w:rFonts w:hint="eastAsia" w:ascii="仿宋" w:hAnsi="仿宋" w:eastAsia="仿宋" w:cs="宋体"/>
          <w:color w:val="000000"/>
          <w:kern w:val="0"/>
          <w:sz w:val="32"/>
          <w:szCs w:val="32"/>
          <w:lang w:val="en-US" w:eastAsia="zh-CN"/>
        </w:rPr>
        <w:t>”新疆农业科学院农业机械化研究所单位起草，并于2013年颁布实施</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本标准已颁布实施10年，为了规范棉田耕前地表残膜回收机在使用过程中遵循的技术要求以及对植棉农户的残膜回收指导作业要求，修订该标准能加快我区各类型耕前地表残膜回收机械的示范推广工作，整体提升机械化残膜回收技术的水平，提高我区棉花产业高质量发展。</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鉴于此，新疆农业科学院农业机械化研究所在多年示范推广残膜回收机的基础上</w:t>
      </w:r>
      <w:r>
        <w:rPr>
          <w:rFonts w:hint="eastAsia" w:ascii="仿宋" w:hAnsi="仿宋" w:eastAsia="仿宋" w:cs="宋体"/>
          <w:color w:val="000000"/>
          <w:kern w:val="0"/>
          <w:sz w:val="32"/>
          <w:szCs w:val="32"/>
          <w:lang w:val="en-US" w:eastAsia="zh-CN"/>
        </w:rPr>
        <w:t>修订</w:t>
      </w:r>
      <w:r>
        <w:rPr>
          <w:rFonts w:hint="eastAsia" w:ascii="仿宋" w:hAnsi="仿宋" w:eastAsia="仿宋" w:cs="宋体"/>
          <w:color w:val="000000"/>
          <w:kern w:val="0"/>
          <w:sz w:val="32"/>
          <w:szCs w:val="32"/>
        </w:rPr>
        <w:t>《棉田耕前地表残膜回收机操作规程》。</w:t>
      </w:r>
    </w:p>
    <w:p>
      <w:pPr>
        <w:pStyle w:val="8"/>
        <w:numPr>
          <w:ilvl w:val="0"/>
          <w:numId w:val="3"/>
        </w:numPr>
        <w:ind w:left="0" w:firstLine="567" w:firstLineChars="0"/>
        <w:rPr>
          <w:rFonts w:ascii="黑体" w:hAnsi="黑体" w:eastAsia="黑体"/>
          <w:sz w:val="32"/>
          <w:szCs w:val="32"/>
        </w:rPr>
      </w:pPr>
      <w:r>
        <w:rPr>
          <w:rFonts w:hint="eastAsia" w:ascii="黑体" w:hAnsi="黑体" w:eastAsia="黑体"/>
          <w:sz w:val="32"/>
          <w:szCs w:val="32"/>
        </w:rPr>
        <w:t>主要起草过程</w:t>
      </w:r>
    </w:p>
    <w:p>
      <w:pPr>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．标准提出阶段</w:t>
      </w:r>
    </w:p>
    <w:p>
      <w:pPr>
        <w:pStyle w:val="7"/>
        <w:spacing w:line="360" w:lineRule="auto"/>
        <w:ind w:firstLine="640"/>
        <w:rPr>
          <w:rFonts w:ascii="仿宋" w:hAnsi="仿宋" w:eastAsia="仿宋" w:cs="宋体"/>
          <w:color w:val="000000"/>
          <w:sz w:val="32"/>
          <w:szCs w:val="32"/>
        </w:rPr>
      </w:pPr>
      <w:r>
        <w:rPr>
          <w:rFonts w:hint="eastAsia" w:ascii="仿宋" w:hAnsi="仿宋" w:eastAsia="仿宋" w:cs="宋体"/>
          <w:color w:val="000000"/>
          <w:sz w:val="32"/>
          <w:szCs w:val="32"/>
        </w:rPr>
        <w:t>20</w:t>
      </w:r>
      <w:r>
        <w:rPr>
          <w:rFonts w:hint="eastAsia" w:ascii="仿宋" w:hAnsi="仿宋" w:eastAsia="仿宋" w:cs="宋体"/>
          <w:color w:val="000000"/>
          <w:sz w:val="32"/>
          <w:szCs w:val="32"/>
          <w:lang w:val="en-US" w:eastAsia="zh-CN"/>
        </w:rPr>
        <w:t>22</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本单位提出该</w:t>
      </w:r>
      <w:r>
        <w:rPr>
          <w:rFonts w:hint="eastAsia" w:ascii="仿宋" w:hAnsi="仿宋" w:eastAsia="仿宋" w:cs="宋体"/>
          <w:color w:val="000000"/>
          <w:sz w:val="32"/>
          <w:szCs w:val="32"/>
        </w:rPr>
        <w:t>标准</w:t>
      </w:r>
      <w:r>
        <w:rPr>
          <w:rFonts w:hint="eastAsia" w:ascii="仿宋" w:hAnsi="仿宋" w:eastAsia="仿宋" w:cs="宋体"/>
          <w:color w:val="000000"/>
          <w:sz w:val="32"/>
          <w:szCs w:val="32"/>
          <w:lang w:val="en-US" w:eastAsia="zh-CN"/>
        </w:rPr>
        <w:t>进行修订</w:t>
      </w:r>
      <w:r>
        <w:rPr>
          <w:rFonts w:hint="eastAsia" w:ascii="仿宋" w:hAnsi="仿宋" w:eastAsia="仿宋" w:cs="宋体"/>
          <w:color w:val="000000"/>
          <w:sz w:val="32"/>
          <w:szCs w:val="32"/>
        </w:rPr>
        <w:t>，单位及撰写标准草案的小组成员在执行国家重点研发项目子专题《新疆棉田残膜污染综合治理关键技术集成与示范》以及在示范推广残膜回收机过程中，发现生产作业中残膜回收机具</w:t>
      </w:r>
      <w:r>
        <w:rPr>
          <w:rFonts w:hint="eastAsia" w:ascii="仿宋" w:hAnsi="仿宋" w:eastAsia="仿宋" w:cs="宋体"/>
          <w:color w:val="000000"/>
          <w:sz w:val="32"/>
          <w:szCs w:val="32"/>
          <w:lang w:val="en-US" w:eastAsia="zh-CN"/>
        </w:rPr>
        <w:t>种类较</w:t>
      </w:r>
      <w:r>
        <w:rPr>
          <w:rFonts w:hint="eastAsia" w:ascii="仿宋" w:hAnsi="仿宋" w:eastAsia="仿宋" w:cs="宋体"/>
          <w:color w:val="000000"/>
          <w:sz w:val="32"/>
          <w:szCs w:val="32"/>
        </w:rPr>
        <w:t>多，</w:t>
      </w:r>
      <w:r>
        <w:rPr>
          <w:rFonts w:hint="eastAsia" w:ascii="仿宋" w:hAnsi="仿宋" w:eastAsia="仿宋" w:cs="宋体"/>
          <w:color w:val="000000"/>
          <w:sz w:val="32"/>
          <w:szCs w:val="32"/>
          <w:lang w:val="en-US" w:eastAsia="zh-CN"/>
        </w:rPr>
        <w:t>本标准于2013年提出实施，只是针对搂集型、回收型机具进行规定，并且每种类型的机具操作方式也有一定改进，国家标准已做出部分内容的修改，</w:t>
      </w:r>
      <w:r>
        <w:rPr>
          <w:rFonts w:hint="eastAsia" w:ascii="仿宋" w:hAnsi="仿宋" w:eastAsia="仿宋" w:cs="宋体"/>
          <w:color w:val="000000"/>
          <w:sz w:val="32"/>
          <w:szCs w:val="32"/>
        </w:rPr>
        <w:t>因此，提出本标准</w:t>
      </w:r>
      <w:r>
        <w:rPr>
          <w:rFonts w:hint="eastAsia" w:ascii="仿宋" w:hAnsi="仿宋" w:eastAsia="仿宋" w:cs="宋体"/>
          <w:color w:val="000000"/>
          <w:sz w:val="32"/>
          <w:szCs w:val="32"/>
          <w:lang w:val="en-US" w:eastAsia="zh-CN"/>
        </w:rPr>
        <w:t>的修订</w:t>
      </w:r>
      <w:r>
        <w:rPr>
          <w:rFonts w:hint="eastAsia" w:ascii="仿宋" w:hAnsi="仿宋" w:eastAsia="仿宋" w:cs="宋体"/>
          <w:color w:val="000000"/>
          <w:sz w:val="32"/>
          <w:szCs w:val="32"/>
        </w:rPr>
        <w:t>。通过</w:t>
      </w:r>
      <w:r>
        <w:rPr>
          <w:rFonts w:hint="eastAsia" w:ascii="仿宋" w:hAnsi="仿宋" w:eastAsia="仿宋" w:cs="宋体"/>
          <w:color w:val="000000"/>
          <w:sz w:val="32"/>
          <w:szCs w:val="32"/>
          <w:lang w:val="en-US" w:eastAsia="zh-CN"/>
        </w:rPr>
        <w:t>本次标准的修订，通过残膜回收机具通用作业要求的修订能够完善和规范我区各类</w:t>
      </w:r>
      <w:r>
        <w:rPr>
          <w:rFonts w:hint="eastAsia" w:ascii="仿宋" w:hAnsi="仿宋" w:eastAsia="仿宋" w:cs="宋体"/>
          <w:color w:val="000000"/>
          <w:sz w:val="32"/>
          <w:szCs w:val="32"/>
        </w:rPr>
        <w:t>残膜回收机械回收</w:t>
      </w:r>
      <w:r>
        <w:rPr>
          <w:rFonts w:hint="eastAsia" w:ascii="仿宋" w:hAnsi="仿宋" w:eastAsia="仿宋" w:cs="宋体"/>
          <w:color w:val="000000"/>
          <w:sz w:val="32"/>
          <w:szCs w:val="32"/>
          <w:lang w:val="en-US" w:eastAsia="zh-CN"/>
        </w:rPr>
        <w:t>机具的操作规程及作业性能指标。</w:t>
      </w:r>
    </w:p>
    <w:p>
      <w:pPr>
        <w:ind w:firstLine="640" w:firstLineChars="200"/>
        <w:rPr>
          <w:rFonts w:ascii="楷体" w:hAnsi="楷体" w:eastAsia="楷体"/>
          <w:sz w:val="32"/>
          <w:szCs w:val="32"/>
        </w:rPr>
      </w:pPr>
      <w:r>
        <w:rPr>
          <w:rFonts w:ascii="楷体" w:hAnsi="楷体" w:eastAsia="楷体"/>
          <w:sz w:val="32"/>
          <w:szCs w:val="32"/>
        </w:rPr>
        <w:t xml:space="preserve">2. </w:t>
      </w:r>
      <w:r>
        <w:rPr>
          <w:rFonts w:hint="eastAsia" w:ascii="楷体" w:hAnsi="楷体" w:eastAsia="楷体"/>
          <w:sz w:val="32"/>
          <w:szCs w:val="32"/>
        </w:rPr>
        <w:t>调研和技术检验阶段</w:t>
      </w:r>
    </w:p>
    <w:p>
      <w:pPr>
        <w:pStyle w:val="7"/>
        <w:spacing w:line="360" w:lineRule="auto"/>
        <w:ind w:firstLine="640"/>
        <w:rPr>
          <w:rFonts w:ascii="仿宋" w:hAnsi="仿宋" w:eastAsia="仿宋" w:cs="宋体"/>
          <w:sz w:val="32"/>
          <w:szCs w:val="32"/>
        </w:rPr>
      </w:pPr>
      <w:r>
        <w:rPr>
          <w:rFonts w:hint="eastAsia" w:ascii="仿宋" w:hAnsi="仿宋" w:eastAsia="仿宋" w:cs="宋体"/>
          <w:sz w:val="32"/>
          <w:szCs w:val="32"/>
        </w:rPr>
        <w:t>标准草案编写过程中，新疆农业科学院农业机械化研究所进行了大量的资料收集及征求用户意见，并赴北疆第七师、沙湾市、昌吉市、乌苏市、石河子市及五家渠市</w:t>
      </w:r>
      <w:r>
        <w:rPr>
          <w:rFonts w:ascii="仿宋" w:hAnsi="仿宋" w:eastAsia="仿宋" w:cs="宋体"/>
          <w:sz w:val="32"/>
          <w:szCs w:val="32"/>
        </w:rPr>
        <w:t>，南疆尉犁县、</w:t>
      </w:r>
      <w:r>
        <w:rPr>
          <w:rFonts w:hint="eastAsia" w:ascii="仿宋" w:hAnsi="仿宋" w:eastAsia="仿宋" w:cs="宋体"/>
          <w:sz w:val="32"/>
          <w:szCs w:val="32"/>
        </w:rPr>
        <w:t>轮台</w:t>
      </w:r>
      <w:r>
        <w:rPr>
          <w:rFonts w:ascii="仿宋" w:hAnsi="仿宋" w:eastAsia="仿宋" w:cs="宋体"/>
          <w:sz w:val="32"/>
          <w:szCs w:val="32"/>
        </w:rPr>
        <w:t>县、库车</w:t>
      </w:r>
      <w:r>
        <w:rPr>
          <w:rFonts w:hint="eastAsia" w:ascii="仿宋" w:hAnsi="仿宋" w:eastAsia="仿宋" w:cs="宋体"/>
          <w:sz w:val="32"/>
          <w:szCs w:val="32"/>
        </w:rPr>
        <w:t>市</w:t>
      </w:r>
      <w:r>
        <w:rPr>
          <w:rFonts w:ascii="仿宋" w:hAnsi="仿宋" w:eastAsia="仿宋" w:cs="宋体"/>
          <w:sz w:val="32"/>
          <w:szCs w:val="32"/>
        </w:rPr>
        <w:t>、</w:t>
      </w:r>
      <w:r>
        <w:rPr>
          <w:rFonts w:hint="eastAsia" w:ascii="仿宋" w:hAnsi="仿宋" w:eastAsia="仿宋" w:cs="宋体"/>
          <w:sz w:val="32"/>
          <w:szCs w:val="32"/>
        </w:rPr>
        <w:t>沙雅县、阿克苏市</w:t>
      </w:r>
      <w:r>
        <w:rPr>
          <w:rFonts w:ascii="仿宋" w:hAnsi="仿宋" w:eastAsia="仿宋" w:cs="宋体"/>
          <w:sz w:val="32"/>
          <w:szCs w:val="32"/>
        </w:rPr>
        <w:t>、</w:t>
      </w:r>
      <w:r>
        <w:rPr>
          <w:rFonts w:hint="eastAsia" w:ascii="仿宋" w:hAnsi="仿宋" w:eastAsia="仿宋" w:cs="宋体"/>
          <w:sz w:val="32"/>
          <w:szCs w:val="32"/>
        </w:rPr>
        <w:t>图木舒克</w:t>
      </w:r>
      <w:r>
        <w:rPr>
          <w:rFonts w:ascii="仿宋" w:hAnsi="仿宋" w:eastAsia="仿宋" w:cs="宋体"/>
          <w:sz w:val="32"/>
          <w:szCs w:val="32"/>
        </w:rPr>
        <w:t>市</w:t>
      </w:r>
      <w:r>
        <w:rPr>
          <w:rFonts w:hint="eastAsia" w:ascii="仿宋" w:hAnsi="仿宋" w:eastAsia="仿宋" w:cs="宋体"/>
          <w:sz w:val="32"/>
          <w:szCs w:val="32"/>
        </w:rPr>
        <w:t>等</w:t>
      </w:r>
      <w:r>
        <w:rPr>
          <w:rFonts w:ascii="仿宋" w:hAnsi="仿宋" w:eastAsia="仿宋" w:cs="宋体"/>
          <w:sz w:val="32"/>
          <w:szCs w:val="32"/>
        </w:rPr>
        <w:t>县市</w:t>
      </w:r>
      <w:r>
        <w:rPr>
          <w:rFonts w:hint="eastAsia" w:ascii="仿宋" w:hAnsi="仿宋" w:eastAsia="仿宋" w:cs="宋体"/>
          <w:sz w:val="32"/>
          <w:szCs w:val="32"/>
        </w:rPr>
        <w:t>农业、农机部门及用户进行了大量调研。同时，与残膜回收装备制造企业</w:t>
      </w:r>
      <w:r>
        <w:rPr>
          <w:rFonts w:hint="eastAsia" w:ascii="仿宋" w:hAnsi="仿宋" w:eastAsia="仿宋" w:cs="宋体"/>
          <w:sz w:val="32"/>
          <w:szCs w:val="32"/>
          <w:lang w:val="en-US" w:eastAsia="zh-CN"/>
        </w:rPr>
        <w:t>石河子光大农机制造有限公司、金天诚农机制造有限公司、</w:t>
      </w:r>
      <w:r>
        <w:rPr>
          <w:rFonts w:hint="default" w:ascii="仿宋" w:hAnsi="仿宋" w:eastAsia="仿宋" w:cs="宋体"/>
          <w:sz w:val="32"/>
          <w:szCs w:val="32"/>
          <w:lang w:val="en-US" w:eastAsia="zh-CN"/>
        </w:rPr>
        <w:fldChar w:fldCharType="begin"/>
      </w:r>
      <w:r>
        <w:rPr>
          <w:rFonts w:hint="default" w:ascii="仿宋" w:hAnsi="仿宋" w:eastAsia="仿宋" w:cs="宋体"/>
          <w:sz w:val="32"/>
          <w:szCs w:val="32"/>
          <w:lang w:val="en-US" w:eastAsia="zh-CN"/>
        </w:rPr>
        <w:instrText xml:space="preserve"> HYPERLINK "https://www.so.com/link?m=bZDQhohdn6UHmeDNKZZaiOxDbBrMLytMBlKK0VMuMv35qxN20FFpfke6QE5oOvme/+tYUQo2gnLf/o98kIPGDbb3lbruCoDY8eiiUsxc79zlRDnoLMRHVGb8HoHr3wFSbKq0o4QNeE9vPWaO8HpeKOUxbXksZPKROmwHIRGrUjXG/WP7idPbXEvhvrP1HnRMjZYfLop1Lj1OJRV27jEonQg==" \t "https://www.so.com/_blank" </w:instrText>
      </w:r>
      <w:r>
        <w:rPr>
          <w:rFonts w:hint="default" w:ascii="仿宋" w:hAnsi="仿宋" w:eastAsia="仿宋" w:cs="宋体"/>
          <w:sz w:val="32"/>
          <w:szCs w:val="32"/>
          <w:lang w:val="en-US" w:eastAsia="zh-CN"/>
        </w:rPr>
        <w:fldChar w:fldCharType="separate"/>
      </w:r>
      <w:r>
        <w:rPr>
          <w:rFonts w:hint="default" w:ascii="仿宋" w:hAnsi="仿宋" w:eastAsia="仿宋" w:cs="宋体"/>
          <w:sz w:val="32"/>
          <w:szCs w:val="32"/>
          <w:lang w:val="en-US" w:eastAsia="zh-CN"/>
        </w:rPr>
        <w:t>石河子市天锐农机装备制造有限公司</w:t>
      </w:r>
      <w:r>
        <w:rPr>
          <w:rFonts w:hint="default" w:ascii="仿宋" w:hAnsi="仿宋" w:eastAsia="仿宋" w:cs="宋体"/>
          <w:sz w:val="32"/>
          <w:szCs w:val="32"/>
          <w:lang w:val="en-US" w:eastAsia="zh-CN"/>
        </w:rPr>
        <w:fldChar w:fldCharType="end"/>
      </w:r>
      <w:r>
        <w:rPr>
          <w:rFonts w:hint="eastAsia" w:ascii="仿宋" w:hAnsi="仿宋" w:eastAsia="仿宋" w:cs="宋体"/>
          <w:sz w:val="32"/>
          <w:szCs w:val="32"/>
          <w:lang w:val="en-US" w:eastAsia="zh-CN"/>
        </w:rPr>
        <w:t>、</w:t>
      </w:r>
      <w:r>
        <w:rPr>
          <w:rFonts w:hint="default" w:ascii="仿宋" w:hAnsi="仿宋" w:eastAsia="仿宋" w:cs="宋体"/>
          <w:sz w:val="32"/>
          <w:szCs w:val="32"/>
          <w:lang w:val="en-US" w:eastAsia="zh-CN"/>
        </w:rPr>
        <w:fldChar w:fldCharType="begin"/>
      </w:r>
      <w:r>
        <w:rPr>
          <w:rFonts w:hint="default" w:ascii="仿宋" w:hAnsi="仿宋" w:eastAsia="仿宋" w:cs="宋体"/>
          <w:sz w:val="32"/>
          <w:szCs w:val="32"/>
          <w:lang w:val="en-US" w:eastAsia="zh-CN"/>
        </w:rPr>
        <w:instrText xml:space="preserve"> HYPERLINK "https://www.so.com/link?m=b6D7NOkpKchKu/OujXbNL2Iv02Vn70JG4GpZ5BnLdh0C7B+c8pdZkncdGwlLuN3NSJsIlLav5T1JNPYTryoMryQvvTyPdHFWov+HC+S1rs8VRzFqWJ8czyK4yx/dLMDNl2Ase5A3EUg0h7UBc8d1DQB5GkNepFFYZJHH+X0AZaQmCphTxPKUSevR8nvoohboc" \t "https://www.so.com/_blank" </w:instrText>
      </w:r>
      <w:r>
        <w:rPr>
          <w:rFonts w:hint="default" w:ascii="仿宋" w:hAnsi="仿宋" w:eastAsia="仿宋" w:cs="宋体"/>
          <w:sz w:val="32"/>
          <w:szCs w:val="32"/>
          <w:lang w:val="en-US" w:eastAsia="zh-CN"/>
        </w:rPr>
        <w:fldChar w:fldCharType="separate"/>
      </w:r>
      <w:r>
        <w:rPr>
          <w:rFonts w:hint="default" w:ascii="仿宋" w:hAnsi="仿宋" w:eastAsia="仿宋" w:cs="宋体"/>
          <w:sz w:val="32"/>
          <w:szCs w:val="32"/>
          <w:lang w:val="en-US" w:eastAsia="zh-CN"/>
        </w:rPr>
        <w:t>新疆优厚普农业机械有限公司</w:t>
      </w:r>
      <w:r>
        <w:rPr>
          <w:rFonts w:hint="default" w:ascii="仿宋" w:hAnsi="仿宋" w:eastAsia="仿宋" w:cs="宋体"/>
          <w:sz w:val="32"/>
          <w:szCs w:val="32"/>
          <w:lang w:val="en-US" w:eastAsia="zh-CN"/>
        </w:rPr>
        <w:fldChar w:fldCharType="end"/>
      </w:r>
      <w:r>
        <w:rPr>
          <w:rFonts w:hint="eastAsia" w:ascii="仿宋" w:hAnsi="仿宋" w:eastAsia="仿宋" w:cs="宋体"/>
          <w:sz w:val="32"/>
          <w:szCs w:val="32"/>
          <w:lang w:val="en-US" w:eastAsia="zh-CN"/>
        </w:rPr>
        <w:t>等残膜回收制造厂商开展交流探讨</w:t>
      </w:r>
      <w:r>
        <w:rPr>
          <w:rFonts w:hint="eastAsia" w:ascii="仿宋" w:hAnsi="仿宋" w:eastAsia="仿宋" w:cs="宋体"/>
          <w:sz w:val="32"/>
          <w:szCs w:val="32"/>
        </w:rPr>
        <w:t>，广泛</w:t>
      </w:r>
      <w:r>
        <w:rPr>
          <w:rFonts w:hint="eastAsia" w:ascii="仿宋" w:hAnsi="仿宋" w:eastAsia="仿宋" w:cs="宋体"/>
          <w:sz w:val="32"/>
          <w:szCs w:val="32"/>
          <w:lang w:val="en-US" w:eastAsia="zh-CN"/>
        </w:rPr>
        <w:t>征求残</w:t>
      </w:r>
      <w:r>
        <w:rPr>
          <w:rFonts w:hint="eastAsia" w:ascii="仿宋" w:hAnsi="仿宋" w:eastAsia="仿宋" w:cs="宋体"/>
          <w:sz w:val="32"/>
          <w:szCs w:val="32"/>
        </w:rPr>
        <w:t>膜回收</w:t>
      </w:r>
      <w:r>
        <w:rPr>
          <w:rFonts w:hint="eastAsia" w:ascii="仿宋" w:hAnsi="仿宋" w:eastAsia="仿宋" w:cs="宋体"/>
          <w:sz w:val="32"/>
          <w:szCs w:val="32"/>
          <w:lang w:val="en-US" w:eastAsia="zh-CN"/>
        </w:rPr>
        <w:t>制造</w:t>
      </w:r>
      <w:r>
        <w:rPr>
          <w:rFonts w:hint="eastAsia" w:ascii="仿宋" w:hAnsi="仿宋" w:eastAsia="仿宋" w:cs="宋体"/>
          <w:sz w:val="32"/>
          <w:szCs w:val="32"/>
        </w:rPr>
        <w:t>企业</w:t>
      </w:r>
      <w:r>
        <w:rPr>
          <w:rFonts w:hint="eastAsia" w:ascii="仿宋" w:hAnsi="仿宋" w:eastAsia="仿宋" w:cs="宋体"/>
          <w:sz w:val="32"/>
          <w:szCs w:val="32"/>
          <w:lang w:val="en-US" w:eastAsia="zh-CN"/>
        </w:rPr>
        <w:t>的建议</w:t>
      </w:r>
      <w:r>
        <w:rPr>
          <w:rFonts w:hint="eastAsia" w:ascii="仿宋" w:hAnsi="仿宋" w:eastAsia="仿宋" w:cs="宋体"/>
          <w:sz w:val="32"/>
          <w:szCs w:val="32"/>
        </w:rPr>
        <w:t>。</w:t>
      </w:r>
    </w:p>
    <w:p>
      <w:pPr>
        <w:pStyle w:val="8"/>
        <w:numPr>
          <w:ilvl w:val="0"/>
          <w:numId w:val="5"/>
        </w:numPr>
        <w:ind w:firstLineChars="0"/>
        <w:rPr>
          <w:rFonts w:ascii="楷体" w:hAnsi="楷体" w:eastAsia="楷体"/>
          <w:sz w:val="32"/>
          <w:szCs w:val="32"/>
        </w:rPr>
      </w:pPr>
      <w:r>
        <w:rPr>
          <w:rFonts w:hint="eastAsia" w:ascii="楷体" w:hAnsi="楷体" w:eastAsia="楷体"/>
          <w:sz w:val="32"/>
          <w:szCs w:val="32"/>
        </w:rPr>
        <w:t xml:space="preserve"> 征求意见阶段</w:t>
      </w:r>
    </w:p>
    <w:p>
      <w:pPr>
        <w:pStyle w:val="7"/>
        <w:spacing w:line="360" w:lineRule="auto"/>
        <w:ind w:firstLine="640"/>
        <w:rPr>
          <w:rFonts w:ascii="仿宋" w:hAnsi="仿宋" w:eastAsia="仿宋" w:cs="宋体"/>
          <w:color w:val="000000"/>
          <w:sz w:val="32"/>
          <w:szCs w:val="32"/>
        </w:rPr>
      </w:pPr>
      <w:r>
        <w:rPr>
          <w:rFonts w:hint="eastAsia" w:ascii="仿宋" w:hAnsi="仿宋" w:eastAsia="仿宋" w:cs="宋体"/>
          <w:color w:val="000000"/>
          <w:sz w:val="32"/>
          <w:szCs w:val="32"/>
        </w:rPr>
        <w:t>20</w:t>
      </w:r>
      <w:r>
        <w:rPr>
          <w:rFonts w:hint="eastAsia" w:ascii="仿宋" w:hAnsi="仿宋" w:eastAsia="仿宋" w:cs="宋体"/>
          <w:color w:val="000000"/>
          <w:sz w:val="32"/>
          <w:szCs w:val="32"/>
          <w:lang w:val="en-US" w:eastAsia="zh-CN"/>
        </w:rPr>
        <w:t>22</w:t>
      </w:r>
      <w:r>
        <w:rPr>
          <w:rFonts w:hint="eastAsia" w:ascii="仿宋" w:hAnsi="仿宋" w:eastAsia="仿宋" w:cs="宋体"/>
          <w:color w:val="000000"/>
          <w:sz w:val="32"/>
          <w:szCs w:val="32"/>
        </w:rPr>
        <w:t>年10月中旬编写小组对标准草案进行了会议讨论，并及时改正发现的问题， 202</w:t>
      </w:r>
      <w:r>
        <w:rPr>
          <w:rFonts w:hint="eastAsia" w:ascii="仿宋" w:hAnsi="仿宋" w:eastAsia="仿宋" w:cs="宋体"/>
          <w:color w:val="000000"/>
          <w:sz w:val="32"/>
          <w:szCs w:val="32"/>
          <w:lang w:val="en-US" w:eastAsia="zh-CN"/>
        </w:rPr>
        <w:t>3</w:t>
      </w:r>
      <w:r>
        <w:rPr>
          <w:rFonts w:hint="eastAsia" w:ascii="仿宋" w:hAnsi="仿宋" w:eastAsia="仿宋" w:cs="宋体"/>
          <w:color w:val="000000"/>
          <w:sz w:val="32"/>
          <w:szCs w:val="32"/>
        </w:rPr>
        <w:t>年-202</w:t>
      </w:r>
      <w:r>
        <w:rPr>
          <w:rFonts w:hint="eastAsia" w:ascii="仿宋" w:hAnsi="仿宋" w:eastAsia="仿宋" w:cs="宋体"/>
          <w:color w:val="000000"/>
          <w:sz w:val="32"/>
          <w:szCs w:val="32"/>
          <w:lang w:val="en-US" w:eastAsia="zh-CN"/>
        </w:rPr>
        <w:t>4</w:t>
      </w:r>
      <w:r>
        <w:rPr>
          <w:rFonts w:hint="eastAsia" w:ascii="仿宋" w:hAnsi="仿宋" w:eastAsia="仿宋" w:cs="宋体"/>
          <w:color w:val="000000"/>
          <w:sz w:val="32"/>
          <w:szCs w:val="32"/>
        </w:rPr>
        <w:t>年将标准送审讨论稿发给行业专家、残膜回收机具的生产企业、南北疆主要植棉县市农业部门征求意见和建议。</w:t>
      </w:r>
    </w:p>
    <w:p>
      <w:pPr>
        <w:pStyle w:val="8"/>
        <w:numPr>
          <w:ilvl w:val="0"/>
          <w:numId w:val="5"/>
        </w:numPr>
        <w:ind w:firstLineChars="0"/>
        <w:rPr>
          <w:rFonts w:ascii="楷体" w:hAnsi="楷体" w:eastAsia="楷体"/>
          <w:sz w:val="32"/>
          <w:szCs w:val="32"/>
        </w:rPr>
      </w:pPr>
      <w:r>
        <w:rPr>
          <w:rFonts w:hint="eastAsia" w:ascii="楷体" w:hAnsi="楷体" w:eastAsia="楷体"/>
          <w:sz w:val="32"/>
          <w:szCs w:val="32"/>
        </w:rPr>
        <w:t>评审</w:t>
      </w:r>
    </w:p>
    <w:p>
      <w:pPr>
        <w:pStyle w:val="7"/>
        <w:spacing w:line="360" w:lineRule="auto"/>
        <w:ind w:firstLine="640"/>
        <w:rPr>
          <w:rFonts w:ascii="仿宋" w:hAnsi="仿宋" w:eastAsia="仿宋" w:cs="宋体"/>
          <w:color w:val="000000"/>
          <w:sz w:val="32"/>
          <w:szCs w:val="32"/>
        </w:rPr>
      </w:pPr>
      <w:r>
        <w:rPr>
          <w:rFonts w:hint="eastAsia" w:ascii="仿宋" w:hAnsi="仿宋" w:eastAsia="仿宋" w:cs="宋体"/>
          <w:color w:val="000000"/>
          <w:sz w:val="32"/>
          <w:szCs w:val="32"/>
        </w:rPr>
        <w:t>20</w:t>
      </w:r>
      <w:r>
        <w:rPr>
          <w:rFonts w:hint="eastAsia" w:ascii="仿宋" w:hAnsi="仿宋" w:eastAsia="仿宋" w:cs="宋体"/>
          <w:color w:val="000000"/>
          <w:sz w:val="32"/>
          <w:szCs w:val="32"/>
          <w:lang w:val="en-US" w:eastAsia="zh-CN"/>
        </w:rPr>
        <w:t>24</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1</w:t>
      </w:r>
      <w:r>
        <w:rPr>
          <w:rFonts w:hint="eastAsia" w:ascii="仿宋" w:hAnsi="仿宋" w:eastAsia="仿宋" w:cs="宋体"/>
          <w:color w:val="000000"/>
          <w:sz w:val="32"/>
          <w:szCs w:val="32"/>
        </w:rPr>
        <w:t>月，初步确定了</w:t>
      </w:r>
      <w:r>
        <w:rPr>
          <w:rFonts w:hint="eastAsia" w:ascii="仿宋" w:hAnsi="仿宋" w:eastAsia="仿宋" w:cs="宋体"/>
          <w:color w:val="000000"/>
          <w:sz w:val="32"/>
          <w:szCs w:val="32"/>
          <w:lang w:val="en-US" w:eastAsia="zh-CN"/>
        </w:rPr>
        <w:t>本</w:t>
      </w:r>
      <w:r>
        <w:rPr>
          <w:rFonts w:hint="eastAsia" w:ascii="仿宋" w:hAnsi="仿宋" w:eastAsia="仿宋" w:cs="宋体"/>
          <w:color w:val="000000"/>
          <w:sz w:val="32"/>
          <w:szCs w:val="32"/>
        </w:rPr>
        <w:t>地方标准的</w:t>
      </w:r>
      <w:r>
        <w:rPr>
          <w:rFonts w:hint="eastAsia" w:ascii="仿宋" w:hAnsi="仿宋" w:eastAsia="仿宋" w:cs="宋体"/>
          <w:color w:val="000000"/>
          <w:sz w:val="32"/>
          <w:szCs w:val="32"/>
          <w:lang w:val="en-US" w:eastAsia="zh-CN"/>
        </w:rPr>
        <w:t>修订</w:t>
      </w:r>
      <w:r>
        <w:rPr>
          <w:rFonts w:hint="eastAsia" w:ascii="仿宋" w:hAnsi="仿宋" w:eastAsia="仿宋" w:cs="宋体"/>
          <w:color w:val="000000"/>
          <w:sz w:val="32"/>
          <w:szCs w:val="32"/>
        </w:rPr>
        <w:t>稿。</w:t>
      </w:r>
      <w:r>
        <w:rPr>
          <w:rFonts w:hint="eastAsia" w:ascii="仿宋" w:hAnsi="仿宋" w:eastAsia="仿宋" w:cs="宋体"/>
          <w:color w:val="000000"/>
          <w:sz w:val="32"/>
          <w:szCs w:val="32"/>
          <w:lang w:val="en-US" w:eastAsia="zh-CN"/>
        </w:rPr>
        <w:t>2024年1月对我区10家单位发出征求意见函，对本标准提出修改意见和建议。</w:t>
      </w:r>
      <w:r>
        <w:rPr>
          <w:rFonts w:hint="eastAsia" w:ascii="仿宋" w:hAnsi="仿宋" w:eastAsia="仿宋" w:cs="宋体"/>
          <w:color w:val="000000"/>
          <w:sz w:val="32"/>
          <w:szCs w:val="32"/>
        </w:rPr>
        <w:t>20</w:t>
      </w:r>
      <w:r>
        <w:rPr>
          <w:rFonts w:hint="eastAsia" w:ascii="仿宋" w:hAnsi="仿宋" w:eastAsia="仿宋" w:cs="宋体"/>
          <w:color w:val="000000"/>
          <w:sz w:val="32"/>
          <w:szCs w:val="32"/>
          <w:lang w:val="en-US" w:eastAsia="zh-CN"/>
        </w:rPr>
        <w:t>XX</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XX</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XX</w:t>
      </w:r>
      <w:r>
        <w:rPr>
          <w:rFonts w:hint="eastAsia" w:ascii="仿宋" w:hAnsi="仿宋" w:eastAsia="仿宋" w:cs="宋体"/>
          <w:color w:val="000000"/>
          <w:sz w:val="32"/>
          <w:szCs w:val="32"/>
        </w:rPr>
        <w:t>日自治区市场监督管理局委托自治区农机标委会组织</w:t>
      </w:r>
      <w:r>
        <w:rPr>
          <w:rFonts w:hint="eastAsia" w:ascii="仿宋" w:hAnsi="仿宋" w:eastAsia="仿宋" w:cs="宋体"/>
          <w:color w:val="000000"/>
          <w:sz w:val="32"/>
          <w:szCs w:val="32"/>
          <w:lang w:val="en-US" w:eastAsia="zh-CN"/>
        </w:rPr>
        <w:t>相关专家</w:t>
      </w:r>
      <w:r>
        <w:rPr>
          <w:rFonts w:hint="eastAsia" w:ascii="仿宋" w:hAnsi="仿宋" w:eastAsia="仿宋" w:cs="宋体"/>
          <w:color w:val="000000"/>
          <w:sz w:val="32"/>
          <w:szCs w:val="32"/>
        </w:rPr>
        <w:t>参加标准讨论会，对标准征求意见稿进行了讨论，提出了修改意见。</w:t>
      </w:r>
    </w:p>
    <w:p>
      <w:pPr>
        <w:pStyle w:val="8"/>
        <w:numPr>
          <w:ilvl w:val="0"/>
          <w:numId w:val="3"/>
        </w:numPr>
        <w:ind w:left="0" w:firstLine="567" w:firstLineChars="0"/>
        <w:rPr>
          <w:rFonts w:ascii="黑体" w:hAnsi="黑体" w:eastAsia="黑体"/>
          <w:sz w:val="32"/>
          <w:szCs w:val="32"/>
        </w:rPr>
      </w:pPr>
      <w:r>
        <w:rPr>
          <w:rFonts w:hint="eastAsia" w:ascii="黑体" w:hAnsi="黑体" w:eastAsia="黑体"/>
          <w:sz w:val="32"/>
          <w:szCs w:val="32"/>
        </w:rPr>
        <w:t>制定（修订）标准的原则和依据，与现行法律、法规、标准的关系</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本标准原则上遵循按照需要，在使用范围内，力求内容完整、准确、易于理解。根据GB/T1.1-20</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《标准化工作导则</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第1部分：标准化文件的结构和起草规则》，GB/T1.2-2009 《</w:t>
      </w:r>
      <w:r>
        <w:rPr>
          <w:rFonts w:ascii="仿宋" w:hAnsi="仿宋" w:eastAsia="仿宋" w:cs="宋体"/>
          <w:color w:val="000000"/>
          <w:kern w:val="0"/>
          <w:sz w:val="32"/>
          <w:szCs w:val="32"/>
        </w:rPr>
        <w:t>标准化工作导则 第2部分：以ISO∕IEC标准化文件为基础的标准化文件起草规则</w:t>
      </w:r>
      <w:r>
        <w:rPr>
          <w:rFonts w:hint="eastAsia" w:ascii="仿宋" w:hAnsi="仿宋" w:eastAsia="仿宋" w:cs="宋体"/>
          <w:color w:val="000000"/>
          <w:kern w:val="0"/>
          <w:sz w:val="32"/>
          <w:szCs w:val="32"/>
        </w:rPr>
        <w:t>》进行编制。</w:t>
      </w:r>
    </w:p>
    <w:p>
      <w:pPr>
        <w:pStyle w:val="8"/>
        <w:ind w:left="720" w:firstLine="0" w:firstLineChars="0"/>
        <w:rPr>
          <w:rFonts w:ascii="仿宋" w:hAnsi="仿宋" w:eastAsia="仿宋" w:cs="宋体"/>
          <w:color w:val="000000"/>
          <w:kern w:val="0"/>
          <w:sz w:val="32"/>
          <w:szCs w:val="32"/>
        </w:rPr>
      </w:pPr>
      <w:r>
        <w:rPr>
          <w:rFonts w:hint="eastAsia" w:ascii="仿宋" w:hAnsi="仿宋" w:eastAsia="仿宋" w:cs="宋体"/>
          <w:color w:val="000000"/>
          <w:kern w:val="0"/>
          <w:sz w:val="32"/>
          <w:szCs w:val="32"/>
        </w:rPr>
        <w:t>本标准与现行各项法规及相关标准无冲突。</w:t>
      </w:r>
    </w:p>
    <w:p>
      <w:pPr>
        <w:pStyle w:val="8"/>
        <w:numPr>
          <w:ilvl w:val="0"/>
          <w:numId w:val="3"/>
        </w:numPr>
        <w:ind w:left="0" w:firstLine="567" w:firstLineChars="0"/>
        <w:rPr>
          <w:rFonts w:ascii="黑体" w:hAnsi="黑体" w:eastAsia="黑体"/>
          <w:sz w:val="32"/>
          <w:szCs w:val="32"/>
        </w:rPr>
      </w:pPr>
      <w:r>
        <w:rPr>
          <w:rFonts w:hint="eastAsia" w:ascii="黑体" w:hAnsi="黑体" w:eastAsia="黑体"/>
          <w:sz w:val="32"/>
          <w:szCs w:val="32"/>
        </w:rPr>
        <w:t>主要条款的说明</w:t>
      </w:r>
    </w:p>
    <w:p>
      <w:pPr>
        <w:pStyle w:val="14"/>
        <w:widowControl/>
        <w:numPr>
          <w:ilvl w:val="0"/>
          <w:numId w:val="0"/>
        </w:numPr>
        <w:ind w:right="0" w:rightChars="0" w:firstLine="640" w:firstLineChars="200"/>
        <w:rPr>
          <w:rFonts w:ascii="仿宋" w:hAnsi="仿宋" w:eastAsia="仿宋" w:cs="宋体"/>
          <w:kern w:val="0"/>
          <w:sz w:val="32"/>
          <w:szCs w:val="32"/>
        </w:rPr>
      </w:pPr>
      <w:r>
        <w:rPr>
          <w:rFonts w:hint="eastAsia" w:ascii="仿宋" w:hAnsi="仿宋" w:eastAsia="仿宋" w:cs="宋体"/>
          <w:kern w:val="0"/>
          <w:sz w:val="32"/>
          <w:szCs w:val="32"/>
        </w:rPr>
        <w:t>本标准依据大量文献检索、多次实地调研、专家讨论的结果制定，在制定标准过程中我们力求使本标准的指标体系、质量指标和要求与现行标准保持一致。</w:t>
      </w:r>
      <w:r>
        <w:rPr>
          <w:rFonts w:hint="eastAsia" w:ascii="仿宋" w:hAnsi="仿宋" w:eastAsia="仿宋" w:cs="宋体"/>
          <w:kern w:val="0"/>
          <w:sz w:val="32"/>
          <w:szCs w:val="32"/>
          <w:lang w:eastAsia="zh-CN"/>
        </w:rPr>
        <w:t>修改了作业条件要求中的“铺覆地膜厚度</w:t>
      </w:r>
      <w:r>
        <w:rPr>
          <w:rFonts w:hint="eastAsia" w:ascii="仿宋" w:hAnsi="仿宋" w:eastAsia="仿宋" w:cs="宋体"/>
          <w:kern w:val="0"/>
          <w:sz w:val="32"/>
          <w:szCs w:val="32"/>
          <w:lang w:val="en-US" w:eastAsia="zh-CN"/>
        </w:rPr>
        <w:t>≥0.010 ㎜，割茬高度≤10cm视为合格</w:t>
      </w:r>
      <w:r>
        <w:rPr>
          <w:rFonts w:hint="eastAsia" w:ascii="仿宋" w:hAnsi="仿宋" w:eastAsia="仿宋" w:cs="宋体"/>
          <w:kern w:val="0"/>
          <w:sz w:val="32"/>
          <w:szCs w:val="32"/>
          <w:lang w:eastAsia="zh-CN"/>
        </w:rPr>
        <w:t>”（见第</w:t>
      </w:r>
      <w:r>
        <w:rPr>
          <w:rFonts w:hint="eastAsia" w:ascii="仿宋" w:hAnsi="仿宋" w:eastAsia="仿宋" w:cs="宋体"/>
          <w:kern w:val="0"/>
          <w:sz w:val="32"/>
          <w:szCs w:val="32"/>
          <w:lang w:val="en-US"/>
        </w:rPr>
        <w:t>3</w:t>
      </w:r>
      <w:r>
        <w:rPr>
          <w:rFonts w:hint="eastAsia" w:ascii="仿宋" w:hAnsi="仿宋" w:eastAsia="仿宋" w:cs="宋体"/>
          <w:kern w:val="0"/>
          <w:sz w:val="32"/>
          <w:szCs w:val="32"/>
          <w:lang w:eastAsia="zh-CN"/>
        </w:rPr>
        <w:t>章）；增加了术语“耕前残膜回收”（见</w:t>
      </w:r>
      <w:r>
        <w:rPr>
          <w:rFonts w:hint="eastAsia" w:ascii="仿宋" w:hAnsi="仿宋" w:eastAsia="仿宋" w:cs="宋体"/>
          <w:kern w:val="0"/>
          <w:sz w:val="32"/>
          <w:szCs w:val="32"/>
          <w:lang w:val="en-US"/>
        </w:rPr>
        <w:t>2.6</w:t>
      </w:r>
      <w:r>
        <w:rPr>
          <w:rFonts w:hint="eastAsia" w:ascii="仿宋" w:hAnsi="仿宋" w:eastAsia="仿宋" w:cs="宋体"/>
          <w:kern w:val="0"/>
          <w:sz w:val="32"/>
          <w:szCs w:val="32"/>
          <w:lang w:eastAsia="zh-CN"/>
        </w:rPr>
        <w:t>）；修改了“机具作业要求”（见第</w:t>
      </w:r>
      <w:r>
        <w:rPr>
          <w:rFonts w:hint="eastAsia" w:ascii="仿宋" w:hAnsi="仿宋" w:eastAsia="仿宋" w:cs="宋体"/>
          <w:kern w:val="0"/>
          <w:sz w:val="32"/>
          <w:szCs w:val="32"/>
          <w:lang w:val="en-US"/>
        </w:rPr>
        <w:t>5</w:t>
      </w:r>
      <w:r>
        <w:rPr>
          <w:rFonts w:hint="eastAsia" w:ascii="仿宋" w:hAnsi="仿宋" w:eastAsia="仿宋" w:cs="宋体"/>
          <w:kern w:val="0"/>
          <w:sz w:val="32"/>
          <w:szCs w:val="32"/>
          <w:lang w:eastAsia="zh-CN"/>
        </w:rPr>
        <w:t>章）；增加了打包作业功能要求（见</w:t>
      </w:r>
      <w:r>
        <w:rPr>
          <w:rFonts w:hint="eastAsia" w:ascii="仿宋" w:hAnsi="仿宋" w:eastAsia="仿宋" w:cs="宋体"/>
          <w:kern w:val="0"/>
          <w:sz w:val="32"/>
          <w:szCs w:val="32"/>
          <w:lang w:val="en-US"/>
        </w:rPr>
        <w:t>5.10</w:t>
      </w:r>
      <w:r>
        <w:rPr>
          <w:rFonts w:hint="eastAsia" w:ascii="仿宋" w:hAnsi="仿宋" w:eastAsia="仿宋" w:cs="宋体"/>
          <w:kern w:val="0"/>
          <w:sz w:val="32"/>
          <w:szCs w:val="32"/>
          <w:lang w:eastAsia="zh-CN"/>
        </w:rPr>
        <w:t>）；增加了“安全要求”（见第</w:t>
      </w:r>
      <w:r>
        <w:rPr>
          <w:rFonts w:hint="eastAsia" w:ascii="仿宋" w:hAnsi="仿宋" w:eastAsia="仿宋" w:cs="宋体"/>
          <w:kern w:val="0"/>
          <w:sz w:val="32"/>
          <w:szCs w:val="32"/>
          <w:lang w:val="en-US"/>
        </w:rPr>
        <w:t>7</w:t>
      </w:r>
      <w:r>
        <w:rPr>
          <w:rFonts w:hint="eastAsia" w:ascii="仿宋" w:hAnsi="仿宋" w:eastAsia="仿宋" w:cs="宋体"/>
          <w:kern w:val="0"/>
          <w:sz w:val="32"/>
          <w:szCs w:val="32"/>
          <w:lang w:eastAsia="zh-CN"/>
        </w:rPr>
        <w:t>章）；修改了“残膜回收率”田间检测方法（见</w:t>
      </w:r>
      <w:r>
        <w:rPr>
          <w:rFonts w:hint="eastAsia" w:ascii="仿宋" w:hAnsi="仿宋" w:eastAsia="仿宋" w:cs="宋体"/>
          <w:kern w:val="0"/>
          <w:sz w:val="32"/>
          <w:szCs w:val="32"/>
          <w:lang w:val="en-US"/>
        </w:rPr>
        <w:t>10.2.3</w:t>
      </w:r>
      <w:r>
        <w:rPr>
          <w:rFonts w:hint="eastAsia" w:ascii="仿宋" w:hAnsi="仿宋" w:eastAsia="仿宋" w:cs="宋体"/>
          <w:kern w:val="0"/>
          <w:sz w:val="32"/>
          <w:szCs w:val="32"/>
          <w:lang w:eastAsia="zh-CN"/>
        </w:rPr>
        <w:t>）；增加了“残膜含杂率”的检测方法（见</w:t>
      </w:r>
      <w:r>
        <w:rPr>
          <w:rFonts w:hint="eastAsia" w:ascii="仿宋" w:hAnsi="仿宋" w:eastAsia="仿宋" w:cs="宋体"/>
          <w:kern w:val="0"/>
          <w:sz w:val="32"/>
          <w:szCs w:val="32"/>
          <w:lang w:val="en-US"/>
        </w:rPr>
        <w:t>10.2.4</w:t>
      </w:r>
      <w:r>
        <w:rPr>
          <w:rFonts w:hint="eastAsia" w:ascii="仿宋" w:hAnsi="仿宋" w:eastAsia="仿宋" w:cs="宋体"/>
          <w:kern w:val="0"/>
          <w:sz w:val="32"/>
          <w:szCs w:val="32"/>
          <w:lang w:eastAsia="zh-CN"/>
        </w:rPr>
        <w:t>）。</w:t>
      </w:r>
    </w:p>
    <w:p>
      <w:pPr>
        <w:pStyle w:val="8"/>
        <w:numPr>
          <w:ilvl w:val="0"/>
          <w:numId w:val="3"/>
        </w:numPr>
        <w:ind w:left="0" w:firstLine="567" w:firstLineChars="0"/>
        <w:rPr>
          <w:rFonts w:ascii="黑体" w:hAnsi="黑体" w:eastAsia="黑体"/>
          <w:sz w:val="32"/>
          <w:szCs w:val="32"/>
        </w:rPr>
      </w:pPr>
      <w:r>
        <w:rPr>
          <w:rFonts w:hint="eastAsia" w:ascii="黑体" w:hAnsi="黑体" w:eastAsia="黑体"/>
          <w:sz w:val="32"/>
          <w:szCs w:val="32"/>
        </w:rPr>
        <w:t>重大意见分歧的处理依据和结果</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本标准的颁布和制定经过自治区市场监督管理局、自治区农业农村机械化发展中心、自治区农牧业机械产品质量监督管理站、自治区农牧业机械化技术推广总站等行业内专家论证，对专家意见进行了归纳、分析、总结，在专家论证基础上进行了修改和补正。</w:t>
      </w:r>
    </w:p>
    <w:p>
      <w:pPr>
        <w:pStyle w:val="8"/>
        <w:numPr>
          <w:ilvl w:val="0"/>
          <w:numId w:val="3"/>
        </w:numPr>
        <w:ind w:left="0" w:firstLine="567" w:firstLineChars="0"/>
        <w:rPr>
          <w:rFonts w:ascii="黑体" w:hAnsi="黑体" w:eastAsia="黑体"/>
          <w:sz w:val="32"/>
          <w:szCs w:val="32"/>
        </w:rPr>
      </w:pPr>
      <w:r>
        <w:rPr>
          <w:rFonts w:hint="eastAsia" w:ascii="黑体" w:hAnsi="黑体" w:eastAsia="黑体"/>
          <w:sz w:val="32"/>
          <w:szCs w:val="32"/>
        </w:rPr>
        <w:t>作为推荐性或强制性标准的建议及其理由</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建议《棉田耕前地表残膜回收机操作规程》作为推荐性标准发布实施。</w:t>
      </w:r>
    </w:p>
    <w:p>
      <w:pPr>
        <w:pStyle w:val="8"/>
        <w:numPr>
          <w:ilvl w:val="0"/>
          <w:numId w:val="3"/>
        </w:numPr>
        <w:ind w:left="0" w:firstLine="567" w:firstLineChars="0"/>
        <w:rPr>
          <w:rFonts w:ascii="黑体" w:hAnsi="黑体" w:eastAsia="黑体"/>
          <w:sz w:val="32"/>
          <w:szCs w:val="32"/>
        </w:rPr>
      </w:pPr>
      <w:r>
        <w:rPr>
          <w:rFonts w:hint="eastAsia" w:ascii="黑体" w:hAnsi="黑体" w:eastAsia="黑体"/>
          <w:sz w:val="32"/>
          <w:szCs w:val="32"/>
        </w:rPr>
        <w:t>贯彻标准的措施建议</w:t>
      </w:r>
    </w:p>
    <w:p>
      <w:pPr>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标准发布后，在行业管理部门的指导下进行标准的宣贯。由新疆农业科学院农业机械化研究所组织相关专家、技术人员成立专家组，定期分赴全疆各地区进行地方标准的宣传和技术指导。</w:t>
      </w:r>
    </w:p>
    <w:p>
      <w:pPr>
        <w:ind w:firstLine="640" w:firstLineChars="200"/>
        <w:jc w:val="right"/>
        <w:rPr>
          <w:rFonts w:hint="eastAsia" w:ascii="仿宋" w:hAnsi="仿宋" w:eastAsia="仿宋" w:cs="宋体"/>
          <w:color w:val="000000"/>
          <w:kern w:val="0"/>
          <w:sz w:val="32"/>
          <w:szCs w:val="32"/>
        </w:rPr>
      </w:pPr>
      <w:r>
        <w:rPr>
          <w:rFonts w:hint="eastAsia" w:ascii="仿宋" w:hAnsi="仿宋" w:eastAsia="仿宋" w:cs="宋体"/>
          <w:color w:val="000000"/>
          <w:sz w:val="32"/>
          <w:szCs w:val="32"/>
        </w:rPr>
        <w:t>《</w:t>
      </w:r>
      <w:r>
        <w:rPr>
          <w:rFonts w:hint="eastAsia" w:ascii="仿宋" w:hAnsi="仿宋" w:eastAsia="仿宋" w:cs="宋体"/>
          <w:color w:val="000000"/>
          <w:kern w:val="0"/>
          <w:sz w:val="32"/>
          <w:szCs w:val="32"/>
        </w:rPr>
        <w:t>棉田耕前地表残膜回收机操作规程</w:t>
      </w:r>
      <w:r>
        <w:rPr>
          <w:rFonts w:hint="eastAsia" w:ascii="仿宋" w:hAnsi="仿宋" w:eastAsia="仿宋" w:cs="宋体"/>
          <w:color w:val="000000"/>
          <w:sz w:val="32"/>
          <w:szCs w:val="32"/>
        </w:rPr>
        <w:t>》</w:t>
      </w:r>
      <w:r>
        <w:rPr>
          <w:rFonts w:hint="eastAsia" w:ascii="仿宋" w:hAnsi="仿宋" w:eastAsia="仿宋" w:cs="宋体"/>
          <w:color w:val="000000"/>
          <w:kern w:val="0"/>
          <w:sz w:val="32"/>
          <w:szCs w:val="32"/>
        </w:rPr>
        <w:t>标准起草小组</w:t>
      </w:r>
    </w:p>
    <w:p>
      <w:pPr>
        <w:ind w:firstLine="640" w:firstLineChars="200"/>
        <w:jc w:val="right"/>
        <w:rPr>
          <w:rFonts w:hint="eastAsia" w:ascii="仿宋" w:hAnsi="仿宋" w:eastAsia="仿宋" w:cs="宋体"/>
          <w:color w:val="000000"/>
          <w:kern w:val="0"/>
          <w:sz w:val="32"/>
          <w:szCs w:val="32"/>
        </w:rPr>
      </w:pPr>
      <w:r>
        <w:rPr>
          <w:rFonts w:hint="eastAsia" w:ascii="仿宋" w:hAnsi="仿宋" w:eastAsia="仿宋" w:cs="宋体"/>
          <w:color w:val="000000"/>
          <w:sz w:val="32"/>
          <w:szCs w:val="32"/>
        </w:rPr>
        <w:t>二○二</w:t>
      </w:r>
      <w:r>
        <w:rPr>
          <w:rFonts w:hint="eastAsia" w:ascii="仿宋" w:hAnsi="仿宋" w:eastAsia="仿宋" w:cs="宋体"/>
          <w:color w:val="000000"/>
          <w:sz w:val="32"/>
          <w:szCs w:val="32"/>
          <w:lang w:val="en-US" w:eastAsia="zh-CN"/>
        </w:rPr>
        <w:t>四</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一</w:t>
      </w:r>
      <w:bookmarkStart w:id="0" w:name="_GoBack"/>
      <w:bookmarkEnd w:id="0"/>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二</w:t>
      </w:r>
      <w:r>
        <w:rPr>
          <w:rFonts w:hint="eastAsia" w:ascii="仿宋" w:hAnsi="仿宋" w:eastAsia="仿宋" w:cs="宋体"/>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780720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D2079"/>
    <w:multiLevelType w:val="multilevel"/>
    <w:tmpl w:val="005D2079"/>
    <w:lvl w:ilvl="0" w:tentative="0">
      <w:start w:val="3"/>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D795BFC"/>
    <w:multiLevelType w:val="multilevel"/>
    <w:tmpl w:val="4D795BF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4DA356"/>
    <w:multiLevelType w:val="multilevel"/>
    <w:tmpl w:val="644DA356"/>
    <w:lvl w:ilvl="0" w:tentative="0">
      <w:start w:val="1"/>
      <w:numFmt w:val="lowerLetter"/>
      <w:pStyle w:val="14"/>
      <w:lvlText w:val="%1)"/>
      <w:lvlJc w:val="left"/>
      <w:pPr>
        <w:tabs>
          <w:tab w:val="left" w:pos="851"/>
        </w:tabs>
        <w:ind w:left="851" w:hanging="426"/>
      </w:pPr>
      <w:rPr>
        <w:rFonts w:hint="eastAsia" w:ascii="宋体" w:hAnsi="Times New Roman" w:eastAsia="宋体" w:cs="宋体"/>
        <w:sz w:val="21"/>
      </w:rPr>
    </w:lvl>
    <w:lvl w:ilvl="1" w:tentative="0">
      <w:start w:val="1"/>
      <w:numFmt w:val="decimal"/>
      <w:lvlText w:val="%2)"/>
      <w:lvlJc w:val="left"/>
      <w:pPr>
        <w:tabs>
          <w:tab w:val="left" w:pos="1276"/>
        </w:tabs>
        <w:ind w:left="1276" w:hanging="425"/>
      </w:pPr>
      <w:rPr>
        <w:rFonts w:hint="eastAsia" w:ascii="宋体" w:hAnsi="Times New Roman" w:eastAsia="宋体" w:cs="宋体"/>
        <w:sz w:val="21"/>
      </w:rPr>
    </w:lvl>
    <w:lvl w:ilvl="2" w:tentative="0">
      <w:start w:val="1"/>
      <w:numFmt w:val="decimal"/>
      <w:lvlText w:val="(%3)"/>
      <w:lvlJc w:val="left"/>
      <w:pPr>
        <w:ind w:left="1702" w:hanging="425"/>
      </w:pPr>
      <w:rPr>
        <w:rFonts w:hint="eastAsia" w:ascii="宋体" w:hAnsi="Times New Roman" w:eastAsia="宋体" w:cs="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0"/>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0EA1D8C"/>
    <w:multiLevelType w:val="multilevel"/>
    <w:tmpl w:val="70EA1D8C"/>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ZGE4NzA5ZGI4NDU5ODdkNDAyNGNkYzA1ZWJmYWEifQ=="/>
  </w:docVars>
  <w:rsids>
    <w:rsidRoot w:val="43FE0855"/>
    <w:rsid w:val="00104DED"/>
    <w:rsid w:val="00160D6A"/>
    <w:rsid w:val="002E3063"/>
    <w:rsid w:val="004E62AD"/>
    <w:rsid w:val="004F3C17"/>
    <w:rsid w:val="005E25DD"/>
    <w:rsid w:val="0060578C"/>
    <w:rsid w:val="008F1C54"/>
    <w:rsid w:val="009233F4"/>
    <w:rsid w:val="00945DA7"/>
    <w:rsid w:val="00995FE8"/>
    <w:rsid w:val="009B658A"/>
    <w:rsid w:val="00C8229C"/>
    <w:rsid w:val="00D53B7E"/>
    <w:rsid w:val="00F044F0"/>
    <w:rsid w:val="013D45CE"/>
    <w:rsid w:val="029F15B6"/>
    <w:rsid w:val="0AFB002B"/>
    <w:rsid w:val="0BA31F43"/>
    <w:rsid w:val="0E26284D"/>
    <w:rsid w:val="19BA6A89"/>
    <w:rsid w:val="19C8635E"/>
    <w:rsid w:val="242432A4"/>
    <w:rsid w:val="25D421CE"/>
    <w:rsid w:val="294F71A0"/>
    <w:rsid w:val="2D753E8A"/>
    <w:rsid w:val="30014386"/>
    <w:rsid w:val="37505E20"/>
    <w:rsid w:val="38CF19F2"/>
    <w:rsid w:val="3966409B"/>
    <w:rsid w:val="3F0811BD"/>
    <w:rsid w:val="3F3B6CD9"/>
    <w:rsid w:val="3F5648C7"/>
    <w:rsid w:val="4303676D"/>
    <w:rsid w:val="43FE0855"/>
    <w:rsid w:val="473C2433"/>
    <w:rsid w:val="4B964C11"/>
    <w:rsid w:val="589E6E44"/>
    <w:rsid w:val="5A1674B4"/>
    <w:rsid w:val="5E2F0DF9"/>
    <w:rsid w:val="5EA3107A"/>
    <w:rsid w:val="64D25128"/>
    <w:rsid w:val="677D0171"/>
    <w:rsid w:val="67E4235D"/>
    <w:rsid w:val="69B71B65"/>
    <w:rsid w:val="6ABE1B96"/>
    <w:rsid w:val="6E2B4908"/>
    <w:rsid w:val="7063758F"/>
    <w:rsid w:val="709748DB"/>
    <w:rsid w:val="73DE404C"/>
    <w:rsid w:val="7D30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13"/>
    <w:autoRedefine/>
    <w:qFormat/>
    <w:uiPriority w:val="99"/>
    <w:pPr>
      <w:tabs>
        <w:tab w:val="center" w:pos="4153"/>
        <w:tab w:val="right" w:pos="8306"/>
      </w:tabs>
      <w:snapToGrid w:val="0"/>
      <w:jc w:val="left"/>
    </w:pPr>
    <w:rPr>
      <w:sz w:val="18"/>
      <w:szCs w:val="18"/>
    </w:rPr>
  </w:style>
  <w:style w:type="paragraph" w:styleId="3">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customStyle="1" w:styleId="6">
    <w:name w:val="目次、标准名称标题"/>
    <w:basedOn w:val="1"/>
    <w:next w:val="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List Paragraph"/>
    <w:basedOn w:val="1"/>
    <w:qFormat/>
    <w:uiPriority w:val="34"/>
    <w:pPr>
      <w:ind w:firstLine="420" w:firstLineChars="200"/>
    </w:pPr>
  </w:style>
  <w:style w:type="paragraph" w:customStyle="1" w:styleId="9">
    <w:name w:val="标准文件_二级无标题"/>
    <w:basedOn w:val="10"/>
    <w:autoRedefine/>
    <w:qFormat/>
    <w:uiPriority w:val="0"/>
    <w:pPr>
      <w:spacing w:beforeLines="0" w:afterLines="0"/>
      <w:outlineLvl w:val="9"/>
    </w:pPr>
    <w:rPr>
      <w:rFonts w:ascii="宋体" w:eastAsia="宋体"/>
    </w:rPr>
  </w:style>
  <w:style w:type="paragraph" w:customStyle="1" w:styleId="10">
    <w:name w:val="标准文件_二级条标题"/>
    <w:next w:val="11"/>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页眉 字符"/>
    <w:basedOn w:val="5"/>
    <w:link w:val="3"/>
    <w:uiPriority w:val="99"/>
    <w:rPr>
      <w:rFonts w:ascii="Times New Roman" w:hAnsi="Times New Roman"/>
      <w:kern w:val="2"/>
      <w:sz w:val="18"/>
      <w:szCs w:val="18"/>
    </w:rPr>
  </w:style>
  <w:style w:type="character" w:customStyle="1" w:styleId="13">
    <w:name w:val="页脚 字符"/>
    <w:basedOn w:val="5"/>
    <w:link w:val="2"/>
    <w:autoRedefine/>
    <w:qFormat/>
    <w:uiPriority w:val="99"/>
    <w:rPr>
      <w:rFonts w:ascii="Times New Roman" w:hAnsi="Times New Roman"/>
      <w:kern w:val="2"/>
      <w:sz w:val="18"/>
      <w:szCs w:val="18"/>
    </w:rPr>
  </w:style>
  <w:style w:type="paragraph" w:customStyle="1" w:styleId="14">
    <w:name w:val="标准文件_字母编号列项（一级）"/>
    <w:basedOn w:val="1"/>
    <w:autoRedefine/>
    <w:qFormat/>
    <w:uiPriority w:val="0"/>
    <w:pPr>
      <w:keepNext w:val="0"/>
      <w:keepLines w:val="0"/>
      <w:widowControl/>
      <w:numPr>
        <w:ilvl w:val="0"/>
        <w:numId w:val="2"/>
      </w:numPr>
      <w:suppressLineNumbers w:val="0"/>
      <w:adjustRightInd/>
      <w:spacing w:before="0" w:beforeAutospacing="0" w:after="0" w:afterAutospacing="0" w:line="240" w:lineRule="auto"/>
      <w:ind w:left="851" w:right="0" w:hanging="426"/>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农科院</Company>
  <Pages>6</Pages>
  <Words>2749</Words>
  <Characters>2857</Characters>
  <Lines>21</Lines>
  <Paragraphs>5</Paragraphs>
  <TotalTime>5</TotalTime>
  <ScaleCrop>false</ScaleCrop>
  <LinksUpToDate>false</LinksUpToDate>
  <CharactersWithSpaces>2870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2020-03-02T08:14:00Z</dcterms:created>
  <dc:creator>蒋永新</dc:creator>
  <cp:lastModifiedBy>一米陽光601</cp:lastModifiedBy>
  <dcterms:modified xsi:type="dcterms:W3CDTF">2024-01-17T03:01:58Z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9D744DEDD90B46FAB0CD6F528E8526B3</vt:lpwstr>
  </property>
</Properties>
</file>