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w:t>
            </w:r>
            <w:r>
              <w:rPr>
                <w:rFonts w:hint="eastAsia" w:ascii="黑体" w:hAnsi="黑体" w:eastAsia="黑体"/>
                <w:sz w:val="21"/>
                <w:szCs w:val="21"/>
                <w:lang w:val="en-US" w:eastAsia="zh-CN"/>
              </w:rPr>
              <w:t>20</w:t>
            </w:r>
            <w:r>
              <w:rPr>
                <w:rFonts w:hint="eastAsia" w:ascii="黑体" w:hAnsi="黑体" w:eastAsia="黑体"/>
                <w:sz w:val="21"/>
                <w:szCs w:val="21"/>
              </w:rPr>
              <w:t>.99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val="en-US" w:eastAsia="zh-CN"/>
                    </w:rPr>
                    <w:t>43</w:t>
                  </w:r>
                  <w:r>
                    <w:rPr>
                      <w:rFonts w:hint="eastAsia"/>
                    </w:rPr>
                    <w:t>NJ</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w:t>
            </w:r>
            <w:r>
              <w:rPr>
                <w:rFonts w:hint="eastAsia" w:ascii="黑体" w:hAnsi="黑体" w:eastAsia="黑体"/>
                <w:sz w:val="21"/>
                <w:szCs w:val="21"/>
                <w:lang w:val="en-US" w:eastAsia="zh-CN"/>
              </w:rPr>
              <w:t>04</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xml:space="preserve"> 湖南省农业机械与工程学会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val="en-US" w:eastAsia="zh-CN"/>
        </w:rPr>
        <w:t>43</w:t>
      </w:r>
      <w:r>
        <w:rPr>
          <w:rFonts w:hint="eastAsia"/>
        </w:rPr>
        <w:t>NJ</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000</w:t>
      </w:r>
      <w:r>
        <w:rPr>
          <w:rFonts w:hint="eastAsia"/>
          <w:lang w:val="en-US" w:eastAsia="zh-CN"/>
        </w:rPr>
        <w:t>4</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rPr>
          <w:rFonts w:hint="eastAsia"/>
          <w:lang w:val="en-US" w:eastAsia="zh-CN"/>
        </w:rPr>
        <w:t>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水稻大钵体毯状苗机械化育秧技术规</w:t>
      </w:r>
      <w:r>
        <w:t>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w:t>
      </w:r>
      <w:r>
        <w:rPr>
          <w:rFonts w:hint="eastAsia" w:eastAsia="黑体"/>
          <w:szCs w:val="28"/>
          <w:lang w:val="en-US" w:eastAsia="zh-CN"/>
        </w:rPr>
        <w:t>specification</w:t>
      </w:r>
      <w:r>
        <w:rPr>
          <w:rFonts w:hint="eastAsia" w:eastAsia="黑体"/>
          <w:szCs w:val="28"/>
        </w:rPr>
        <w:t xml:space="preserve"> for mechanized seedling raising of rice </w:t>
      </w:r>
      <w:r>
        <w:rPr>
          <w:rFonts w:hint="eastAsia" w:eastAsia="黑体"/>
          <w:szCs w:val="28"/>
          <w:lang w:val="en-US" w:eastAsia="zh-CN"/>
        </w:rPr>
        <w:t>blanket</w:t>
      </w:r>
      <w:r>
        <w:rPr>
          <w:rFonts w:hint="eastAsia" w:eastAsia="黑体"/>
          <w:szCs w:val="28"/>
        </w:rPr>
        <w:t xml:space="preserve"> seedling</w:t>
      </w:r>
      <w:r>
        <w:rPr>
          <w:rFonts w:hint="eastAsia" w:eastAsia="黑体"/>
          <w:szCs w:val="28"/>
          <w:lang w:val="en-US" w:eastAsia="zh-CN"/>
        </w:rPr>
        <w:t xml:space="preserve"> in large pot</w:t>
      </w:r>
      <w:r>
        <w:rPr>
          <w:rFonts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rFonts w:hint="eastAsia"/>
          <w:sz w:val="21"/>
          <w:szCs w:val="28"/>
          <w:lang w:val="en-US" w:eastAsia="zh-CN"/>
        </w:rPr>
        <w:t>4</w:t>
      </w:r>
      <w:r>
        <w:rPr>
          <w:rFonts w:hint="eastAsia"/>
          <w:sz w:val="21"/>
          <w:szCs w:val="28"/>
        </w:rPr>
        <w:t>-0</w:t>
      </w:r>
      <w:r>
        <w:rPr>
          <w:rFonts w:hint="eastAsia"/>
          <w:sz w:val="21"/>
          <w:szCs w:val="28"/>
          <w:lang w:val="en-US" w:eastAsia="zh-CN"/>
        </w:rPr>
        <w:t>5</w:t>
      </w:r>
      <w:r>
        <w:rPr>
          <w:rFonts w:hint="eastAsia"/>
          <w:sz w:val="21"/>
          <w:szCs w:val="28"/>
        </w:rPr>
        <w:t>-</w:t>
      </w:r>
      <w:r>
        <w:rPr>
          <w:rFonts w:hint="eastAsia"/>
          <w:sz w:val="21"/>
          <w:szCs w:val="28"/>
          <w:lang w:val="en-US" w:eastAsia="zh-CN"/>
        </w:rPr>
        <w:t>20</w:t>
      </w:r>
      <w:r>
        <w:rPr>
          <w:rFonts w:hint="eastAsia"/>
          <w:sz w:val="21"/>
          <w:szCs w:val="28"/>
        </w:rPr>
        <w:t>）</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湖南省农业机械与工程学会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rPr>
      </w:pPr>
      <w:bookmarkStart w:id="21" w:name="BookMark1"/>
      <w:bookmarkStart w:id="22" w:name="_Toc98321474"/>
      <w:bookmarkStart w:id="23" w:name="_Toc99349901"/>
      <w:bookmarkStart w:id="24" w:name="_Toc105493242"/>
      <w:bookmarkStart w:id="25" w:name="_Toc134201241"/>
      <w:bookmarkStart w:id="26" w:name="_Toc134201289"/>
      <w:bookmarkStart w:id="27" w:name="_Toc99349311"/>
      <w:bookmarkStart w:id="28" w:name="_Toc98321539"/>
      <w:bookmarkStart w:id="29" w:name="_Toc99349130"/>
      <w:bookmarkStart w:id="30" w:name="_Toc98313310"/>
      <w:bookmarkStart w:id="31" w:name="_Toc9934937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"_Toc139815766" </w:instrText>
      </w:r>
      <w:r>
        <w:fldChar w:fldCharType="separate"/>
      </w:r>
      <w:r>
        <w:rPr>
          <w:rStyle w:val="33"/>
          <w:rFonts w:hint="eastAsia"/>
        </w:rPr>
        <w:t>前言</w:t>
      </w:r>
      <w:r>
        <w:tab/>
      </w:r>
      <w:r>
        <w:fldChar w:fldCharType="begin"/>
      </w:r>
      <w:r>
        <w:instrText xml:space="preserve"> PAGEREF _Toc139815766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"_Toc139815767" </w:instrText>
      </w:r>
      <w:r>
        <w:fldChar w:fldCharType="separate"/>
      </w:r>
      <w:r>
        <w:rPr>
          <w:rStyle w:val="33"/>
        </w:rPr>
        <w:t xml:space="preserve">1 </w:t>
      </w:r>
      <w:r>
        <w:rPr>
          <w:rStyle w:val="33"/>
          <w:rFonts w:hint="eastAsia"/>
        </w:rPr>
        <w:t xml:space="preserve"> 范围</w:t>
      </w:r>
      <w:r>
        <w:tab/>
      </w:r>
      <w:r>
        <w:fldChar w:fldCharType="begin"/>
      </w:r>
      <w:r>
        <w:instrText xml:space="preserve"> PAGEREF _Toc139815767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"_Toc139815768" </w:instrText>
      </w:r>
      <w:r>
        <w:fldChar w:fldCharType="separate"/>
      </w:r>
      <w:r>
        <w:rPr>
          <w:rStyle w:val="33"/>
        </w:rPr>
        <w:t xml:space="preserve">2 </w:t>
      </w:r>
      <w:r>
        <w:rPr>
          <w:rStyle w:val="33"/>
          <w:rFonts w:hint="eastAsia" w:ascii="Times New Roman"/>
        </w:rPr>
        <w:t xml:space="preserve"> 规范性引用文件</w:t>
      </w:r>
      <w:r>
        <w:tab/>
      </w:r>
      <w:r>
        <w:fldChar w:fldCharType="begin"/>
      </w:r>
      <w:r>
        <w:instrText xml:space="preserve"> PAGEREF _Toc139815768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"_Toc139815769" </w:instrText>
      </w:r>
      <w:r>
        <w:fldChar w:fldCharType="separate"/>
      </w:r>
      <w:r>
        <w:rPr>
          <w:rStyle w:val="33"/>
        </w:rPr>
        <w:t xml:space="preserve">3 </w:t>
      </w:r>
      <w:r>
        <w:rPr>
          <w:rStyle w:val="33"/>
          <w:rFonts w:hint="eastAsia" w:ascii="Times New Roman"/>
        </w:rPr>
        <w:t xml:space="preserve"> 术语和定义</w:t>
      </w:r>
      <w:r>
        <w:tab/>
      </w:r>
      <w:r>
        <w:fldChar w:fldCharType="begin"/>
      </w:r>
      <w:r>
        <w:instrText xml:space="preserve"> PAGEREF _Toc139815769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"_Toc139815770" </w:instrText>
      </w:r>
      <w:r>
        <w:fldChar w:fldCharType="separate"/>
      </w:r>
      <w:r>
        <w:rPr>
          <w:rStyle w:val="33"/>
        </w:rPr>
        <w:t xml:space="preserve">4 </w:t>
      </w:r>
      <w:r>
        <w:rPr>
          <w:rStyle w:val="33"/>
          <w:rFonts w:hint="eastAsia" w:ascii="Times New Roman"/>
        </w:rPr>
        <w:t xml:space="preserve"> </w:t>
      </w:r>
      <w:r>
        <w:rPr>
          <w:rFonts w:ascii="宋体" w:hAnsi="宋体" w:eastAsia="宋体" w:cs="宋体"/>
          <w:spacing w:val="-4"/>
          <w:sz w:val="21"/>
          <w:szCs w:val="21"/>
        </w:rPr>
        <w:t>工艺流程</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"_Toc139815772" </w:instrText>
      </w:r>
      <w:r>
        <w:fldChar w:fldCharType="separate"/>
      </w:r>
      <w:r>
        <w:rPr>
          <w:rStyle w:val="33"/>
        </w:rPr>
        <w:t xml:space="preserve">5 </w:t>
      </w:r>
      <w:r>
        <w:rPr>
          <w:rStyle w:val="33"/>
          <w:rFonts w:hint="eastAsia" w:ascii="Times New Roman"/>
        </w:rPr>
        <w:t xml:space="preserve"> </w:t>
      </w:r>
      <w:r>
        <w:rPr>
          <w:rFonts w:ascii="宋体" w:hAnsi="宋体" w:eastAsia="宋体" w:cs="宋体"/>
          <w:spacing w:val="-5"/>
          <w:sz w:val="21"/>
          <w:szCs w:val="21"/>
        </w:rPr>
        <w:t>苗床准备</w:t>
      </w:r>
      <w:r>
        <w:tab/>
      </w:r>
      <w:r>
        <w:rPr>
          <w:rFonts w:hint="eastAsia"/>
          <w:lang w:val="en-US" w:eastAsia="zh-CN"/>
        </w:rPr>
        <w:t>...4</w:t>
      </w:r>
      <w:r>
        <w:fldChar w:fldCharType="end"/>
      </w:r>
    </w:p>
    <w:p>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"_Toc139815777" </w:instrText>
      </w:r>
      <w:r>
        <w:fldChar w:fldCharType="separate"/>
      </w:r>
      <w:r>
        <w:rPr>
          <w:rStyle w:val="33"/>
        </w:rPr>
        <w:t xml:space="preserve">6 </w:t>
      </w:r>
      <w:r>
        <w:rPr>
          <w:rStyle w:val="33"/>
          <w:rFonts w:hint="eastAsia" w:ascii="Times New Roman"/>
        </w:rPr>
        <w:t xml:space="preserve"> </w:t>
      </w:r>
      <w:r>
        <w:rPr>
          <w:rFonts w:ascii="宋体" w:hAnsi="宋体" w:eastAsia="宋体" w:cs="宋体"/>
          <w:spacing w:val="-7"/>
          <w:sz w:val="21"/>
          <w:szCs w:val="21"/>
        </w:rPr>
        <w:t>品种选择</w:t>
      </w:r>
      <w:r>
        <w:tab/>
      </w:r>
      <w:r>
        <w:rPr>
          <w:rFonts w:hint="eastAsia"/>
          <w:lang w:val="en-US" w:eastAsia="zh-CN"/>
        </w:rPr>
        <w:t>5</w:t>
      </w:r>
      <w:r>
        <w:fldChar w:fldCharType="end"/>
      </w:r>
    </w:p>
    <w:p>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"_Toc139815785" </w:instrText>
      </w:r>
      <w:r>
        <w:fldChar w:fldCharType="separate"/>
      </w:r>
      <w:r>
        <w:rPr>
          <w:rStyle w:val="33"/>
        </w:rPr>
        <w:t xml:space="preserve">7 </w:t>
      </w:r>
      <w:r>
        <w:rPr>
          <w:rStyle w:val="33"/>
          <w:rFonts w:hint="eastAsia" w:ascii="Times New Roman"/>
        </w:rPr>
        <w:t xml:space="preserve"> </w:t>
      </w:r>
      <w:r>
        <w:rPr>
          <w:rFonts w:ascii="宋体" w:hAnsi="宋体" w:eastAsia="宋体" w:cs="宋体"/>
          <w:spacing w:val="-5"/>
          <w:sz w:val="21"/>
          <w:szCs w:val="21"/>
        </w:rPr>
        <w:t>种子处理</w:t>
      </w:r>
      <w:r>
        <w:tab/>
      </w:r>
      <w:r>
        <w:fldChar w:fldCharType="end"/>
      </w:r>
      <w:r>
        <w:rPr>
          <w:rFonts w:hint="eastAsia"/>
          <w:lang w:val="en-US" w:eastAsia="zh-CN"/>
        </w:rPr>
        <w:t>5</w:t>
      </w:r>
    </w:p>
    <w:p>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"_Toc139815789" </w:instrText>
      </w:r>
      <w:r>
        <w:fldChar w:fldCharType="separate"/>
      </w:r>
      <w:r>
        <w:rPr>
          <w:rStyle w:val="33"/>
        </w:rPr>
        <w:t xml:space="preserve">8 </w:t>
      </w:r>
      <w:r>
        <w:rPr>
          <w:rStyle w:val="33"/>
          <w:rFonts w:hint="eastAsia" w:ascii="Times New Roman"/>
        </w:rPr>
        <w:t xml:space="preserve"> </w:t>
      </w:r>
      <w:r>
        <w:rPr>
          <w:rFonts w:ascii="宋体" w:hAnsi="宋体" w:eastAsia="宋体" w:cs="宋体"/>
          <w:spacing w:val="-1"/>
          <w:sz w:val="21"/>
          <w:szCs w:val="21"/>
        </w:rPr>
        <w:t>基质和营养土制备</w:t>
      </w:r>
      <w:r>
        <w:tab/>
      </w:r>
      <w:r>
        <w:fldChar w:fldCharType="end"/>
      </w:r>
      <w:r>
        <w:rPr>
          <w:rFonts w:hint="eastAsia"/>
          <w:lang w:val="en-US" w:eastAsia="zh-CN"/>
        </w:rPr>
        <w:t>5</w:t>
      </w:r>
    </w:p>
    <w:p>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"_Toc139815793" </w:instrText>
      </w:r>
      <w:r>
        <w:fldChar w:fldCharType="separate"/>
      </w:r>
      <w:r>
        <w:rPr>
          <w:rStyle w:val="33"/>
        </w:rPr>
        <w:t xml:space="preserve">9 </w:t>
      </w:r>
      <w:r>
        <w:rPr>
          <w:rStyle w:val="33"/>
          <w:rFonts w:hint="eastAsia" w:ascii="Times New Roman"/>
        </w:rPr>
        <w:t xml:space="preserve"> </w:t>
      </w:r>
      <w:r>
        <w:rPr>
          <w:rFonts w:ascii="宋体" w:hAnsi="宋体" w:eastAsia="宋体" w:cs="宋体"/>
          <w:spacing w:val="-6"/>
          <w:sz w:val="21"/>
          <w:szCs w:val="21"/>
        </w:rPr>
        <w:t>播种</w:t>
      </w:r>
      <w:r>
        <w:tab/>
      </w:r>
      <w:r>
        <w:fldChar w:fldCharType="end"/>
      </w:r>
      <w:r>
        <w:rPr>
          <w:rFonts w:hint="eastAsia"/>
          <w:lang w:val="en-US" w:eastAsia="zh-CN"/>
        </w:rPr>
        <w:t>6</w:t>
      </w:r>
    </w:p>
    <w:p>
      <w:pPr>
        <w:pStyle w:val="19"/>
        <w:tabs>
          <w:tab w:val="right" w:leader="dot" w:pos="9344"/>
        </w:tabs>
        <w:rPr>
          <w:rFonts w:hint="eastAsia" w:eastAsia="宋体"/>
          <w:lang w:val="en-US" w:eastAsia="zh-CN"/>
        </w:rPr>
      </w:pPr>
      <w:r>
        <w:fldChar w:fldCharType="begin"/>
      </w:r>
      <w:r>
        <w:instrText xml:space="preserve"> HYPERLINK \l "_Toc139815797" </w:instrText>
      </w:r>
      <w:r>
        <w:fldChar w:fldCharType="separate"/>
      </w:r>
      <w:r>
        <w:rPr>
          <w:rStyle w:val="33"/>
        </w:rPr>
        <w:t xml:space="preserve">10 </w:t>
      </w:r>
      <w:r>
        <w:rPr>
          <w:rFonts w:ascii="宋体" w:hAnsi="宋体" w:eastAsia="宋体" w:cs="宋体"/>
          <w:spacing w:val="-6"/>
          <w:sz w:val="21"/>
          <w:szCs w:val="21"/>
        </w:rPr>
        <w:t>苗期管理</w:t>
      </w:r>
      <w:r>
        <w:tab/>
      </w:r>
      <w:r>
        <w:fldChar w:fldCharType="end"/>
      </w:r>
      <w:r>
        <w:rPr>
          <w:rFonts w:hint="eastAsia"/>
          <w:lang w:val="en-US" w:eastAsia="zh-CN"/>
        </w:rPr>
        <w:t>7</w:t>
      </w:r>
    </w:p>
    <w:p>
      <w:pPr>
        <w:rPr>
          <w:rStyle w:val="33"/>
          <w:rFonts w:hint="default" w:eastAsia="宋体" w:cs="Times New Roman"/>
          <w:kern w:val="2"/>
          <w:szCs w:val="21"/>
          <w:lang w:val="en-US" w:eastAsia="zh-CN" w:bidi="ar-SA"/>
        </w:rPr>
      </w:pPr>
      <w:r>
        <w:rPr>
          <w:rStyle w:val="33"/>
          <w:rFonts w:hint="eastAsia" w:cs="Times New Roman"/>
          <w:kern w:val="2"/>
          <w:szCs w:val="21"/>
          <w:lang w:val="en-US" w:eastAsia="zh-CN" w:bidi="ar-SA"/>
        </w:rPr>
        <w:t xml:space="preserve">11 </w:t>
      </w:r>
      <w:r>
        <w:rPr>
          <w:rFonts w:ascii="宋体" w:hAnsi="宋体" w:eastAsia="宋体" w:cs="宋体"/>
          <w:spacing w:val="-8"/>
          <w:sz w:val="21"/>
          <w:szCs w:val="21"/>
        </w:rPr>
        <w:t>秧苗</w:t>
      </w:r>
      <w:r>
        <w:rPr>
          <w:rFonts w:ascii="宋体" w:hAnsi="Calibri" w:eastAsia="宋体" w:cs="Times New Roman"/>
          <w:kern w:val="2"/>
          <w:sz w:val="21"/>
          <w:szCs w:val="21"/>
          <w:lang w:val="en-US" w:eastAsia="zh-CN" w:bidi="ar-SA"/>
        </w:rPr>
        <w:t xml:space="preserve"> </w:t>
      </w:r>
      <w:r>
        <w:rPr>
          <w:rFonts w:hint="eastAsia" w:ascii="宋体" w:hAnsi="Calibri" w:eastAsia="宋体" w:cs="Times New Roman"/>
          <w:kern w:val="2"/>
          <w:sz w:val="21"/>
          <w:szCs w:val="21"/>
          <w:lang w:val="en-US" w:eastAsia="zh-CN" w:bidi="ar-SA"/>
        </w:rPr>
        <w:t>...............................................</w:t>
      </w:r>
      <w:r>
        <w:rPr>
          <w:rFonts w:hint="eastAsia" w:ascii="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w:t>
      </w:r>
      <w:r>
        <w:rPr>
          <w:rFonts w:hint="eastAsia" w:ascii="宋体" w:cs="Times New Roman"/>
          <w:kern w:val="2"/>
          <w:sz w:val="21"/>
          <w:szCs w:val="21"/>
          <w:lang w:val="en-US" w:eastAsia="zh-CN" w:bidi="ar-SA"/>
        </w:rPr>
        <w:t>8</w:t>
      </w:r>
    </w:p>
    <w:p>
      <w:pPr>
        <w:rPr>
          <w:rStyle w:val="33"/>
          <w:rFonts w:hint="default" w:eastAsia="宋体" w:cs="Times New Roman"/>
          <w:kern w:val="2"/>
          <w:szCs w:val="21"/>
          <w:lang w:val="en-US" w:eastAsia="zh-CN" w:bidi="ar-SA"/>
        </w:rPr>
      </w:pPr>
      <w:r>
        <w:rPr>
          <w:rStyle w:val="33"/>
          <w:rFonts w:hint="eastAsia" w:cs="Times New Roman"/>
          <w:kern w:val="2"/>
          <w:szCs w:val="21"/>
          <w:lang w:val="en-US" w:eastAsia="zh-CN" w:bidi="ar-SA"/>
        </w:rPr>
        <w:t xml:space="preserve">12 </w:t>
      </w:r>
      <w:r>
        <w:rPr>
          <w:rFonts w:ascii="宋体" w:hAnsi="宋体" w:eastAsia="宋体" w:cs="宋体"/>
          <w:spacing w:val="-8"/>
          <w:sz w:val="21"/>
          <w:szCs w:val="21"/>
        </w:rPr>
        <w:t>起运</w:t>
      </w:r>
      <w:r>
        <w:rPr>
          <w:rFonts w:hint="eastAsia" w:ascii="宋体" w:hAnsi="宋体" w:cs="宋体"/>
          <w:spacing w:val="-8"/>
          <w:sz w:val="21"/>
          <w:szCs w:val="21"/>
          <w:lang w:val="en-US" w:eastAsia="zh-CN"/>
        </w:rPr>
        <w:t>........................................................................................8</w:t>
      </w:r>
    </w:p>
    <w:p>
      <w:pPr>
        <w:pStyle w:val="19"/>
        <w:tabs>
          <w:tab w:val="right" w:leader="dot" w:pos="9344"/>
        </w:tabs>
        <w:rPr>
          <w:rFonts w:hint="eastAsia"/>
          <w:lang w:val="en-US" w:eastAsia="zh-CN"/>
        </w:rPr>
      </w:pPr>
      <w:r>
        <w:rPr>
          <w:rFonts w:hint="eastAsia"/>
          <w:lang w:val="en-US" w:eastAsia="zh-CN"/>
        </w:rPr>
        <w:t>13</w:t>
      </w:r>
      <w:r>
        <w:fldChar w:fldCharType="begin"/>
      </w:r>
      <w:r>
        <w:instrText xml:space="preserve"> HYPERLINK \l "_Toc139815806" </w:instrText>
      </w:r>
      <w:r>
        <w:fldChar w:fldCharType="separate"/>
      </w:r>
      <w:r>
        <w:rPr>
          <w:rFonts w:hint="eastAsia" w:ascii="宋体" w:hAnsi="宋体" w:eastAsia="宋体" w:cs="宋体"/>
          <w:spacing w:val="-1"/>
          <w:sz w:val="21"/>
          <w:szCs w:val="21"/>
          <w:lang w:val="en-US" w:eastAsia="zh-CN"/>
        </w:rPr>
        <w:t>机插配套要求</w:t>
      </w:r>
      <w:r>
        <w:rPr>
          <w:rFonts w:ascii="宋体" w:hAnsi="宋体" w:eastAsia="宋体" w:cs="宋体"/>
          <w:spacing w:val="-25"/>
          <w:sz w:val="21"/>
          <w:szCs w:val="21"/>
        </w:rPr>
        <w:t xml:space="preserve"> </w:t>
      </w:r>
      <w:r>
        <w:tab/>
      </w:r>
      <w:r>
        <w:fldChar w:fldCharType="end"/>
      </w:r>
      <w:r>
        <w:rPr>
          <w:rFonts w:hint="eastAsia"/>
          <w:lang w:val="en-US" w:eastAsia="zh-CN"/>
        </w:rPr>
        <w:t>8</w:t>
      </w:r>
    </w:p>
    <w:p>
      <w:pPr>
        <w:pStyle w:val="19"/>
        <w:tabs>
          <w:tab w:val="right" w:leader="dot" w:pos="9344"/>
        </w:tabs>
        <w:rPr>
          <w:rFonts w:hint="eastAsia"/>
          <w:lang w:val="en-US" w:eastAsia="zh-CN"/>
        </w:rPr>
      </w:pPr>
      <w:r>
        <w:rPr>
          <w:rFonts w:hint="eastAsia"/>
          <w:lang w:val="en-US" w:eastAsia="zh-CN"/>
        </w:rPr>
        <w:t>1</w:t>
      </w:r>
      <w:r>
        <w:rPr>
          <w:rFonts w:hint="eastAsia" w:ascii="宋体" w:hAnsi="宋体" w:eastAsia="宋体" w:cs="宋体"/>
          <w:spacing w:val="-8"/>
          <w:kern w:val="2"/>
          <w:sz w:val="21"/>
          <w:szCs w:val="21"/>
          <w:lang w:val="en-US" w:eastAsia="zh-CN" w:bidi="ar-SA"/>
        </w:rPr>
        <w:t>4</w:t>
      </w:r>
      <w:r>
        <w:rPr>
          <w:rFonts w:ascii="宋体" w:hAnsi="宋体" w:eastAsia="宋体" w:cs="宋体"/>
          <w:spacing w:val="-8"/>
          <w:kern w:val="2"/>
          <w:sz w:val="21"/>
          <w:szCs w:val="21"/>
          <w:lang w:val="en-US" w:eastAsia="zh-CN" w:bidi="ar-SA"/>
        </w:rPr>
        <w:fldChar w:fldCharType="begin"/>
      </w:r>
      <w:r>
        <w:rPr>
          <w:rFonts w:ascii="宋体" w:hAnsi="宋体" w:eastAsia="宋体" w:cs="宋体"/>
          <w:spacing w:val="-8"/>
          <w:kern w:val="2"/>
          <w:sz w:val="21"/>
          <w:szCs w:val="21"/>
          <w:lang w:val="en-US" w:eastAsia="zh-CN" w:bidi="ar-SA"/>
        </w:rPr>
        <w:instrText xml:space="preserve"> HYPERLINK \l "_Toc139815806" </w:instrText>
      </w:r>
      <w:r>
        <w:rPr>
          <w:rFonts w:ascii="宋体" w:hAnsi="宋体" w:eastAsia="宋体" w:cs="宋体"/>
          <w:spacing w:val="-8"/>
          <w:kern w:val="2"/>
          <w:sz w:val="21"/>
          <w:szCs w:val="21"/>
          <w:lang w:val="en-US" w:eastAsia="zh-CN" w:bidi="ar-SA"/>
        </w:rPr>
        <w:fldChar w:fldCharType="separate"/>
      </w:r>
      <w:r>
        <w:rPr>
          <w:rFonts w:hint="eastAsia" w:ascii="宋体" w:hAnsi="宋体" w:eastAsia="宋体" w:cs="宋体"/>
          <w:spacing w:val="-8"/>
          <w:kern w:val="2"/>
          <w:sz w:val="21"/>
          <w:szCs w:val="21"/>
          <w:lang w:val="en-US" w:eastAsia="zh-CN" w:bidi="ar-SA"/>
        </w:rPr>
        <w:t>机具设备作业安全要求</w:t>
      </w:r>
      <w:r>
        <w:rPr>
          <w:rFonts w:ascii="宋体" w:hAnsi="宋体" w:eastAsia="宋体" w:cs="宋体"/>
          <w:spacing w:val="-8"/>
          <w:kern w:val="2"/>
          <w:sz w:val="21"/>
          <w:szCs w:val="21"/>
          <w:lang w:val="en-US" w:eastAsia="zh-CN" w:bidi="ar-SA"/>
        </w:rPr>
        <w:t xml:space="preserve"> </w:t>
      </w:r>
      <w:r>
        <w:rPr>
          <w:rFonts w:ascii="宋体" w:hAnsi="宋体" w:eastAsia="宋体" w:cs="宋体"/>
          <w:spacing w:val="-8"/>
          <w:kern w:val="2"/>
          <w:sz w:val="21"/>
          <w:szCs w:val="21"/>
          <w:lang w:val="en-US" w:eastAsia="zh-CN" w:bidi="ar-SA"/>
        </w:rPr>
        <w:tab/>
      </w:r>
      <w:r>
        <w:rPr>
          <w:rFonts w:ascii="宋体" w:hAnsi="宋体" w:eastAsia="宋体" w:cs="宋体"/>
          <w:spacing w:val="-8"/>
          <w:kern w:val="2"/>
          <w:sz w:val="21"/>
          <w:szCs w:val="21"/>
          <w:lang w:val="en-US" w:eastAsia="zh-CN" w:bidi="ar-SA"/>
        </w:rPr>
        <w:fldChar w:fldCharType="end"/>
      </w:r>
      <w:r>
        <w:rPr>
          <w:rFonts w:hint="eastAsia"/>
          <w:lang w:val="en-US" w:eastAsia="zh-CN"/>
        </w:rPr>
        <w:t>8</w:t>
      </w:r>
    </w:p>
    <w:p>
      <w:pPr>
        <w:pStyle w:val="19"/>
        <w:tabs>
          <w:tab w:val="right" w:leader="dot" w:pos="9344"/>
        </w:tabs>
        <w:rPr>
          <w:rFonts w:hint="eastAsia"/>
          <w:lang w:val="en-US" w:eastAsia="zh-CN"/>
        </w:rPr>
      </w:pPr>
      <w:r>
        <w:rPr>
          <w:rFonts w:hint="eastAsia"/>
          <w:lang w:val="en-US" w:eastAsia="zh-CN"/>
        </w:rPr>
        <w:t>1</w:t>
      </w:r>
      <w:r>
        <w:rPr>
          <w:rFonts w:hint="eastAsia" w:ascii="宋体" w:hAnsi="宋体" w:eastAsia="宋体" w:cs="宋体"/>
          <w:spacing w:val="-8"/>
          <w:kern w:val="2"/>
          <w:sz w:val="21"/>
          <w:szCs w:val="21"/>
          <w:lang w:val="en-US" w:eastAsia="zh-CN" w:bidi="ar-SA"/>
        </w:rPr>
        <w:t>5</w:t>
      </w:r>
      <w:r>
        <w:rPr>
          <w:rFonts w:ascii="宋体" w:hAnsi="宋体" w:eastAsia="宋体" w:cs="宋体"/>
          <w:spacing w:val="-8"/>
          <w:kern w:val="2"/>
          <w:sz w:val="21"/>
          <w:szCs w:val="21"/>
          <w:lang w:val="en-US" w:eastAsia="zh-CN" w:bidi="ar-SA"/>
        </w:rPr>
        <w:fldChar w:fldCharType="begin"/>
      </w:r>
      <w:r>
        <w:rPr>
          <w:rFonts w:ascii="宋体" w:hAnsi="宋体" w:eastAsia="宋体" w:cs="宋体"/>
          <w:spacing w:val="-8"/>
          <w:kern w:val="2"/>
          <w:sz w:val="21"/>
          <w:szCs w:val="21"/>
          <w:lang w:val="en-US" w:eastAsia="zh-CN" w:bidi="ar-SA"/>
        </w:rPr>
        <w:instrText xml:space="preserve"> HYPERLINK \l "_Toc139815806" </w:instrText>
      </w:r>
      <w:r>
        <w:rPr>
          <w:rFonts w:ascii="宋体" w:hAnsi="宋体" w:eastAsia="宋体" w:cs="宋体"/>
          <w:spacing w:val="-8"/>
          <w:kern w:val="2"/>
          <w:sz w:val="21"/>
          <w:szCs w:val="21"/>
          <w:lang w:val="en-US" w:eastAsia="zh-CN" w:bidi="ar-SA"/>
        </w:rPr>
        <w:fldChar w:fldCharType="separate"/>
      </w:r>
      <w:r>
        <w:rPr>
          <w:rFonts w:ascii="宋体" w:hAnsi="宋体" w:eastAsia="宋体" w:cs="宋体"/>
          <w:spacing w:val="-8"/>
          <w:kern w:val="2"/>
          <w:sz w:val="21"/>
          <w:szCs w:val="21"/>
          <w:lang w:val="en-US" w:eastAsia="zh-CN" w:bidi="ar-SA"/>
        </w:rPr>
        <w:t xml:space="preserve">机具维护保养 </w:t>
      </w:r>
      <w:r>
        <w:rPr>
          <w:rFonts w:ascii="宋体" w:hAnsi="宋体" w:eastAsia="宋体" w:cs="宋体"/>
          <w:spacing w:val="-8"/>
          <w:kern w:val="2"/>
          <w:sz w:val="21"/>
          <w:szCs w:val="21"/>
          <w:lang w:val="en-US" w:eastAsia="zh-CN" w:bidi="ar-SA"/>
        </w:rPr>
        <w:tab/>
      </w:r>
      <w:r>
        <w:rPr>
          <w:rFonts w:ascii="宋体" w:hAnsi="宋体" w:eastAsia="宋体" w:cs="宋体"/>
          <w:spacing w:val="-8"/>
          <w:kern w:val="2"/>
          <w:sz w:val="21"/>
          <w:szCs w:val="21"/>
          <w:lang w:val="en-US" w:eastAsia="zh-CN" w:bidi="ar-SA"/>
        </w:rPr>
        <w:fldChar w:fldCharType="end"/>
      </w:r>
      <w:r>
        <w:rPr>
          <w:rFonts w:hint="eastAsia"/>
          <w:lang w:val="en-US" w:eastAsia="zh-CN"/>
        </w:rPr>
        <w:t>8</w:t>
      </w:r>
    </w:p>
    <w:p>
      <w:pPr>
        <w:rPr>
          <w:rFonts w:hint="eastAsia"/>
          <w:lang w:val="en-US" w:eastAsia="zh-CN"/>
        </w:rPr>
      </w:pP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after="360"/>
      </w:pPr>
      <w:bookmarkStart w:id="32" w:name="_Toc139815766"/>
      <w:bookmarkStart w:id="33"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p>
    <w:p>
      <w:pPr>
        <w:pStyle w:val="57"/>
        <w:spacing w:line="240" w:lineRule="auto"/>
        <w:ind w:firstLine="420"/>
      </w:pPr>
      <w:r>
        <w:rPr>
          <w:rFonts w:hint="eastAsia"/>
        </w:rPr>
        <w:t>本文件按照GB/T 1.1—2020《标准化工作导则  第1部分：标准化文件的结构和起草规则》的规定起草。</w:t>
      </w:r>
    </w:p>
    <w:p>
      <w:pPr>
        <w:pStyle w:val="57"/>
        <w:spacing w:line="240" w:lineRule="auto"/>
        <w:ind w:firstLine="420"/>
      </w:pPr>
      <w:r>
        <w:rPr>
          <w:rFonts w:hint="eastAsia"/>
        </w:rPr>
        <w:t>请注意本文件的某些内容可能涉及专利。本文件的发布机构不承担识别专利的责任。</w:t>
      </w:r>
    </w:p>
    <w:p>
      <w:pPr>
        <w:pStyle w:val="57"/>
        <w:spacing w:line="240" w:lineRule="auto"/>
        <w:ind w:firstLine="420"/>
      </w:pPr>
      <w:r>
        <w:rPr>
          <w:rFonts w:hint="eastAsia"/>
        </w:rPr>
        <w:t>本文件由湖南省农业机械与工程学会提出。</w:t>
      </w:r>
    </w:p>
    <w:p>
      <w:pPr>
        <w:pStyle w:val="57"/>
        <w:spacing w:line="240" w:lineRule="auto"/>
        <w:ind w:firstLine="420"/>
      </w:pPr>
      <w:r>
        <w:rPr>
          <w:rFonts w:hint="eastAsia"/>
        </w:rPr>
        <w:t>本文件由湖南省农业机械标准化技术委员会归口。</w:t>
      </w:r>
    </w:p>
    <w:p>
      <w:pPr>
        <w:pStyle w:val="57"/>
        <w:spacing w:line="240" w:lineRule="auto"/>
        <w:ind w:left="420" w:leftChars="200" w:firstLine="0" w:firstLineChars="0"/>
      </w:pPr>
      <w:r>
        <w:rPr>
          <w:rFonts w:hint="eastAsia"/>
        </w:rPr>
        <w:t>本文件起草单位：</w:t>
      </w:r>
      <w:r>
        <w:rPr>
          <w:rFonts w:hint="eastAsia"/>
          <w:lang w:val="en-US" w:eastAsia="zh-CN"/>
        </w:rPr>
        <w:t>邵阳市农业科学研究院</w:t>
      </w:r>
      <w:r>
        <w:rPr>
          <w:rFonts w:hint="eastAsia"/>
        </w:rPr>
        <w:t>、邵阳市农业机械化技术推广站、邵阳市农学会、新宁县农机技术服务站、洞口县农业机械技术推广站、邵东市农业综合服务中心、新邵县农机事务中心、邵阳县子龙农机专业合作社、邵阳市景杰智慧设施农业发展有限公司。</w:t>
      </w:r>
    </w:p>
    <w:p>
      <w:pPr>
        <w:pStyle w:val="57"/>
        <w:spacing w:line="240" w:lineRule="auto"/>
        <w:ind w:left="420" w:leftChars="200" w:firstLine="0" w:firstLineChars="0"/>
        <w:rPr>
          <w:color w:val="FF0000"/>
        </w:rPr>
      </w:pPr>
      <w:r>
        <w:rPr>
          <w:rFonts w:hint="eastAsia"/>
        </w:rPr>
        <w:t>本文件主要起草人：</w:t>
      </w:r>
      <w:r>
        <w:rPr>
          <w:rFonts w:hint="eastAsia"/>
          <w:lang w:val="en-US" w:eastAsia="zh-CN"/>
        </w:rPr>
        <w:t>罗华、曾文涛、贺淼尧、曾文伟、刘光华、石小江、谢小丽、谭立新、尹琳伟 伍芳丽、黎前明、李学林、付中平、邱立军、何业成、王端申、刘照亮、李星科、郑勇、谢朝阳、乔丽。</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33"/>
    <w:p>
      <w:pPr>
        <w:spacing w:line="20" w:lineRule="exact"/>
        <w:jc w:val="center"/>
        <w:rPr>
          <w:rFonts w:ascii="黑体" w:hAnsi="黑体" w:eastAsia="黑体"/>
          <w:sz w:val="32"/>
          <w:szCs w:val="32"/>
        </w:rPr>
      </w:pPr>
      <w:bookmarkStart w:id="34" w:name="BookMark4"/>
    </w:p>
    <w:p>
      <w:pPr>
        <w:spacing w:line="20" w:lineRule="exact"/>
        <w:jc w:val="center"/>
        <w:rPr>
          <w:rFonts w:ascii="黑体" w:hAnsi="黑体" w:eastAsia="黑体"/>
          <w:sz w:val="32"/>
          <w:szCs w:val="32"/>
        </w:rPr>
      </w:pPr>
    </w:p>
    <w:sdt>
      <w:sdtPr>
        <w:tag w:val="NEW_STAND_NAME"/>
        <w:id w:val="595910757"/>
        <w:lock w:val="sdtLocked"/>
        <w:placeholder>
          <w:docPart w:val="2A23C6607B144827A681CA11FEB05953"/>
        </w:placeholder>
      </w:sdtPr>
      <w:sdtContent>
        <w:p>
          <w:pPr>
            <w:pStyle w:val="178"/>
            <w:spacing w:before="240" w:beforeLines="100" w:after="528" w:afterLines="220"/>
          </w:pPr>
          <w:bookmarkStart w:id="35" w:name="NEW_STAND_NAME"/>
          <w:r>
            <w:rPr>
              <w:spacing w:val="8"/>
              <w:sz w:val="31"/>
              <w:szCs w:val="31"/>
            </w:rPr>
            <w:t>水稻大钵体毯状苗</w:t>
          </w:r>
          <w:r>
            <w:rPr>
              <w:rFonts w:hint="eastAsia"/>
              <w:spacing w:val="8"/>
              <w:sz w:val="31"/>
              <w:szCs w:val="31"/>
              <w:lang w:val="en-US" w:eastAsia="zh-CN"/>
            </w:rPr>
            <w:t>机械化</w:t>
          </w:r>
          <w:r>
            <w:rPr>
              <w:spacing w:val="8"/>
              <w:sz w:val="31"/>
              <w:szCs w:val="31"/>
            </w:rPr>
            <w:t>育秧技术规程</w:t>
          </w:r>
        </w:p>
      </w:sdtContent>
    </w:sdt>
    <w:bookmarkEnd w:id="35"/>
    <w:p>
      <w:pPr>
        <w:pStyle w:val="105"/>
        <w:spacing w:before="240" w:after="240"/>
        <w:rPr>
          <w:rFonts w:ascii="宋体" w:hAnsi="宋体" w:eastAsia="宋体"/>
          <w:b/>
          <w:szCs w:val="21"/>
        </w:rPr>
      </w:pPr>
      <w:bookmarkStart w:id="36" w:name="_Toc26986530"/>
      <w:bookmarkStart w:id="37" w:name="_Toc99349902"/>
      <w:bookmarkStart w:id="38" w:name="_Toc26718930"/>
      <w:bookmarkStart w:id="39" w:name="_Toc26986771"/>
      <w:bookmarkStart w:id="40" w:name="_Toc17233333"/>
      <w:bookmarkStart w:id="41" w:name="_Toc99349374"/>
      <w:bookmarkStart w:id="42" w:name="_Toc134201290"/>
      <w:bookmarkStart w:id="43" w:name="_Toc98321540"/>
      <w:bookmarkStart w:id="44" w:name="_Toc24884211"/>
      <w:bookmarkStart w:id="45" w:name="_Toc26648465"/>
      <w:bookmarkStart w:id="46" w:name="_Toc105493243"/>
      <w:bookmarkStart w:id="47" w:name="_Toc97192964"/>
      <w:bookmarkStart w:id="48" w:name="_Toc99349312"/>
      <w:bookmarkStart w:id="49" w:name="_Toc98321475"/>
      <w:bookmarkStart w:id="50" w:name="_Toc24884218"/>
      <w:bookmarkStart w:id="51" w:name="_Toc139815767"/>
      <w:bookmarkStart w:id="52" w:name="_Toc98313311"/>
      <w:bookmarkStart w:id="53" w:name="_Toc17233325"/>
      <w:bookmarkStart w:id="54" w:name="_Toc134201242"/>
      <w:bookmarkStart w:id="55" w:name="_Toc99349131"/>
      <w:r>
        <w:rPr>
          <w:rFonts w:hint="eastAsia" w:ascii="宋体" w:hAnsi="宋体" w:eastAsia="宋体"/>
          <w:b/>
          <w:szCs w:val="21"/>
          <w:lang w:val="en-US" w:eastAsia="zh-CN"/>
        </w:rPr>
        <w:t xml:space="preserve"> </w:t>
      </w:r>
      <w:r>
        <w:rPr>
          <w:rFonts w:hint="eastAsia" w:ascii="宋体" w:hAnsi="宋体" w:eastAsia="宋体"/>
          <w:b/>
          <w:szCs w:val="21"/>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7"/>
        <w:ind w:firstLine="420"/>
        <w:rPr>
          <w:rFonts w:ascii="宋体" w:hAnsi="宋体" w:eastAsia="宋体" w:cs="宋体"/>
          <w:spacing w:val="-1"/>
          <w:sz w:val="21"/>
          <w:szCs w:val="21"/>
        </w:rPr>
      </w:pPr>
      <w:bookmarkStart w:id="56" w:name="_Toc17233334"/>
      <w:bookmarkStart w:id="57" w:name="_Toc17233326"/>
      <w:bookmarkStart w:id="58" w:name="_Toc26648466"/>
      <w:bookmarkStart w:id="59" w:name="_Toc24884212"/>
      <w:bookmarkStart w:id="60" w:name="_Toc24884219"/>
      <w:r>
        <w:rPr>
          <w:rFonts w:ascii="宋体" w:hAnsi="宋体" w:eastAsia="宋体" w:cs="宋体"/>
          <w:spacing w:val="-1"/>
          <w:sz w:val="21"/>
          <w:szCs w:val="21"/>
        </w:rPr>
        <w:t>本</w:t>
      </w:r>
      <w:r>
        <w:rPr>
          <w:rFonts w:hint="eastAsia" w:hAnsi="宋体" w:cs="宋体"/>
          <w:spacing w:val="-1"/>
          <w:sz w:val="21"/>
          <w:szCs w:val="21"/>
          <w:highlight w:val="none"/>
          <w:lang w:val="en-US" w:eastAsia="zh-CN"/>
        </w:rPr>
        <w:t>文件</w:t>
      </w:r>
      <w:r>
        <w:rPr>
          <w:rFonts w:ascii="宋体" w:hAnsi="宋体" w:eastAsia="宋体" w:cs="宋体"/>
          <w:spacing w:val="-1"/>
          <w:sz w:val="21"/>
          <w:szCs w:val="21"/>
        </w:rPr>
        <w:t>规定了水稻大钵体毯状苗育秧的术语与定义、工艺流程、苗床准备、品种选择、种子处理、</w:t>
      </w:r>
      <w:r>
        <w:rPr>
          <w:rFonts w:ascii="宋体" w:hAnsi="宋体" w:eastAsia="宋体" w:cs="宋体"/>
          <w:spacing w:val="-2"/>
          <w:sz w:val="21"/>
          <w:szCs w:val="21"/>
        </w:rPr>
        <w:t>播种、</w:t>
      </w:r>
      <w:r>
        <w:rPr>
          <w:rFonts w:ascii="宋体" w:hAnsi="宋体" w:eastAsia="宋体" w:cs="宋体"/>
          <w:spacing w:val="-1"/>
          <w:sz w:val="21"/>
          <w:szCs w:val="21"/>
        </w:rPr>
        <w:t>苗期管理、秧苗起运</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机插配套要求、机具设备作业安全要求、</w:t>
      </w:r>
      <w:r>
        <w:rPr>
          <w:rFonts w:ascii="宋体" w:hAnsi="宋体" w:eastAsia="宋体" w:cs="宋体"/>
          <w:spacing w:val="-1"/>
          <w:sz w:val="21"/>
          <w:szCs w:val="21"/>
        </w:rPr>
        <w:t>机具维护保养等。</w:t>
      </w:r>
    </w:p>
    <w:p>
      <w:pPr>
        <w:pStyle w:val="57"/>
        <w:ind w:firstLine="420"/>
        <w:rPr>
          <w:rFonts w:ascii="宋体" w:hAnsi="宋体" w:eastAsia="宋体" w:cs="宋体"/>
          <w:spacing w:val="-1"/>
          <w:sz w:val="21"/>
          <w:szCs w:val="21"/>
        </w:rPr>
      </w:pPr>
      <w:r>
        <w:rPr>
          <w:rFonts w:ascii="宋体" w:hAnsi="宋体" w:eastAsia="宋体" w:cs="宋体"/>
          <w:spacing w:val="-1"/>
          <w:sz w:val="21"/>
          <w:szCs w:val="21"/>
        </w:rPr>
        <w:t>本</w:t>
      </w:r>
      <w:r>
        <w:rPr>
          <w:rFonts w:hint="eastAsia" w:hAnsi="宋体" w:cs="宋体"/>
          <w:spacing w:val="-1"/>
          <w:sz w:val="21"/>
          <w:szCs w:val="21"/>
          <w:highlight w:val="none"/>
          <w:lang w:val="en-US" w:eastAsia="zh-CN"/>
        </w:rPr>
        <w:t>文件</w:t>
      </w:r>
      <w:r>
        <w:rPr>
          <w:rFonts w:ascii="宋体" w:hAnsi="宋体" w:eastAsia="宋体" w:cs="宋体"/>
          <w:spacing w:val="-1"/>
          <w:sz w:val="21"/>
          <w:szCs w:val="21"/>
        </w:rPr>
        <w:t>适用于</w:t>
      </w:r>
      <w:r>
        <w:rPr>
          <w:rFonts w:hint="eastAsia" w:hAnsi="宋体" w:cs="宋体"/>
          <w:spacing w:val="-1"/>
          <w:sz w:val="21"/>
          <w:szCs w:val="21"/>
          <w:highlight w:val="none"/>
          <w:lang w:val="en-US" w:eastAsia="zh-CN"/>
        </w:rPr>
        <w:t>湖南省</w:t>
      </w:r>
      <w:r>
        <w:rPr>
          <w:rFonts w:ascii="宋体" w:hAnsi="宋体" w:eastAsia="宋体" w:cs="宋体"/>
          <w:spacing w:val="-1"/>
          <w:sz w:val="21"/>
          <w:szCs w:val="21"/>
        </w:rPr>
        <w:t>水稻大钵体毯状苗育秧。</w:t>
      </w:r>
    </w:p>
    <w:p>
      <w:pPr>
        <w:pStyle w:val="105"/>
        <w:spacing w:before="240" w:after="240"/>
        <w:rPr>
          <w:rFonts w:ascii="宋体" w:hAnsi="宋体" w:eastAsia="宋体"/>
          <w:b/>
          <w:szCs w:val="21"/>
        </w:rPr>
      </w:pPr>
      <w:bookmarkStart w:id="61" w:name="_Toc99349132"/>
      <w:bookmarkStart w:id="62" w:name="_Toc97192965"/>
      <w:bookmarkStart w:id="63" w:name="_Toc139815768"/>
      <w:bookmarkStart w:id="64" w:name="_Toc26986772"/>
      <w:bookmarkStart w:id="65" w:name="_Toc99349375"/>
      <w:bookmarkStart w:id="66" w:name="_Toc134201243"/>
      <w:bookmarkStart w:id="67" w:name="_Toc99349903"/>
      <w:bookmarkStart w:id="68" w:name="_Toc105493244"/>
      <w:bookmarkStart w:id="69" w:name="_Toc98321541"/>
      <w:bookmarkStart w:id="70" w:name="_Toc99349313"/>
      <w:bookmarkStart w:id="71" w:name="_Toc98321476"/>
      <w:bookmarkStart w:id="72" w:name="_Toc26986531"/>
      <w:bookmarkStart w:id="73" w:name="_Toc98313312"/>
      <w:bookmarkStart w:id="74" w:name="_Toc134201291"/>
      <w:bookmarkStart w:id="75" w:name="_Toc26718931"/>
      <w:r>
        <w:rPr>
          <w:rFonts w:hint="eastAsia" w:ascii="宋体" w:hAnsi="宋体" w:eastAsia="宋体"/>
          <w:b/>
          <w:szCs w:val="21"/>
          <w:lang w:val="en-US" w:eastAsia="zh-CN"/>
        </w:rPr>
        <w:t xml:space="preserve"> </w:t>
      </w:r>
      <w:r>
        <w:rPr>
          <w:rFonts w:ascii="宋体" w:hAnsi="宋体" w:eastAsia="宋体"/>
          <w:b/>
          <w:szCs w:val="21"/>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125" w:name="_GoBack"/>
      <w:bookmarkEnd w:id="125"/>
    </w:p>
    <w:sdt>
      <w:sdtPr>
        <w:rPr>
          <w:rFonts w:ascii="Times New Roman"/>
        </w:rPr>
        <w:id w:val="715848253"/>
        <w:placeholder>
          <w:docPart w:val="8490FB69BC274B3DBC6F8CE42BE516C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7"/>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宋体" w:hAnsi="宋体" w:eastAsia="宋体" w:cs="宋体"/>
          <w:szCs w:val="21"/>
        </w:rPr>
      </w:pPr>
      <w:r>
        <w:rPr>
          <w:rFonts w:hint="eastAsia" w:ascii="宋体" w:hAnsi="宋体" w:eastAsia="宋体" w:cs="宋体"/>
          <w:szCs w:val="21"/>
        </w:rPr>
        <w:t>GB/T 3543.4 农作物种植检验规程发芽试验</w:t>
      </w:r>
    </w:p>
    <w:p>
      <w:pPr>
        <w:pStyle w:val="57"/>
        <w:ind w:firstLine="420"/>
        <w:rPr>
          <w:rFonts w:hint="eastAsia" w:ascii="宋体" w:hAnsi="宋体" w:eastAsia="宋体" w:cs="宋体"/>
          <w:szCs w:val="21"/>
        </w:rPr>
      </w:pPr>
      <w:bookmarkStart w:id="76" w:name="bookmark4"/>
      <w:bookmarkEnd w:id="76"/>
      <w:r>
        <w:rPr>
          <w:rFonts w:hint="eastAsia" w:ascii="宋体" w:hAnsi="宋体" w:eastAsia="宋体" w:cs="宋体"/>
          <w:szCs w:val="21"/>
        </w:rPr>
        <w:t>GB 4404.1 粮食作物种子 第1部分： 禾谷类</w:t>
      </w:r>
    </w:p>
    <w:p>
      <w:pPr>
        <w:pStyle w:val="57"/>
        <w:ind w:firstLine="420"/>
        <w:rPr>
          <w:rFonts w:hint="eastAsia" w:ascii="宋体" w:hAnsi="宋体" w:eastAsia="宋体" w:cs="宋体"/>
          <w:szCs w:val="21"/>
        </w:rPr>
      </w:pPr>
      <w:r>
        <w:rPr>
          <w:rFonts w:hint="eastAsia" w:ascii="宋体" w:hAnsi="宋体" w:eastAsia="宋体" w:cs="宋体"/>
          <w:szCs w:val="21"/>
        </w:rPr>
        <w:t>GB 13735 聚乙烯吹塑农用地面覆盖薄膜</w:t>
      </w:r>
    </w:p>
    <w:p>
      <w:pPr>
        <w:pStyle w:val="57"/>
        <w:ind w:firstLine="420"/>
        <w:rPr>
          <w:rFonts w:hint="eastAsia" w:ascii="宋体" w:hAnsi="宋体" w:eastAsia="宋体" w:cs="宋体"/>
          <w:szCs w:val="21"/>
          <w:lang w:val="en-US" w:eastAsia="zh-CN"/>
        </w:rPr>
      </w:pPr>
      <w:r>
        <w:rPr>
          <w:rFonts w:hint="eastAsia" w:hAnsi="宋体" w:cs="Times New Roman"/>
          <w:sz w:val="21"/>
          <w:lang w:val="en-US" w:eastAsia="zh-CN" w:bidi="ar-SA"/>
        </w:rPr>
        <w:t>NY</w:t>
      </w:r>
      <w:r>
        <w:rPr>
          <w:rFonts w:ascii="宋体" w:hAnsi="宋体" w:eastAsia="宋体" w:cs="Times New Roman"/>
          <w:sz w:val="21"/>
          <w:lang w:val="en-US" w:eastAsia="zh-CN" w:bidi="ar-SA"/>
        </w:rPr>
        <w:t xml:space="preserve">/T </w:t>
      </w:r>
      <w:r>
        <w:rPr>
          <w:rFonts w:hint="eastAsia" w:hAnsi="宋体" w:cs="Times New Roman"/>
          <w:sz w:val="21"/>
          <w:lang w:val="en-US" w:eastAsia="zh-CN" w:bidi="ar-SA"/>
        </w:rPr>
        <w:t>1</w:t>
      </w:r>
      <w:r>
        <w:rPr>
          <w:rFonts w:ascii="宋体" w:hAnsi="宋体" w:eastAsia="宋体" w:cs="Times New Roman"/>
          <w:sz w:val="21"/>
          <w:lang w:val="en-US" w:eastAsia="zh-CN" w:bidi="ar-SA"/>
        </w:rPr>
        <w:t>5</w:t>
      </w:r>
      <w:r>
        <w:rPr>
          <w:rFonts w:hint="eastAsia" w:hAnsi="宋体" w:cs="Times New Roman"/>
          <w:sz w:val="21"/>
          <w:lang w:val="en-US" w:eastAsia="zh-CN" w:bidi="ar-SA"/>
        </w:rPr>
        <w:t>34水稻工厂化育秧技术规程</w:t>
      </w:r>
    </w:p>
    <w:p>
      <w:pPr>
        <w:pStyle w:val="57"/>
        <w:ind w:firstLine="420"/>
        <w:rPr>
          <w:rFonts w:hint="eastAsia" w:ascii="宋体" w:hAnsi="宋体" w:eastAsia="宋体" w:cs="宋体"/>
          <w:szCs w:val="21"/>
        </w:rPr>
      </w:pPr>
      <w:r>
        <w:rPr>
          <w:rFonts w:hint="eastAsia" w:ascii="宋体" w:hAnsi="宋体" w:eastAsia="宋体" w:cs="宋体"/>
          <w:szCs w:val="21"/>
          <w:lang w:val="en-US" w:eastAsia="zh-CN"/>
        </w:rPr>
        <w:t>DB43/T 1014—2015</w:t>
      </w:r>
      <w:r>
        <w:rPr>
          <w:rFonts w:hint="eastAsia" w:hAnsi="宋体" w:cs="宋体"/>
          <w:szCs w:val="21"/>
          <w:lang w:val="en-US" w:eastAsia="zh-CN"/>
        </w:rPr>
        <w:t xml:space="preserve"> </w:t>
      </w:r>
      <w:r>
        <w:rPr>
          <w:rFonts w:hint="eastAsia" w:ascii="宋体" w:hAnsi="宋体" w:eastAsia="宋体" w:cs="宋体"/>
          <w:szCs w:val="21"/>
          <w:lang w:val="en-US" w:eastAsia="zh-CN"/>
        </w:rPr>
        <w:t>秧盘播种流水线</w:t>
      </w:r>
    </w:p>
    <w:p>
      <w:pPr>
        <w:pStyle w:val="57"/>
        <w:ind w:firstLine="420"/>
        <w:rPr>
          <w:rFonts w:hint="eastAsia" w:ascii="宋体" w:hAnsi="宋体" w:eastAsia="宋体" w:cs="宋体"/>
          <w:szCs w:val="21"/>
        </w:rPr>
      </w:pPr>
      <w:r>
        <w:rPr>
          <w:rFonts w:hint="eastAsia" w:ascii="宋体" w:hAnsi="宋体" w:eastAsia="宋体" w:cs="宋体"/>
          <w:szCs w:val="21"/>
        </w:rPr>
        <w:t>DB43</w:t>
      </w:r>
      <w:r>
        <w:rPr>
          <w:rFonts w:hint="eastAsia" w:ascii="宋体" w:hAnsi="宋体" w:eastAsia="宋体" w:cs="宋体"/>
          <w:szCs w:val="21"/>
          <w:lang w:val="en-US" w:eastAsia="zh-CN"/>
        </w:rPr>
        <w:t>/</w:t>
      </w:r>
      <w:r>
        <w:rPr>
          <w:rFonts w:hint="eastAsia" w:ascii="宋体" w:hAnsi="宋体" w:eastAsia="宋体" w:cs="宋体"/>
          <w:szCs w:val="21"/>
        </w:rPr>
        <w:t>T</w:t>
      </w:r>
      <w:r>
        <w:rPr>
          <w:rFonts w:hint="eastAsia" w:ascii="宋体" w:hAnsi="宋体" w:eastAsia="宋体" w:cs="宋体"/>
          <w:szCs w:val="21"/>
          <w:lang w:val="en-US" w:eastAsia="zh-CN"/>
        </w:rPr>
        <w:t xml:space="preserve"> </w:t>
      </w:r>
      <w:r>
        <w:rPr>
          <w:rFonts w:hint="eastAsia" w:ascii="宋体" w:hAnsi="宋体" w:eastAsia="宋体" w:cs="宋体"/>
          <w:szCs w:val="21"/>
        </w:rPr>
        <w:t>2726</w:t>
      </w:r>
      <w:r>
        <w:rPr>
          <w:rFonts w:hint="eastAsia" w:ascii="宋体" w:hAnsi="宋体" w:eastAsia="宋体" w:cs="宋体"/>
          <w:szCs w:val="21"/>
          <w:lang w:val="en-US" w:eastAsia="zh-CN"/>
        </w:rPr>
        <w:t>—</w:t>
      </w:r>
      <w:r>
        <w:rPr>
          <w:rFonts w:hint="eastAsia" w:ascii="宋体" w:hAnsi="宋体" w:eastAsia="宋体" w:cs="宋体"/>
          <w:szCs w:val="21"/>
        </w:rPr>
        <w:t>2023</w:t>
      </w:r>
      <w:r>
        <w:rPr>
          <w:rFonts w:hint="eastAsia" w:ascii="宋体" w:hAnsi="宋体" w:eastAsia="宋体" w:cs="宋体"/>
          <w:szCs w:val="21"/>
          <w:lang w:val="en-US" w:eastAsia="zh-CN"/>
        </w:rPr>
        <w:t xml:space="preserve"> </w:t>
      </w:r>
      <w:r>
        <w:rPr>
          <w:rFonts w:hint="eastAsia" w:ascii="宋体" w:hAnsi="宋体" w:eastAsia="宋体" w:cs="宋体"/>
          <w:szCs w:val="21"/>
        </w:rPr>
        <w:t>水稻育秧中心设施建设技术规范</w:t>
      </w:r>
    </w:p>
    <w:p>
      <w:pPr>
        <w:pStyle w:val="57"/>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T/HNNJ 0001—2023 农用连栋钢架大棚技术规范</w:t>
      </w:r>
    </w:p>
    <w:p>
      <w:pPr>
        <w:pStyle w:val="57"/>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T/HNNJ 0013—2023</w:t>
      </w:r>
      <w:r>
        <w:rPr>
          <w:rFonts w:hint="eastAsia" w:hAnsi="宋体" w:cs="宋体"/>
          <w:szCs w:val="21"/>
          <w:lang w:val="en-US" w:eastAsia="zh-CN"/>
        </w:rPr>
        <w:t xml:space="preserve"> </w:t>
      </w:r>
      <w:r>
        <w:rPr>
          <w:rFonts w:hint="eastAsia" w:ascii="宋体" w:hAnsi="宋体" w:eastAsia="宋体" w:cs="宋体"/>
          <w:szCs w:val="21"/>
          <w:lang w:val="en-US" w:eastAsia="zh-CN"/>
        </w:rPr>
        <w:t>水稻暗室育秧设备</w:t>
      </w:r>
    </w:p>
    <w:p>
      <w:pPr>
        <w:pStyle w:val="105"/>
        <w:spacing w:before="240" w:after="240"/>
        <w:rPr>
          <w:rFonts w:ascii="宋体" w:hAnsi="宋体" w:eastAsia="宋体"/>
          <w:b/>
        </w:rPr>
      </w:pPr>
      <w:bookmarkStart w:id="77" w:name="_Toc99349904"/>
      <w:bookmarkStart w:id="78" w:name="_Toc99349314"/>
      <w:bookmarkStart w:id="79" w:name="_Toc139815769"/>
      <w:bookmarkStart w:id="80" w:name="_Toc105493245"/>
      <w:bookmarkStart w:id="81" w:name="_Toc134201292"/>
      <w:bookmarkStart w:id="82" w:name="_Toc99349376"/>
      <w:bookmarkStart w:id="83" w:name="_Toc98313313"/>
      <w:bookmarkStart w:id="84" w:name="_Toc97192966"/>
      <w:bookmarkStart w:id="85" w:name="_Toc134201244"/>
      <w:bookmarkStart w:id="86" w:name="_Toc98321542"/>
      <w:bookmarkStart w:id="87" w:name="_Toc98321477"/>
      <w:bookmarkStart w:id="88" w:name="_Toc99349133"/>
      <w:r>
        <w:rPr>
          <w:rFonts w:hint="eastAsia" w:ascii="宋体" w:hAnsi="宋体" w:eastAsia="宋体"/>
          <w:b/>
          <w:szCs w:val="21"/>
          <w:lang w:val="en-US" w:eastAsia="zh-CN"/>
        </w:rPr>
        <w:t xml:space="preserve"> </w:t>
      </w:r>
      <w:r>
        <w:rPr>
          <w:rFonts w:ascii="宋体" w:hAnsi="宋体" w:eastAsia="宋体"/>
          <w:b/>
          <w:szCs w:val="21"/>
        </w:rPr>
        <w:t>术语和定义</w:t>
      </w:r>
      <w:bookmarkEnd w:id="77"/>
      <w:bookmarkEnd w:id="78"/>
      <w:bookmarkEnd w:id="79"/>
      <w:bookmarkEnd w:id="80"/>
      <w:bookmarkEnd w:id="81"/>
      <w:bookmarkEnd w:id="82"/>
      <w:bookmarkEnd w:id="83"/>
      <w:bookmarkEnd w:id="84"/>
      <w:bookmarkEnd w:id="85"/>
      <w:bookmarkEnd w:id="86"/>
      <w:bookmarkEnd w:id="87"/>
      <w:bookmarkEnd w:id="88"/>
    </w:p>
    <w:sdt>
      <w:sdtPr>
        <w:rPr>
          <w:rFonts w:ascii="Times New Roman"/>
        </w:rPr>
        <w:id w:val="-1909835108"/>
        <w:placeholder>
          <w:docPart w:val="A06C29A47AB1495883C68E1C9D3964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7"/>
            <w:ind w:firstLine="420"/>
            <w:rPr>
              <w:rFonts w:ascii="Times New Roman"/>
            </w:rPr>
          </w:pPr>
          <w:bookmarkStart w:id="89" w:name="_Toc26986532"/>
          <w:bookmarkEnd w:id="89"/>
          <w:r>
            <w:rPr>
              <w:rFonts w:ascii="Times New Roman"/>
            </w:rPr>
            <w:t>下列术语与定义适用于本文件。</w:t>
          </w:r>
        </w:p>
      </w:sdtContent>
    </w:sdt>
    <w:p>
      <w:pPr>
        <w:pStyle w:val="105"/>
        <w:numPr>
          <w:ilvl w:val="1"/>
          <w:numId w:val="0"/>
        </w:numPr>
        <w:spacing w:before="240" w:after="240"/>
        <w:ind w:leftChars="0"/>
        <w:rPr>
          <w:rFonts w:hint="default" w:ascii="宋体" w:hAnsi="宋体" w:eastAsia="宋体"/>
          <w:b/>
          <w:bCs w:val="0"/>
          <w:lang w:val="en-US"/>
        </w:rPr>
      </w:pPr>
      <w:bookmarkStart w:id="90" w:name="_Toc134201294"/>
      <w:bookmarkStart w:id="91" w:name="_Toc134201246"/>
      <w:bookmarkStart w:id="92" w:name="_Toc139815770"/>
      <w:r>
        <w:rPr>
          <w:rFonts w:ascii="宋体" w:hAnsi="宋体" w:eastAsia="宋体"/>
          <w:b/>
          <w:bCs w:val="0"/>
        </w:rPr>
        <w:t xml:space="preserve">3.1 </w:t>
      </w:r>
      <w:r>
        <w:rPr>
          <w:rFonts w:hint="eastAsia" w:ascii="宋体" w:hAnsi="宋体" w:eastAsia="宋体"/>
          <w:b/>
          <w:bCs w:val="0"/>
          <w:lang w:eastAsia="zh-CN"/>
        </w:rPr>
        <w:t>大钵体毯状苗</w:t>
      </w:r>
      <w:r>
        <w:rPr>
          <w:rFonts w:hint="eastAsia" w:ascii="宋体" w:hAnsi="宋体" w:eastAsia="宋体"/>
          <w:b/>
          <w:bCs w:val="0"/>
          <w:lang w:val="en-US" w:eastAsia="zh-CN"/>
        </w:rPr>
        <w:t xml:space="preserve"> large pot body blanket seedling</w:t>
      </w:r>
    </w:p>
    <w:p>
      <w:pPr>
        <w:pStyle w:val="105"/>
        <w:numPr>
          <w:ilvl w:val="1"/>
          <w:numId w:val="0"/>
        </w:numPr>
        <w:spacing w:before="240" w:after="240" w:line="360" w:lineRule="auto"/>
        <w:ind w:leftChars="0" w:firstLine="420" w:firstLineChars="200"/>
        <w:rPr>
          <w:rFonts w:hint="eastAsia" w:ascii="Times New Roman" w:hAnsi="Times New Roman" w:eastAsia="宋体" w:cs="Times New Roman"/>
          <w:b w:val="0"/>
          <w:bCs w:val="0"/>
          <w:sz w:val="21"/>
          <w:szCs w:val="21"/>
          <w:lang w:val="en-US" w:eastAsia="zh-CN" w:bidi="ar-SA"/>
        </w:rPr>
      </w:pPr>
      <w:r>
        <w:rPr>
          <w:rFonts w:hint="eastAsia" w:ascii="Times New Roman" w:eastAsia="宋体" w:cs="Times New Roman"/>
          <w:sz w:val="21"/>
          <w:szCs w:val="21"/>
          <w:lang w:val="en-US" w:eastAsia="zh-CN" w:bidi="ar-SA"/>
        </w:rPr>
        <w:t>采</w:t>
      </w:r>
      <w:r>
        <w:rPr>
          <w:rFonts w:hint="eastAsia" w:ascii="Times New Roman" w:hAnsi="Times New Roman" w:eastAsia="宋体" w:cs="Times New Roman"/>
          <w:sz w:val="21"/>
          <w:szCs w:val="21"/>
          <w:lang w:val="en-US" w:eastAsia="zh-CN" w:bidi="ar-SA"/>
        </w:rPr>
        <w:t>用于</w:t>
      </w:r>
      <w:r>
        <w:rPr>
          <w:rFonts w:hint="eastAsia" w:ascii="Times New Roman" w:eastAsia="宋体" w:cs="Times New Roman"/>
          <w:sz w:val="21"/>
          <w:szCs w:val="21"/>
          <w:lang w:val="en-US" w:eastAsia="zh-CN" w:bidi="ar-SA"/>
        </w:rPr>
        <w:t>育</w:t>
      </w:r>
      <w:r>
        <w:rPr>
          <w:rFonts w:hint="eastAsia" w:ascii="Times New Roman" w:hAnsi="Times New Roman" w:eastAsia="宋体" w:cs="Times New Roman"/>
          <w:sz w:val="21"/>
          <w:szCs w:val="21"/>
          <w:lang w:val="en-US" w:eastAsia="zh-CN" w:bidi="ar-SA"/>
        </w:rPr>
        <w:t>秧盘培育的，且满足既成钵又成毯的水稻秧苗。</w:t>
      </w:r>
      <w:r>
        <w:rPr>
          <w:rFonts w:hint="eastAsia" w:ascii="Times New Roman" w:hAnsi="Times New Roman" w:eastAsia="宋体" w:cs="Times New Roman"/>
          <w:b w:val="0"/>
          <w:bCs w:val="0"/>
          <w:sz w:val="21"/>
          <w:szCs w:val="21"/>
          <w:lang w:val="en-US" w:eastAsia="zh-CN" w:bidi="ar-SA"/>
        </w:rPr>
        <w:t xml:space="preserve"> </w:t>
      </w:r>
    </w:p>
    <w:p>
      <w:pPr>
        <w:pStyle w:val="105"/>
        <w:numPr>
          <w:ilvl w:val="1"/>
          <w:numId w:val="0"/>
        </w:numPr>
        <w:spacing w:before="240" w:after="240"/>
        <w:ind w:leftChars="0"/>
        <w:rPr>
          <w:rFonts w:hint="default" w:ascii="宋体" w:hAnsi="宋体" w:eastAsia="宋体"/>
          <w:b/>
          <w:bCs/>
          <w:lang w:val="en-US" w:eastAsia="zh-CN"/>
        </w:rPr>
      </w:pPr>
      <w:r>
        <w:rPr>
          <w:rFonts w:hint="eastAsia" w:ascii="宋体" w:hAnsi="宋体" w:eastAsia="宋体"/>
          <w:b/>
          <w:bCs/>
          <w:lang w:val="en-US" w:eastAsia="zh-CN"/>
        </w:rPr>
        <w:t xml:space="preserve">3.2 </w:t>
      </w:r>
      <w:r>
        <w:rPr>
          <w:rFonts w:ascii="宋体" w:hAnsi="宋体" w:eastAsia="宋体"/>
          <w:b/>
          <w:bCs w:val="0"/>
        </w:rPr>
        <w:t>育</w:t>
      </w:r>
      <w:r>
        <w:rPr>
          <w:rFonts w:hint="eastAsia" w:ascii="宋体" w:hAnsi="宋体" w:eastAsia="宋体"/>
          <w:b/>
          <w:bCs w:val="0"/>
          <w:highlight w:val="none"/>
          <w:lang w:val="en-US" w:eastAsia="zh-CN"/>
        </w:rPr>
        <w:t>秧</w:t>
      </w:r>
      <w:r>
        <w:rPr>
          <w:rFonts w:ascii="宋体" w:hAnsi="宋体" w:eastAsia="宋体"/>
          <w:b/>
          <w:bCs w:val="0"/>
        </w:rPr>
        <w:t>盘</w:t>
      </w:r>
      <w:r>
        <w:rPr>
          <w:rFonts w:hint="eastAsia" w:ascii="宋体" w:hAnsi="宋体" w:eastAsia="宋体"/>
          <w:b/>
          <w:bCs w:val="0"/>
          <w:lang w:val="en-US" w:eastAsia="zh-CN"/>
        </w:rPr>
        <w:t xml:space="preserve"> nursery tray</w:t>
      </w:r>
    </w:p>
    <w:p>
      <w:pPr>
        <w:pStyle w:val="105"/>
        <w:numPr>
          <w:ilvl w:val="1"/>
          <w:numId w:val="0"/>
        </w:numPr>
        <w:spacing w:before="240" w:after="240"/>
        <w:ind w:leftChars="0" w:firstLine="420" w:firstLineChars="200"/>
        <w:rPr>
          <w:rFonts w:hint="eastAsia" w:ascii="Times New Roman" w:hAnsi="Times New Roman" w:eastAsia="宋体" w:cs="Times New Roman"/>
          <w:color w:val="FFFFFF" w:themeColor="background1"/>
          <w:sz w:val="21"/>
          <w:szCs w:val="21"/>
          <w:highlight w:val="none"/>
          <w:lang w:val="en-US" w:eastAsia="zh-CN" w:bidi="ar-SA"/>
          <w14:textFill>
            <w14:solidFill>
              <w14:schemeClr w14:val="bg1"/>
            </w14:solidFill>
          </w14:textFill>
        </w:rPr>
      </w:pPr>
      <w:r>
        <w:rPr>
          <w:rFonts w:hint="eastAsia" w:ascii="Times New Roman" w:hAnsi="Times New Roman" w:eastAsia="宋体" w:cs="Times New Roman"/>
          <w:sz w:val="21"/>
          <w:szCs w:val="21"/>
          <w:lang w:val="en-US" w:eastAsia="zh-CN" w:bidi="ar-SA"/>
        </w:rPr>
        <w:t>用于水稻大钵体毯状苗专用硬盘育</w:t>
      </w:r>
      <w:r>
        <w:rPr>
          <w:rFonts w:hint="eastAsia" w:ascii="Times New Roman" w:eastAsia="宋体" w:cs="Times New Roman"/>
          <w:sz w:val="21"/>
          <w:szCs w:val="21"/>
          <w:highlight w:val="none"/>
          <w:lang w:val="en-US" w:eastAsia="zh-CN" w:bidi="ar-SA"/>
        </w:rPr>
        <w:t>秧</w:t>
      </w:r>
      <w:r>
        <w:rPr>
          <w:rFonts w:hint="eastAsia" w:ascii="Times New Roman" w:hAnsi="Times New Roman" w:eastAsia="宋体" w:cs="Times New Roman"/>
          <w:sz w:val="21"/>
          <w:szCs w:val="21"/>
          <w:lang w:val="en-US" w:eastAsia="zh-CN" w:bidi="ar-SA"/>
        </w:rPr>
        <w:t>。育</w:t>
      </w:r>
      <w:r>
        <w:rPr>
          <w:rFonts w:hint="eastAsia" w:ascii="Times New Roman" w:eastAsia="宋体" w:cs="Times New Roman"/>
          <w:sz w:val="21"/>
          <w:szCs w:val="21"/>
          <w:highlight w:val="none"/>
          <w:lang w:val="en-US" w:eastAsia="zh-CN" w:bidi="ar-SA"/>
        </w:rPr>
        <w:t>秧</w:t>
      </w:r>
      <w:r>
        <w:rPr>
          <w:rFonts w:hint="eastAsia" w:ascii="Times New Roman" w:hAnsi="Times New Roman" w:eastAsia="宋体" w:cs="Times New Roman"/>
          <w:sz w:val="21"/>
          <w:szCs w:val="21"/>
          <w:lang w:val="en-US" w:eastAsia="zh-CN" w:bidi="ar-SA"/>
        </w:rPr>
        <w:t>盘下部分为钵体，上部分为毯状</w:t>
      </w:r>
      <w:r>
        <w:rPr>
          <w:rFonts w:hint="eastAsia" w:ascii="Times New Roman" w:eastAsia="宋体" w:cs="Times New Roman"/>
          <w:sz w:val="21"/>
          <w:szCs w:val="21"/>
          <w:lang w:val="en-US" w:eastAsia="zh-CN" w:bidi="ar-SA"/>
        </w:rPr>
        <w:t>。</w:t>
      </w:r>
      <w:r>
        <w:rPr>
          <w:rFonts w:hint="eastAsia" w:ascii="Times New Roman" w:hAnsi="Times New Roman" w:eastAsia="宋体" w:cs="Times New Roman"/>
          <w:color w:val="FFFFFF" w:themeColor="background1"/>
          <w:sz w:val="21"/>
          <w:szCs w:val="21"/>
          <w:highlight w:val="none"/>
          <w:lang w:val="en-US" w:eastAsia="zh-CN" w:bidi="ar-SA"/>
          <w14:textFill>
            <w14:solidFill>
              <w14:schemeClr w14:val="bg1"/>
            </w14:solidFill>
          </w14:textFill>
        </w:rPr>
        <w:t xml:space="preserve">7寸育秧盘规格为：长230±5.0mm </w:t>
      </w:r>
      <w:r>
        <w:rPr>
          <w:rFonts w:hint="eastAsia" w:ascii="Times New Roman" w:eastAsia="宋体" w:cs="Times New Roman"/>
          <w:color w:val="FFFFFF" w:themeColor="background1"/>
          <w:sz w:val="21"/>
          <w:szCs w:val="21"/>
          <w:highlight w:val="none"/>
          <w:lang w:val="en-US" w:eastAsia="zh-CN" w:bidi="ar-SA"/>
          <w14:textFill>
            <w14:solidFill>
              <w14:schemeClr w14:val="bg1"/>
            </w14:solidFill>
          </w14:textFill>
        </w:rPr>
        <w:t>，</w:t>
      </w:r>
      <w:r>
        <w:rPr>
          <w:rFonts w:hint="eastAsia" w:ascii="Times New Roman" w:hAnsi="Times New Roman" w:eastAsia="宋体" w:cs="Times New Roman"/>
          <w:color w:val="FFFFFF" w:themeColor="background1"/>
          <w:sz w:val="21"/>
          <w:szCs w:val="21"/>
          <w:highlight w:val="none"/>
          <w:lang w:val="en-US" w:eastAsia="zh-CN" w:bidi="ar-SA"/>
          <w14:textFill>
            <w14:solidFill>
              <w14:schemeClr w14:val="bg1"/>
            </w14:solidFill>
          </w14:textFill>
        </w:rPr>
        <w:t>宽度为280±5.0mm</w:t>
      </w:r>
      <w:r>
        <w:rPr>
          <w:rFonts w:hint="eastAsia" w:ascii="Times New Roman" w:eastAsia="宋体" w:cs="Times New Roman"/>
          <w:color w:val="FFFFFF" w:themeColor="background1"/>
          <w:sz w:val="21"/>
          <w:szCs w:val="21"/>
          <w:highlight w:val="none"/>
          <w:lang w:val="en-US" w:eastAsia="zh-CN" w:bidi="ar-SA"/>
          <w14:textFill>
            <w14:solidFill>
              <w14:schemeClr w14:val="bg1"/>
            </w14:solidFill>
          </w14:textFill>
        </w:rPr>
        <w:t>，</w:t>
      </w:r>
      <w:r>
        <w:rPr>
          <w:rFonts w:hint="eastAsia" w:ascii="Times New Roman" w:hAnsi="Times New Roman" w:eastAsia="宋体" w:cs="Times New Roman"/>
          <w:color w:val="FFFFFF" w:themeColor="background1"/>
          <w:sz w:val="21"/>
          <w:szCs w:val="21"/>
          <w:highlight w:val="none"/>
          <w:lang w:val="en-US" w:eastAsia="zh-CN" w:bidi="ar-SA"/>
          <w14:textFill>
            <w14:solidFill>
              <w14:schemeClr w14:val="bg1"/>
            </w14:solidFill>
          </w14:textFill>
        </w:rPr>
        <w:t>总深度26mm</w:t>
      </w:r>
      <w:r>
        <w:rPr>
          <w:rFonts w:hint="eastAsia" w:ascii="Times New Roman" w:eastAsia="宋体" w:cs="Times New Roman"/>
          <w:color w:val="FFFFFF" w:themeColor="background1"/>
          <w:sz w:val="21"/>
          <w:szCs w:val="21"/>
          <w:highlight w:val="none"/>
          <w:lang w:val="en-US" w:eastAsia="zh-CN" w:bidi="ar-SA"/>
          <w14:textFill>
            <w14:solidFill>
              <w14:schemeClr w14:val="bg1"/>
            </w14:solidFill>
          </w14:textFill>
        </w:rPr>
        <w:t>；</w:t>
      </w:r>
      <w:r>
        <w:rPr>
          <w:rFonts w:hint="eastAsia" w:ascii="Times New Roman" w:hAnsi="Times New Roman" w:eastAsia="宋体" w:cs="Times New Roman"/>
          <w:color w:val="FFFFFF" w:themeColor="background1"/>
          <w:sz w:val="21"/>
          <w:szCs w:val="21"/>
          <w:highlight w:val="none"/>
          <w:lang w:val="en-US" w:eastAsia="zh-CN" w:bidi="ar-SA"/>
          <w14:textFill>
            <w14:solidFill>
              <w14:schemeClr w14:val="bg1"/>
            </w14:solidFill>
          </w14:textFill>
        </w:rPr>
        <w:t>其中钵体深度14 mm，钵体上口尺寸为横向20mm，纵向19mm ，总钵孔数12×31=372穴。9寸育秧盘规格为：长580±5.0mm，宽度为280±5.0mm，总深度26mm，其中钵体深度14 mm，钵体上口尺寸为横向 20mm，纵向19mm ，总钵孔数1</w:t>
      </w:r>
      <w:r>
        <w:rPr>
          <w:rFonts w:hint="eastAsia" w:ascii="Times New Roman" w:eastAsia="宋体" w:cs="Times New Roman"/>
          <w:color w:val="FFFFFF" w:themeColor="background1"/>
          <w:sz w:val="21"/>
          <w:szCs w:val="21"/>
          <w:highlight w:val="none"/>
          <w:lang w:val="en-US" w:eastAsia="zh-CN" w:bidi="ar-SA"/>
          <w14:textFill>
            <w14:solidFill>
              <w14:schemeClr w14:val="bg1"/>
            </w14:solidFill>
          </w14:textFill>
        </w:rPr>
        <w:t>4</w:t>
      </w:r>
      <w:r>
        <w:rPr>
          <w:rFonts w:hint="eastAsia" w:ascii="Times New Roman" w:hAnsi="Times New Roman" w:eastAsia="宋体" w:cs="Times New Roman"/>
          <w:color w:val="FFFFFF" w:themeColor="background1"/>
          <w:sz w:val="21"/>
          <w:szCs w:val="21"/>
          <w:highlight w:val="none"/>
          <w:lang w:val="en-US" w:eastAsia="zh-CN" w:bidi="ar-SA"/>
          <w14:textFill>
            <w14:solidFill>
              <w14:schemeClr w14:val="bg1"/>
            </w14:solidFill>
          </w14:textFill>
        </w:rPr>
        <w:t>×3</w:t>
      </w:r>
      <w:r>
        <w:rPr>
          <w:rFonts w:hint="eastAsia" w:ascii="Times New Roman" w:eastAsia="宋体" w:cs="Times New Roman"/>
          <w:color w:val="FFFFFF" w:themeColor="background1"/>
          <w:sz w:val="21"/>
          <w:szCs w:val="21"/>
          <w:highlight w:val="none"/>
          <w:lang w:val="en-US" w:eastAsia="zh-CN" w:bidi="ar-SA"/>
          <w14:textFill>
            <w14:solidFill>
              <w14:schemeClr w14:val="bg1"/>
            </w14:solidFill>
          </w14:textFill>
        </w:rPr>
        <w:t>1</w:t>
      </w:r>
      <w:r>
        <w:rPr>
          <w:rFonts w:hint="eastAsia" w:ascii="Times New Roman" w:hAnsi="Times New Roman" w:eastAsia="宋体" w:cs="Times New Roman"/>
          <w:color w:val="FFFFFF" w:themeColor="background1"/>
          <w:sz w:val="21"/>
          <w:szCs w:val="21"/>
          <w:highlight w:val="none"/>
          <w:lang w:val="en-US" w:eastAsia="zh-CN" w:bidi="ar-SA"/>
          <w14:textFill>
            <w14:solidFill>
              <w14:schemeClr w14:val="bg1"/>
            </w14:solidFill>
          </w14:textFill>
        </w:rPr>
        <w:t>=</w:t>
      </w:r>
      <w:r>
        <w:rPr>
          <w:rFonts w:hint="eastAsia" w:ascii="Times New Roman" w:hAnsi="Times New Roman" w:eastAsia="宋体" w:cs="Times New Roman"/>
          <w:b w:val="0"/>
          <w:bCs w:val="0"/>
          <w:color w:val="FFFFFF" w:themeColor="background1"/>
          <w:sz w:val="21"/>
          <w:szCs w:val="21"/>
          <w:highlight w:val="none"/>
          <w:lang w:val="en-US" w:eastAsia="zh-CN" w:bidi="ar-SA"/>
          <w14:textFill>
            <w14:solidFill>
              <w14:schemeClr w14:val="bg1"/>
            </w14:solidFill>
          </w14:textFill>
        </w:rPr>
        <w:t>4</w:t>
      </w:r>
      <w:r>
        <w:rPr>
          <w:rFonts w:hint="eastAsia" w:ascii="Times New Roman" w:eastAsia="宋体" w:cs="Times New Roman"/>
          <w:b w:val="0"/>
          <w:bCs w:val="0"/>
          <w:color w:val="FFFFFF" w:themeColor="background1"/>
          <w:sz w:val="21"/>
          <w:szCs w:val="21"/>
          <w:highlight w:val="none"/>
          <w:lang w:val="en-US" w:eastAsia="zh-CN" w:bidi="ar-SA"/>
          <w14:textFill>
            <w14:solidFill>
              <w14:schemeClr w14:val="bg1"/>
            </w14:solidFill>
          </w14:textFill>
        </w:rPr>
        <w:t>34</w:t>
      </w:r>
      <w:r>
        <w:rPr>
          <w:rFonts w:hint="eastAsia" w:ascii="Times New Roman" w:hAnsi="Times New Roman" w:eastAsia="宋体" w:cs="Times New Roman"/>
          <w:b w:val="0"/>
          <w:bCs w:val="0"/>
          <w:color w:val="FFFFFF" w:themeColor="background1"/>
          <w:sz w:val="21"/>
          <w:szCs w:val="21"/>
          <w:highlight w:val="none"/>
          <w:lang w:val="en-US" w:eastAsia="zh-CN" w:bidi="ar-SA"/>
          <w14:textFill>
            <w14:solidFill>
              <w14:schemeClr w14:val="bg1"/>
            </w14:solidFill>
          </w14:textFill>
        </w:rPr>
        <w:t>穴</w:t>
      </w:r>
      <w:r>
        <w:rPr>
          <w:rFonts w:hint="eastAsia" w:ascii="Times New Roman" w:hAnsi="Times New Roman" w:eastAsia="宋体" w:cs="Times New Roman"/>
          <w:color w:val="FFFFFF" w:themeColor="background1"/>
          <w:sz w:val="21"/>
          <w:szCs w:val="21"/>
          <w:highlight w:val="none"/>
          <w:lang w:val="en-US" w:eastAsia="zh-CN" w:bidi="ar-SA"/>
          <w14:textFill>
            <w14:solidFill>
              <w14:schemeClr w14:val="bg1"/>
            </w14:solidFill>
          </w14:textFill>
        </w:rPr>
        <w:t>。</w:t>
      </w:r>
      <w:r>
        <w:rPr>
          <w:rFonts w:hint="eastAsia" w:ascii="Times New Roman" w:eastAsia="宋体" w:cs="Times New Roman"/>
          <w:b/>
          <w:bCs/>
          <w:color w:val="FFFFFF" w:themeColor="background1"/>
          <w:sz w:val="21"/>
          <w:szCs w:val="21"/>
          <w:highlight w:val="none"/>
          <w:lang w:val="en-US" w:eastAsia="zh-CN" w:bidi="ar-SA"/>
          <w14:textFill>
            <w14:solidFill>
              <w14:schemeClr w14:val="bg1"/>
            </w14:solidFill>
          </w14:textFill>
        </w:rPr>
        <w:t>（具体要求写在后部分）牵涉暂时没有这种规格大钵体毯苗标准（为新专利ZL 2023 2 1229136.0）</w:t>
      </w:r>
    </w:p>
    <w:p>
      <w:pPr>
        <w:pStyle w:val="105"/>
        <w:numPr>
          <w:ilvl w:val="1"/>
          <w:numId w:val="0"/>
        </w:numPr>
        <w:spacing w:before="240" w:after="240"/>
        <w:ind w:leftChars="0"/>
        <w:rPr>
          <w:rFonts w:hint="default" w:ascii="宋体" w:hAnsi="宋体" w:eastAsia="宋体"/>
          <w:b/>
          <w:bCs w:val="0"/>
          <w:lang w:val="en-US" w:eastAsia="zh-CN"/>
        </w:rPr>
      </w:pPr>
      <w:r>
        <w:rPr>
          <w:rFonts w:hint="eastAsia" w:ascii="宋体" w:hAnsi="宋体" w:eastAsia="宋体"/>
          <w:b/>
          <w:bCs w:val="0"/>
          <w:lang w:val="en-US" w:eastAsia="en-US"/>
        </w:rPr>
        <w:t xml:space="preserve">3.3 </w:t>
      </w:r>
      <w:r>
        <w:rPr>
          <w:rFonts w:hint="eastAsia" w:ascii="宋体" w:hAnsi="宋体" w:eastAsia="宋体"/>
          <w:b/>
          <w:bCs/>
          <w:lang w:val="en-US" w:eastAsia="zh-CN"/>
        </w:rPr>
        <w:t>苗床 seedbeds</w:t>
      </w:r>
    </w:p>
    <w:p>
      <w:pPr>
        <w:pStyle w:val="105"/>
        <w:numPr>
          <w:ilvl w:val="1"/>
          <w:numId w:val="0"/>
        </w:numPr>
        <w:spacing w:before="240" w:after="240"/>
        <w:ind w:leftChars="0" w:firstLine="420" w:firstLineChars="200"/>
        <w:rPr>
          <w:rFonts w:ascii="宋体" w:hAnsi="宋体" w:eastAsia="宋体"/>
          <w:b/>
        </w:rPr>
      </w:pPr>
      <w:r>
        <w:rPr>
          <w:rFonts w:hint="eastAsia" w:ascii="Times New Roman" w:hAnsi="Times New Roman" w:eastAsia="宋体" w:cs="Times New Roman"/>
          <w:sz w:val="21"/>
          <w:szCs w:val="21"/>
          <w:lang w:val="en-US" w:eastAsia="zh-CN" w:bidi="ar-SA"/>
        </w:rPr>
        <w:t>在育秧田或育秧大棚内，铺放育秧盘的地方。</w:t>
      </w:r>
    </w:p>
    <w:bookmarkEnd w:id="90"/>
    <w:bookmarkEnd w:id="91"/>
    <w:bookmarkEnd w:id="92"/>
    <w:p>
      <w:pPr>
        <w:pStyle w:val="224"/>
        <w:numPr>
          <w:ilvl w:val="2"/>
          <w:numId w:val="0"/>
        </w:numPr>
        <w:ind w:leftChars="-200" w:firstLine="422" w:firstLineChars="200"/>
        <w:rPr>
          <w:rFonts w:hAnsi="宋体"/>
          <w:b/>
        </w:rPr>
      </w:pPr>
      <w:r>
        <w:rPr>
          <w:rFonts w:hint="eastAsia" w:hAnsi="宋体"/>
          <w:b/>
          <w:lang w:val="en-US" w:eastAsia="zh-CN"/>
        </w:rPr>
        <w:t xml:space="preserve">4   </w:t>
      </w:r>
      <w:r>
        <w:rPr>
          <w:rFonts w:hAnsi="宋体"/>
          <w:b/>
        </w:rPr>
        <w:t>工艺流程</w:t>
      </w: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ind w:left="0" w:leftChars="0" w:firstLine="0" w:firstLineChars="0"/>
        <w:rPr>
          <w:rFonts w:hAnsi="宋体"/>
          <w:b/>
        </w:rPr>
      </w:pPr>
    </w:p>
    <w:p>
      <w:pPr>
        <w:pStyle w:val="57"/>
        <w:ind w:left="0" w:leftChars="0" w:firstLine="0" w:firstLineChars="0"/>
        <w:rPr>
          <w:rFonts w:hAnsi="宋体"/>
          <w:b/>
        </w:rPr>
      </w:pPr>
    </w:p>
    <w:p>
      <w:pPr>
        <w:pStyle w:val="57"/>
        <w:rPr>
          <w:rFonts w:hAnsi="宋体"/>
          <w:b/>
        </w:rPr>
      </w:pPr>
    </w:p>
    <w:tbl>
      <w:tblPr>
        <w:tblStyle w:val="234"/>
        <w:tblpPr w:leftFromText="180" w:rightFromText="180" w:vertAnchor="text" w:horzAnchor="page" w:tblpX="5132" w:tblpY="81"/>
        <w:tblOverlap w:val="never"/>
        <w:tblW w:w="47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12"/>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3112" w:type="dxa"/>
            <w:tcBorders>
              <w:bottom w:val="nil"/>
              <w:right w:val="nil"/>
            </w:tcBorders>
            <w:vAlign w:val="top"/>
          </w:tcPr>
          <w:p>
            <w:pPr>
              <w:pStyle w:val="233"/>
              <w:spacing w:before="123" w:line="189" w:lineRule="auto"/>
              <w:ind w:left="160"/>
              <w:jc w:val="center"/>
            </w:pPr>
            <w:r>
              <w:rPr>
                <w:spacing w:val="-2"/>
              </w:rPr>
              <w:t>种子准备（任选其一）</w:t>
            </w:r>
          </w:p>
        </w:tc>
        <w:tc>
          <w:tcPr>
            <w:tcW w:w="1662" w:type="dxa"/>
            <w:vMerge w:val="restart"/>
            <w:tcBorders>
              <w:left w:val="nil"/>
              <w:bottom w:val="nil"/>
            </w:tcBorders>
            <w:vAlign w:val="top"/>
          </w:tcPr>
          <w:p>
            <w:pPr>
              <w:spacing w:line="240" w:lineRule="auto"/>
            </w:pPr>
          </w:p>
          <w:tbl>
            <w:tblPr>
              <w:tblStyle w:val="234"/>
              <w:tblW w:w="1274" w:type="dxa"/>
              <w:tblInd w:w="15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7" w:hRule="atLeast"/>
              </w:trPr>
              <w:tc>
                <w:tcPr>
                  <w:tcW w:w="1274" w:type="dxa"/>
                  <w:vAlign w:val="top"/>
                </w:tcPr>
                <w:p>
                  <w:pPr>
                    <w:pStyle w:val="233"/>
                    <w:spacing w:before="122" w:line="221" w:lineRule="auto"/>
                    <w:ind w:left="443"/>
                  </w:pPr>
                  <w:r>
                    <w:rPr>
                      <w:spacing w:val="-6"/>
                    </w:rPr>
                    <w:t>晒种</w:t>
                  </w:r>
                </w:p>
              </w:tc>
            </w:tr>
          </w:tbl>
          <w:p>
            <w:pPr>
              <w:spacing w:line="178" w:lineRule="exact"/>
              <w:ind w:firstLine="669"/>
            </w:pPr>
            <w:r>
              <w:rPr>
                <w:position w:val="-3"/>
              </w:rPr>
              <w:drawing>
                <wp:inline distT="0" distB="0" distL="0" distR="0">
                  <wp:extent cx="76200" cy="113030"/>
                  <wp:effectExtent l="0" t="0" r="0" b="127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7"/>
                          <a:stretch>
                            <a:fillRect/>
                          </a:stretch>
                        </pic:blipFill>
                        <pic:spPr>
                          <a:xfrm>
                            <a:off x="0" y="0"/>
                            <a:ext cx="76200" cy="113347"/>
                          </a:xfrm>
                          <a:prstGeom prst="rect">
                            <a:avLst/>
                          </a:prstGeom>
                        </pic:spPr>
                      </pic:pic>
                    </a:graphicData>
                  </a:graphic>
                </wp:inline>
              </w:drawing>
            </w:r>
          </w:p>
          <w:tbl>
            <w:tblPr>
              <w:tblStyle w:val="234"/>
              <w:tblW w:w="1392" w:type="dxa"/>
              <w:tblInd w:w="9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9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3" w:hRule="atLeast"/>
              </w:trPr>
              <w:tc>
                <w:tcPr>
                  <w:tcW w:w="1392" w:type="dxa"/>
                  <w:vAlign w:val="top"/>
                </w:tcPr>
                <w:p>
                  <w:pPr>
                    <w:pStyle w:val="233"/>
                    <w:spacing w:before="119" w:line="222" w:lineRule="auto"/>
                    <w:ind w:left="492"/>
                  </w:pPr>
                  <w:r>
                    <w:rPr>
                      <w:spacing w:val="-4"/>
                    </w:rPr>
                    <w:t>精选</w:t>
                  </w:r>
                </w:p>
              </w:tc>
            </w:tr>
          </w:tbl>
          <w:p>
            <w:pPr>
              <w:spacing w:line="190" w:lineRule="exact"/>
              <w:ind w:firstLine="672"/>
            </w:pPr>
            <w:r>
              <w:rPr>
                <w:position w:val="-3"/>
              </w:rPr>
              <w:drawing>
                <wp:inline distT="0" distB="0" distL="0" distR="0">
                  <wp:extent cx="76200" cy="120650"/>
                  <wp:effectExtent l="0" t="0" r="0" b="1270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
                          <a:stretch>
                            <a:fillRect/>
                          </a:stretch>
                        </pic:blipFill>
                        <pic:spPr>
                          <a:xfrm>
                            <a:off x="0" y="0"/>
                            <a:ext cx="76200" cy="120967"/>
                          </a:xfrm>
                          <a:prstGeom prst="rect">
                            <a:avLst/>
                          </a:prstGeom>
                        </pic:spPr>
                      </pic:pic>
                    </a:graphicData>
                  </a:graphic>
                </wp:inline>
              </w:drawing>
            </w:r>
          </w:p>
          <w:tbl>
            <w:tblPr>
              <w:tblStyle w:val="234"/>
              <w:tblW w:w="1274" w:type="dxa"/>
              <w:tblInd w:w="15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3" w:hRule="atLeast"/>
              </w:trPr>
              <w:tc>
                <w:tcPr>
                  <w:tcW w:w="1274" w:type="dxa"/>
                  <w:vAlign w:val="top"/>
                </w:tcPr>
                <w:p>
                  <w:pPr>
                    <w:pStyle w:val="233"/>
                    <w:spacing w:before="118" w:line="224" w:lineRule="auto"/>
                    <w:ind w:left="164"/>
                  </w:pPr>
                  <w:r>
                    <w:rPr>
                      <w:spacing w:val="-4"/>
                    </w:rPr>
                    <w:t>发芽试验</w:t>
                  </w:r>
                </w:p>
              </w:tc>
            </w:tr>
          </w:tbl>
          <w:p>
            <w:pPr>
              <w:spacing w:line="198" w:lineRule="exact"/>
              <w:ind w:firstLine="666"/>
            </w:pPr>
            <w:r>
              <w:rPr>
                <w:position w:val="-3"/>
              </w:rPr>
              <w:drawing>
                <wp:inline distT="0" distB="0" distL="0" distR="0">
                  <wp:extent cx="76200" cy="125730"/>
                  <wp:effectExtent l="0" t="0" r="0" b="762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
                          <a:stretch>
                            <a:fillRect/>
                          </a:stretch>
                        </pic:blipFill>
                        <pic:spPr>
                          <a:xfrm>
                            <a:off x="0" y="0"/>
                            <a:ext cx="76200" cy="126301"/>
                          </a:xfrm>
                          <a:prstGeom prst="rect">
                            <a:avLst/>
                          </a:prstGeom>
                        </pic:spPr>
                      </pic:pic>
                    </a:graphicData>
                  </a:graphic>
                </wp:inline>
              </w:drawing>
            </w:r>
          </w:p>
          <w:tbl>
            <w:tblPr>
              <w:tblStyle w:val="234"/>
              <w:tblW w:w="1274" w:type="dxa"/>
              <w:tblInd w:w="15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3" w:hRule="atLeast"/>
              </w:trPr>
              <w:tc>
                <w:tcPr>
                  <w:tcW w:w="1274" w:type="dxa"/>
                  <w:vAlign w:val="top"/>
                </w:tcPr>
                <w:p>
                  <w:pPr>
                    <w:pStyle w:val="233"/>
                    <w:spacing w:before="119" w:line="226" w:lineRule="auto"/>
                    <w:ind w:left="442"/>
                  </w:pPr>
                  <w:r>
                    <w:rPr>
                      <w:spacing w:val="-6"/>
                    </w:rPr>
                    <w:t>包衣</w:t>
                  </w:r>
                </w:p>
              </w:tc>
            </w:tr>
          </w:tbl>
          <w:p>
            <w:pPr>
              <w:spacing w:line="171" w:lineRule="exact"/>
              <w:ind w:firstLine="683"/>
            </w:pPr>
            <w:r>
              <w:rPr>
                <w:position w:val="-3"/>
              </w:rPr>
              <w:drawing>
                <wp:inline distT="0" distB="0" distL="0" distR="0">
                  <wp:extent cx="76200" cy="108585"/>
                  <wp:effectExtent l="0" t="0" r="0" b="571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0"/>
                          <a:stretch>
                            <a:fillRect/>
                          </a:stretch>
                        </pic:blipFill>
                        <pic:spPr>
                          <a:xfrm>
                            <a:off x="0" y="0"/>
                            <a:ext cx="76200" cy="108775"/>
                          </a:xfrm>
                          <a:prstGeom prst="rect">
                            <a:avLst/>
                          </a:prstGeom>
                        </pic:spPr>
                      </pic:pic>
                    </a:graphicData>
                  </a:graphic>
                </wp:inline>
              </w:drawing>
            </w:r>
          </w:p>
          <w:tbl>
            <w:tblPr>
              <w:tblStyle w:val="234"/>
              <w:tblW w:w="1274" w:type="dxa"/>
              <w:tblInd w:w="15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2" w:hRule="atLeast"/>
              </w:trPr>
              <w:tc>
                <w:tcPr>
                  <w:tcW w:w="1274" w:type="dxa"/>
                  <w:vAlign w:val="top"/>
                </w:tcPr>
                <w:p>
                  <w:pPr>
                    <w:pStyle w:val="233"/>
                    <w:spacing w:before="119" w:line="221" w:lineRule="auto"/>
                    <w:ind w:left="434"/>
                  </w:pPr>
                  <w:r>
                    <w:t>浸种</w:t>
                  </w:r>
                </w:p>
              </w:tc>
            </w:tr>
          </w:tbl>
          <w:p>
            <w:pPr>
              <w:spacing w:line="167" w:lineRule="exact"/>
              <w:ind w:firstLine="666"/>
            </w:pPr>
            <w:r>
              <w:rPr>
                <w:position w:val="-3"/>
              </w:rPr>
              <w:drawing>
                <wp:inline distT="0" distB="0" distL="0" distR="0">
                  <wp:extent cx="76200" cy="105410"/>
                  <wp:effectExtent l="0" t="0" r="0" b="889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76200" cy="105727"/>
                          </a:xfrm>
                          <a:prstGeom prst="rect">
                            <a:avLst/>
                          </a:prstGeom>
                        </pic:spPr>
                      </pic:pic>
                    </a:graphicData>
                  </a:graphic>
                </wp:inline>
              </w:drawing>
            </w:r>
          </w:p>
          <w:tbl>
            <w:tblPr>
              <w:tblStyle w:val="234"/>
              <w:tblW w:w="1274" w:type="dxa"/>
              <w:tblInd w:w="9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2" w:hRule="atLeast"/>
              </w:trPr>
              <w:tc>
                <w:tcPr>
                  <w:tcW w:w="1274" w:type="dxa"/>
                  <w:vAlign w:val="top"/>
                </w:tcPr>
                <w:p>
                  <w:pPr>
                    <w:pStyle w:val="233"/>
                    <w:spacing w:before="118" w:line="224" w:lineRule="auto"/>
                    <w:ind w:left="230"/>
                  </w:pPr>
                  <w:r>
                    <w:rPr>
                      <w:spacing w:val="-4"/>
                    </w:rPr>
                    <w:t>发芽露白</w:t>
                  </w:r>
                </w:p>
              </w:tc>
            </w:tr>
          </w:tbl>
          <w:p>
            <w:pPr>
              <w:spacing w:line="200" w:lineRule="exact"/>
              <w:ind w:firstLine="671"/>
            </w:pPr>
            <w:r>
              <w:rPr>
                <w:position w:val="-4"/>
              </w:rPr>
              <w:drawing>
                <wp:inline distT="0" distB="0" distL="0" distR="0">
                  <wp:extent cx="76200" cy="127000"/>
                  <wp:effectExtent l="0" t="0" r="0" b="635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2"/>
                          <a:stretch>
                            <a:fillRect/>
                          </a:stretch>
                        </pic:blipFill>
                        <pic:spPr>
                          <a:xfrm>
                            <a:off x="0" y="0"/>
                            <a:ext cx="76200" cy="127444"/>
                          </a:xfrm>
                          <a:prstGeom prst="rect">
                            <a:avLst/>
                          </a:prstGeom>
                        </pic:spPr>
                      </pic:pic>
                    </a:graphicData>
                  </a:graphic>
                </wp:inline>
              </w:drawing>
            </w:r>
          </w:p>
          <w:tbl>
            <w:tblPr>
              <w:tblStyle w:val="234"/>
              <w:tblW w:w="1260" w:type="dxa"/>
              <w:tblInd w:w="9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1260" w:type="dxa"/>
                  <w:vAlign w:val="top"/>
                </w:tcPr>
                <w:p>
                  <w:pPr>
                    <w:pStyle w:val="233"/>
                    <w:spacing w:before="118" w:line="223" w:lineRule="auto"/>
                    <w:ind w:left="434"/>
                  </w:pPr>
                  <w:r>
                    <w:rPr>
                      <w:spacing w:val="-4"/>
                    </w:rPr>
                    <w:t>脱水</w:t>
                  </w:r>
                </w:p>
              </w:tc>
            </w:tr>
          </w:tbl>
          <w:p>
            <w:pPr>
              <w:spacing w:line="61" w:lineRule="exact"/>
              <w:rPr>
                <w:rFonts w:ascii="Arial"/>
                <w:sz w:val="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6" w:hRule="atLeast"/>
        </w:trPr>
        <w:tc>
          <w:tcPr>
            <w:tcW w:w="3112" w:type="dxa"/>
            <w:tcBorders>
              <w:top w:val="nil"/>
              <w:right w:val="nil"/>
            </w:tcBorders>
            <w:vAlign w:val="top"/>
          </w:tcPr>
          <w:p>
            <w:pPr>
              <w:spacing w:line="144" w:lineRule="auto"/>
              <w:rPr>
                <w:rFonts w:ascii="Arial"/>
                <w:sz w:val="2"/>
              </w:rPr>
            </w:pPr>
            <w:r>
              <mc:AlternateContent>
                <mc:Choice Requires="wps">
                  <w:drawing>
                    <wp:anchor distT="0" distB="0" distL="114300" distR="114300" simplePos="0" relativeHeight="251665408" behindDoc="0" locked="0" layoutInCell="1" allowOverlap="1">
                      <wp:simplePos x="0" y="0"/>
                      <wp:positionH relativeFrom="rightMargin">
                        <wp:posOffset>-1844040</wp:posOffset>
                      </wp:positionH>
                      <wp:positionV relativeFrom="topMargin">
                        <wp:posOffset>-3810</wp:posOffset>
                      </wp:positionV>
                      <wp:extent cx="844550" cy="327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844550" cy="327025"/>
                              </a:xfrm>
                              <a:prstGeom prst="rect">
                                <a:avLst/>
                              </a:prstGeom>
                              <a:noFill/>
                              <a:ln>
                                <a:noFill/>
                              </a:ln>
                            </wps:spPr>
                            <wps:txbx>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4" w:hRule="atLeast"/>
                                    </w:trPr>
                                    <w:tc>
                                      <w:tcPr>
                                        <w:tcW w:w="1274" w:type="dxa"/>
                                        <w:vAlign w:val="top"/>
                                      </w:tcPr>
                                      <w:p>
                                        <w:pPr>
                                          <w:pStyle w:val="233"/>
                                          <w:spacing w:before="122" w:line="221" w:lineRule="auto"/>
                                          <w:ind w:left="443"/>
                                        </w:pPr>
                                        <w:r>
                                          <w:rPr>
                                            <w:spacing w:val="-6"/>
                                          </w:rPr>
                                          <w:t>晒种</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0.4pt;margin-top:-0.3pt;height:25.75pt;width:66.5pt;mso-position-horizontal-relative:page;mso-position-vertical-relative:page;z-index:251665408;mso-width-relative:page;mso-height-relative:page;" filled="f" stroked="f" coordsize="21600,21600" o:gfxdata="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TCYAdkAAAAKAQAADwAAAAAAAAABACAAAAAiAAAAZHJzL2Rvd25yZXYueG1sUEsB&#10;AhQAFAAAAAgAh07iQBTli6K7AQAAcwMAAA4AAAAAAAAAAQAgAAAAKAEAAGRycy9lMm9Eb2MueG1s&#10;UEsFBgAAAAAGAAYAWQEAAFUFAAAAAA==&#10;">
                      <v:fill on="f" focussize="0,0"/>
                      <v:stroke on="f"/>
                      <v:imagedata o:title=""/>
                      <o:lock v:ext="edit" aspectratio="f"/>
                      <v:textbox inset="0mm,0mm,0mm,0mm">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44" w:hRule="atLeast"/>
                              </w:trPr>
                              <w:tc>
                                <w:tcPr>
                                  <w:tcW w:w="1274" w:type="dxa"/>
                                  <w:vAlign w:val="top"/>
                                </w:tcPr>
                                <w:p>
                                  <w:pPr>
                                    <w:pStyle w:val="233"/>
                                    <w:spacing w:before="122" w:line="221" w:lineRule="auto"/>
                                    <w:ind w:left="443"/>
                                  </w:pPr>
                                  <w:r>
                                    <w:rPr>
                                      <w:spacing w:val="-6"/>
                                    </w:rPr>
                                    <w:t>晒种</w:t>
                                  </w:r>
                                </w:p>
                              </w:tc>
                            </w:tr>
                          </w:tbl>
                          <w:p>
                            <w:pPr>
                              <w:rPr>
                                <w:rFonts w:ascii="Arial"/>
                                <w:sz w:val="21"/>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rightMargin">
                        <wp:posOffset>-1844040</wp:posOffset>
                      </wp:positionH>
                      <wp:positionV relativeFrom="topMargin">
                        <wp:posOffset>441325</wp:posOffset>
                      </wp:positionV>
                      <wp:extent cx="844550" cy="32702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44550" cy="327025"/>
                              </a:xfrm>
                              <a:prstGeom prst="rect">
                                <a:avLst/>
                              </a:prstGeom>
                              <a:noFill/>
                              <a:ln>
                                <a:noFill/>
                              </a:ln>
                            </wps:spPr>
                            <wps:txbx>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4" w:hRule="atLeast"/>
                                    </w:trPr>
                                    <w:tc>
                                      <w:tcPr>
                                        <w:tcW w:w="1274" w:type="dxa"/>
                                        <w:vAlign w:val="top"/>
                                      </w:tcPr>
                                      <w:p>
                                        <w:pPr>
                                          <w:pStyle w:val="233"/>
                                          <w:spacing w:before="123" w:line="222" w:lineRule="auto"/>
                                          <w:ind w:left="434"/>
                                        </w:pPr>
                                        <w:r>
                                          <w:rPr>
                                            <w:spacing w:val="-4"/>
                                          </w:rPr>
                                          <w:t>精选</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0.4pt;margin-top:34.75pt;height:25.75pt;width:66.5pt;mso-position-horizontal-relative:page;mso-position-vertical-relative:page;z-index:251664384;mso-width-relative:page;mso-height-relative:page;" filled="f" stroked="f" coordsize="21600,21600" o:gfxdata="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rIlobaAAAADAEAAA8AAAAAAAAAAQAgAAAAIgAAAGRycy9kb3ducmV2LnhtbFBL&#10;AQIUABQAAAAIAIdO4kDfGobJuwEAAHMDAAAOAAAAAAAAAAEAIAAAACkBAABkcnMvZTJvRG9jLnht&#10;bFBLBQYAAAAABgAGAFkBAABWBQAAAAA=&#10;">
                      <v:fill on="f" focussize="0,0"/>
                      <v:stroke on="f"/>
                      <v:imagedata o:title=""/>
                      <o:lock v:ext="edit" aspectratio="f"/>
                      <v:textbox inset="0mm,0mm,0mm,0mm">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4" w:hRule="atLeast"/>
                              </w:trPr>
                              <w:tc>
                                <w:tcPr>
                                  <w:tcW w:w="1274" w:type="dxa"/>
                                  <w:vAlign w:val="top"/>
                                </w:tcPr>
                                <w:p>
                                  <w:pPr>
                                    <w:pStyle w:val="233"/>
                                    <w:spacing w:before="123" w:line="222" w:lineRule="auto"/>
                                    <w:ind w:left="434"/>
                                  </w:pPr>
                                  <w:r>
                                    <w:rPr>
                                      <w:spacing w:val="-4"/>
                                    </w:rPr>
                                    <w:t>精选</w:t>
                                  </w:r>
                                </w:p>
                              </w:tc>
                            </w:tr>
                          </w:tbl>
                          <w:p>
                            <w:pPr>
                              <w:rPr>
                                <w:rFonts w:ascii="Arial"/>
                                <w:sz w:val="21"/>
                              </w:rPr>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rightMargin">
                        <wp:posOffset>-1844040</wp:posOffset>
                      </wp:positionH>
                      <wp:positionV relativeFrom="topMargin">
                        <wp:posOffset>946785</wp:posOffset>
                      </wp:positionV>
                      <wp:extent cx="844550" cy="3276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44550" cy="327660"/>
                              </a:xfrm>
                              <a:prstGeom prst="rect">
                                <a:avLst/>
                              </a:prstGeom>
                              <a:noFill/>
                              <a:ln>
                                <a:noFill/>
                              </a:ln>
                            </wps:spPr>
                            <wps:txbx>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5" w:hRule="atLeast"/>
                                    </w:trPr>
                                    <w:tc>
                                      <w:tcPr>
                                        <w:tcW w:w="1274" w:type="dxa"/>
                                        <w:vAlign w:val="top"/>
                                      </w:tcPr>
                                      <w:p>
                                        <w:pPr>
                                          <w:pStyle w:val="233"/>
                                          <w:spacing w:before="122" w:line="224" w:lineRule="auto"/>
                                          <w:ind w:left="164"/>
                                        </w:pPr>
                                        <w:r>
                                          <w:rPr>
                                            <w:spacing w:val="-4"/>
                                          </w:rPr>
                                          <w:t>发芽试验</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0.4pt;margin-top:74.55pt;height:25.8pt;width:66.5pt;mso-position-horizontal-relative:page;mso-position-vertical-relative:page;z-index:251670528;mso-width-relative:page;mso-height-relative:page;" filled="f" stroked="f" coordsize="21600,21600" o:gfxdata="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GDjK2gAAAA0BAAAPAAAAAAAAAAEAIAAAACIAAABkcnMvZG93bnJldi54bWxQ&#10;SwECFAAUAAAACACHTuJAPIP1GrwBAABzAwAADgAAAAAAAAABACAAAAApAQAAZHJzL2Uyb0RvYy54&#10;bWxQSwUGAAAAAAYABgBZAQAAVwUAAAAA&#10;">
                      <v:fill on="f" focussize="0,0"/>
                      <v:stroke on="f"/>
                      <v:imagedata o:title=""/>
                      <o:lock v:ext="edit" aspectratio="f"/>
                      <v:textbox inset="0mm,0mm,0mm,0mm">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5" w:hRule="atLeast"/>
                              </w:trPr>
                              <w:tc>
                                <w:tcPr>
                                  <w:tcW w:w="1274" w:type="dxa"/>
                                  <w:vAlign w:val="top"/>
                                </w:tcPr>
                                <w:p>
                                  <w:pPr>
                                    <w:pStyle w:val="233"/>
                                    <w:spacing w:before="122" w:line="224" w:lineRule="auto"/>
                                    <w:ind w:left="164"/>
                                  </w:pPr>
                                  <w:r>
                                    <w:rPr>
                                      <w:spacing w:val="-4"/>
                                    </w:rPr>
                                    <w:t>发芽试验</w:t>
                                  </w:r>
                                </w:p>
                              </w:tc>
                            </w:tr>
                          </w:tbl>
                          <w:p>
                            <w:pPr>
                              <w:rPr>
                                <w:rFonts w:ascii="Arial"/>
                                <w:sz w:val="21"/>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rightMargin">
                        <wp:posOffset>-1844040</wp:posOffset>
                      </wp:positionH>
                      <wp:positionV relativeFrom="topMargin">
                        <wp:posOffset>1453515</wp:posOffset>
                      </wp:positionV>
                      <wp:extent cx="844550" cy="3270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44550" cy="327025"/>
                              </a:xfrm>
                              <a:prstGeom prst="rect">
                                <a:avLst/>
                              </a:prstGeom>
                              <a:noFill/>
                              <a:ln>
                                <a:noFill/>
                              </a:ln>
                            </wps:spPr>
                            <wps:txbx>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4" w:hRule="atLeast"/>
                                    </w:trPr>
                                    <w:tc>
                                      <w:tcPr>
                                        <w:tcW w:w="1274" w:type="dxa"/>
                                        <w:vAlign w:val="top"/>
                                      </w:tcPr>
                                      <w:p>
                                        <w:pPr>
                                          <w:pStyle w:val="233"/>
                                          <w:spacing w:before="122" w:line="221" w:lineRule="auto"/>
                                          <w:ind w:left="158"/>
                                        </w:pPr>
                                        <w:r>
                                          <w:rPr>
                                            <w:spacing w:val="-3"/>
                                          </w:rPr>
                                          <w:t>浸种消毒</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0.4pt;margin-top:114.45pt;height:25.75pt;width:66.5pt;mso-position-horizontal-relative:page;mso-position-vertical-relative:page;z-index:251666432;mso-width-relative:page;mso-height-relative:page;" filled="f" stroked="f" coordsize="21600,21600" o:gfxdata="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wRAPaAAAADQEAAA8AAAAAAAAAAQAgAAAAIgAAAGRycy9kb3ducmV2LnhtbFBL&#10;AQIUABQAAAAIAIdO4kD9AsYyuwEAAHMDAAAOAAAAAAAAAAEAIAAAACkBAABkcnMvZTJvRG9jLnht&#10;bFBLBQYAAAAABgAGAFkBAABWBQAAAAA=&#10;">
                      <v:fill on="f" focussize="0,0"/>
                      <v:stroke on="f"/>
                      <v:imagedata o:title=""/>
                      <o:lock v:ext="edit" aspectratio="f"/>
                      <v:textbox inset="0mm,0mm,0mm,0mm">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4" w:hRule="atLeast"/>
                              </w:trPr>
                              <w:tc>
                                <w:tcPr>
                                  <w:tcW w:w="1274" w:type="dxa"/>
                                  <w:vAlign w:val="top"/>
                                </w:tcPr>
                                <w:p>
                                  <w:pPr>
                                    <w:pStyle w:val="233"/>
                                    <w:spacing w:before="122" w:line="221" w:lineRule="auto"/>
                                    <w:ind w:left="158"/>
                                  </w:pPr>
                                  <w:r>
                                    <w:rPr>
                                      <w:spacing w:val="-3"/>
                                    </w:rPr>
                                    <w:t>浸种消毒</w:t>
                                  </w:r>
                                </w:p>
                              </w:tc>
                            </w:tr>
                          </w:tbl>
                          <w:p>
                            <w:pPr>
                              <w:rPr>
                                <w:rFonts w:ascii="Arial"/>
                                <w:sz w:val="21"/>
                              </w:rPr>
                            </w:pPr>
                          </w:p>
                        </w:txbxContent>
                      </v:textbox>
                    </v:shape>
                  </w:pict>
                </mc:Fallback>
              </mc:AlternateContent>
            </w:r>
            <w:r>
              <w:drawing>
                <wp:anchor distT="0" distB="0" distL="0" distR="0" simplePos="0" relativeHeight="251671552" behindDoc="0" locked="0" layoutInCell="1" allowOverlap="1">
                  <wp:simplePos x="0" y="0"/>
                  <wp:positionH relativeFrom="rightMargin">
                    <wp:posOffset>-1464310</wp:posOffset>
                  </wp:positionH>
                  <wp:positionV relativeFrom="topMargin">
                    <wp:posOffset>1252220</wp:posOffset>
                  </wp:positionV>
                  <wp:extent cx="76200" cy="218440"/>
                  <wp:effectExtent l="0" t="0" r="0" b="1016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
                          <a:stretch>
                            <a:fillRect/>
                          </a:stretch>
                        </pic:blipFill>
                        <pic:spPr>
                          <a:xfrm>
                            <a:off x="0" y="0"/>
                            <a:ext cx="76200" cy="218693"/>
                          </a:xfrm>
                          <a:prstGeom prst="rect">
                            <a:avLst/>
                          </a:prstGeom>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rightMargin">
                        <wp:posOffset>-1844040</wp:posOffset>
                      </wp:positionH>
                      <wp:positionV relativeFrom="topMargin">
                        <wp:posOffset>1933575</wp:posOffset>
                      </wp:positionV>
                      <wp:extent cx="844550" cy="3276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44550" cy="327660"/>
                              </a:xfrm>
                              <a:prstGeom prst="rect">
                                <a:avLst/>
                              </a:prstGeom>
                              <a:noFill/>
                              <a:ln>
                                <a:noFill/>
                              </a:ln>
                            </wps:spPr>
                            <wps:txbx>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5" w:hRule="atLeast"/>
                                    </w:trPr>
                                    <w:tc>
                                      <w:tcPr>
                                        <w:tcW w:w="1274" w:type="dxa"/>
                                        <w:vAlign w:val="top"/>
                                      </w:tcPr>
                                      <w:p>
                                        <w:pPr>
                                          <w:pStyle w:val="233"/>
                                          <w:spacing w:before="122" w:line="224" w:lineRule="auto"/>
                                          <w:ind w:left="164"/>
                                        </w:pPr>
                                        <w:r>
                                          <w:rPr>
                                            <w:spacing w:val="-4"/>
                                          </w:rPr>
                                          <w:t>发芽露白</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0.4pt;margin-top:152.25pt;height:25.8pt;width:66.5pt;mso-position-horizontal-relative:page;mso-position-vertical-relative:page;z-index:251668480;mso-width-relative:page;mso-height-relative:page;" filled="f" stroked="f" coordsize="21600,21600" o:gfxdata="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oCkf9sAAAANAQAADwAAAAAAAAABACAAAAAiAAAAZHJzL2Rvd25yZXYueG1s&#10;UEsBAhQAFAAAAAgAh07iQLYezU68AQAAcwMAAA4AAAAAAAAAAQAgAAAAKgEAAGRycy9lMm9Eb2Mu&#10;eG1sUEsFBgAAAAAGAAYAWQEAAFgFAAAAAA==&#10;">
                      <v:fill on="f" focussize="0,0"/>
                      <v:stroke on="f"/>
                      <v:imagedata o:title=""/>
                      <o:lock v:ext="edit" aspectratio="f"/>
                      <v:textbox inset="0mm,0mm,0mm,0mm">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5" w:hRule="atLeast"/>
                              </w:trPr>
                              <w:tc>
                                <w:tcPr>
                                  <w:tcW w:w="1274" w:type="dxa"/>
                                  <w:vAlign w:val="top"/>
                                </w:tcPr>
                                <w:p>
                                  <w:pPr>
                                    <w:pStyle w:val="233"/>
                                    <w:spacing w:before="122" w:line="224" w:lineRule="auto"/>
                                    <w:ind w:left="164"/>
                                  </w:pPr>
                                  <w:r>
                                    <w:rPr>
                                      <w:spacing w:val="-4"/>
                                    </w:rPr>
                                    <w:t>发芽露白</w:t>
                                  </w:r>
                                </w:p>
                              </w:tc>
                            </w:tr>
                          </w:tbl>
                          <w:p>
                            <w:pPr>
                              <w:rPr>
                                <w:rFonts w:ascii="Arial"/>
                                <w:sz w:val="21"/>
                              </w:rPr>
                            </w:pPr>
                          </w:p>
                        </w:txbxContent>
                      </v:textbox>
                    </v:shape>
                  </w:pict>
                </mc:Fallback>
              </mc:AlternateContent>
            </w:r>
            <w:r>
              <w:drawing>
                <wp:anchor distT="0" distB="0" distL="0" distR="0" simplePos="0" relativeHeight="251661312" behindDoc="0" locked="0" layoutInCell="1" allowOverlap="1">
                  <wp:simplePos x="0" y="0"/>
                  <wp:positionH relativeFrom="rightMargin">
                    <wp:posOffset>-1463675</wp:posOffset>
                  </wp:positionH>
                  <wp:positionV relativeFrom="topMargin">
                    <wp:posOffset>1755140</wp:posOffset>
                  </wp:positionV>
                  <wp:extent cx="76200" cy="195580"/>
                  <wp:effectExtent l="0" t="0" r="0" b="1397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4"/>
                          <a:stretch>
                            <a:fillRect/>
                          </a:stretch>
                        </pic:blipFill>
                        <pic:spPr>
                          <a:xfrm>
                            <a:off x="0" y="0"/>
                            <a:ext cx="76200" cy="195833"/>
                          </a:xfrm>
                          <a:prstGeom prst="rect">
                            <a:avLst/>
                          </a:prstGeom>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rightMargin">
                        <wp:posOffset>-1844040</wp:posOffset>
                      </wp:positionH>
                      <wp:positionV relativeFrom="topMargin">
                        <wp:posOffset>2391410</wp:posOffset>
                      </wp:positionV>
                      <wp:extent cx="844550" cy="3276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44550" cy="327660"/>
                              </a:xfrm>
                              <a:prstGeom prst="rect">
                                <a:avLst/>
                              </a:prstGeom>
                              <a:noFill/>
                              <a:ln>
                                <a:noFill/>
                              </a:ln>
                            </wps:spPr>
                            <wps:txbx>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5" w:hRule="atLeast"/>
                                    </w:trPr>
                                    <w:tc>
                                      <w:tcPr>
                                        <w:tcW w:w="1274" w:type="dxa"/>
                                        <w:vAlign w:val="top"/>
                                      </w:tcPr>
                                      <w:p>
                                        <w:pPr>
                                          <w:pStyle w:val="233"/>
                                          <w:spacing w:before="122" w:line="223" w:lineRule="auto"/>
                                          <w:ind w:left="434"/>
                                        </w:pPr>
                                        <w:r>
                                          <w:rPr>
                                            <w:spacing w:val="-4"/>
                                          </w:rPr>
                                          <w:t>脱水</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0.4pt;margin-top:188.3pt;height:25.8pt;width:66.5pt;mso-position-horizontal-relative:page;mso-position-vertical-relative:page;z-index:251667456;mso-width-relative:page;mso-height-relative:page;" filled="f" stroked="f" coordsize="21600,21600" o:gfxdata="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oR8+PcAAAADQEAAA8AAAAAAAAAAQAgAAAAIgAAAGRycy9kb3ducmV2Lnht&#10;bFBLAQIUABQAAAAIAIdO4kD5/8vCvAEAAHMDAAAOAAAAAAAAAAEAIAAAACsBAABkcnMvZTJvRG9j&#10;LnhtbFBLBQYAAAAABgAGAFkBAABZBQAAAAA=&#10;">
                      <v:fill on="f" focussize="0,0"/>
                      <v:stroke on="f"/>
                      <v:imagedata o:title=""/>
                      <o:lock v:ext="edit" aspectratio="f"/>
                      <v:textbox inset="0mm,0mm,0mm,0mm">
                        <w:txbxContent>
                          <w:p>
                            <w:pPr>
                              <w:spacing w:line="20" w:lineRule="exact"/>
                            </w:pPr>
                          </w:p>
                          <w:tbl>
                            <w:tblPr>
                              <w:tblStyle w:val="234"/>
                              <w:tblW w:w="127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5" w:hRule="atLeast"/>
                              </w:trPr>
                              <w:tc>
                                <w:tcPr>
                                  <w:tcW w:w="1274" w:type="dxa"/>
                                  <w:vAlign w:val="top"/>
                                </w:tcPr>
                                <w:p>
                                  <w:pPr>
                                    <w:pStyle w:val="233"/>
                                    <w:spacing w:before="122" w:line="223" w:lineRule="auto"/>
                                    <w:ind w:left="434"/>
                                  </w:pPr>
                                  <w:r>
                                    <w:rPr>
                                      <w:spacing w:val="-4"/>
                                    </w:rPr>
                                    <w:t>脱水</w:t>
                                  </w:r>
                                </w:p>
                              </w:tc>
                            </w:tr>
                          </w:tbl>
                          <w:p>
                            <w:pPr>
                              <w:rPr>
                                <w:rFonts w:ascii="Arial"/>
                                <w:sz w:val="21"/>
                              </w:rPr>
                            </w:pPr>
                          </w:p>
                        </w:txbxContent>
                      </v:textbox>
                    </v:shape>
                  </w:pict>
                </mc:Fallback>
              </mc:AlternateContent>
            </w:r>
            <w:r>
              <w:drawing>
                <wp:anchor distT="0" distB="0" distL="0" distR="0" simplePos="0" relativeHeight="251662336" behindDoc="0" locked="0" layoutInCell="1" allowOverlap="1">
                  <wp:simplePos x="0" y="0"/>
                  <wp:positionH relativeFrom="rightMargin">
                    <wp:posOffset>-1465580</wp:posOffset>
                  </wp:positionH>
                  <wp:positionV relativeFrom="topMargin">
                    <wp:posOffset>2249170</wp:posOffset>
                  </wp:positionV>
                  <wp:extent cx="76200" cy="160020"/>
                  <wp:effectExtent l="0" t="0" r="0" b="1143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5"/>
                          <a:stretch>
                            <a:fillRect/>
                          </a:stretch>
                        </pic:blipFill>
                        <pic:spPr>
                          <a:xfrm>
                            <a:off x="0" y="0"/>
                            <a:ext cx="76200" cy="160019"/>
                          </a:xfrm>
                          <a:prstGeom prst="rect">
                            <a:avLst/>
                          </a:prstGeom>
                        </pic:spPr>
                      </pic:pic>
                    </a:graphicData>
                  </a:graphic>
                </wp:anchor>
              </w:drawing>
            </w:r>
            <w:r>
              <w:drawing>
                <wp:anchor distT="0" distB="0" distL="0" distR="0" simplePos="0" relativeHeight="251663360" behindDoc="0" locked="0" layoutInCell="1" allowOverlap="1">
                  <wp:simplePos x="0" y="0"/>
                  <wp:positionH relativeFrom="rightMargin">
                    <wp:posOffset>-1492250</wp:posOffset>
                  </wp:positionH>
                  <wp:positionV relativeFrom="topMargin">
                    <wp:posOffset>300355</wp:posOffset>
                  </wp:positionV>
                  <wp:extent cx="76200" cy="158750"/>
                  <wp:effectExtent l="0" t="0" r="0" b="1270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6"/>
                          <a:stretch>
                            <a:fillRect/>
                          </a:stretch>
                        </pic:blipFill>
                        <pic:spPr>
                          <a:xfrm>
                            <a:off x="0" y="0"/>
                            <a:ext cx="76200" cy="158495"/>
                          </a:xfrm>
                          <a:prstGeom prst="rect">
                            <a:avLst/>
                          </a:prstGeom>
                        </pic:spPr>
                      </pic:pic>
                    </a:graphicData>
                  </a:graphic>
                </wp:anchor>
              </w:drawing>
            </w:r>
          </w:p>
          <w:tbl>
            <w:tblPr>
              <w:tblStyle w:val="234"/>
              <w:tblW w:w="1275" w:type="dxa"/>
              <w:tblInd w:w="173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7" w:hRule="atLeast"/>
              </w:trPr>
              <w:tc>
                <w:tcPr>
                  <w:tcW w:w="1275" w:type="dxa"/>
                  <w:vAlign w:val="top"/>
                </w:tcPr>
                <w:p>
                  <w:pPr>
                    <w:pStyle w:val="233"/>
                    <w:spacing w:before="122" w:line="221" w:lineRule="auto"/>
                    <w:ind w:left="443"/>
                  </w:pPr>
                  <w:r>
                    <w:rPr>
                      <w:spacing w:val="-6"/>
                    </w:rPr>
                    <w:t>晒种</w:t>
                  </w:r>
                </w:p>
              </w:tc>
            </w:tr>
          </w:tbl>
          <w:p>
            <w:pPr>
              <w:spacing w:line="238" w:lineRule="exact"/>
              <w:ind w:firstLine="2273"/>
            </w:pPr>
            <w:r>
              <w:rPr>
                <w:position w:val="-4"/>
              </w:rPr>
              <w:drawing>
                <wp:inline distT="0" distB="0" distL="0" distR="0">
                  <wp:extent cx="76200" cy="151130"/>
                  <wp:effectExtent l="0" t="0" r="0" b="1270"/>
                  <wp:docPr id="70" name="IM 40"/>
                  <wp:cNvGraphicFramePr/>
                  <a:graphic xmlns:a="http://schemas.openxmlformats.org/drawingml/2006/main">
                    <a:graphicData uri="http://schemas.openxmlformats.org/drawingml/2006/picture">
                      <pic:pic xmlns:pic="http://schemas.openxmlformats.org/drawingml/2006/picture">
                        <pic:nvPicPr>
                          <pic:cNvPr id="70" name="IM 40"/>
                          <pic:cNvPicPr/>
                        </pic:nvPicPr>
                        <pic:blipFill>
                          <a:blip r:embed="rId27"/>
                          <a:stretch>
                            <a:fillRect/>
                          </a:stretch>
                        </pic:blipFill>
                        <pic:spPr>
                          <a:xfrm>
                            <a:off x="0" y="0"/>
                            <a:ext cx="76200" cy="151446"/>
                          </a:xfrm>
                          <a:prstGeom prst="rect">
                            <a:avLst/>
                          </a:prstGeom>
                        </pic:spPr>
                      </pic:pic>
                    </a:graphicData>
                  </a:graphic>
                </wp:inline>
              </w:drawing>
            </w:r>
          </w:p>
          <w:tbl>
            <w:tblPr>
              <w:tblStyle w:val="234"/>
              <w:tblW w:w="1275" w:type="dxa"/>
              <w:tblInd w:w="173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3" w:hRule="atLeast"/>
              </w:trPr>
              <w:tc>
                <w:tcPr>
                  <w:tcW w:w="1275" w:type="dxa"/>
                  <w:vAlign w:val="top"/>
                </w:tcPr>
                <w:p>
                  <w:pPr>
                    <w:pStyle w:val="233"/>
                    <w:spacing w:before="119" w:line="222" w:lineRule="auto"/>
                    <w:ind w:left="434"/>
                  </w:pPr>
                  <w:r>
                    <w:rPr>
                      <w:spacing w:val="-4"/>
                    </w:rPr>
                    <w:t>精选</w:t>
                  </w:r>
                </w:p>
              </w:tc>
            </w:tr>
          </w:tbl>
          <w:p>
            <w:pPr>
              <w:spacing w:line="303" w:lineRule="exact"/>
              <w:ind w:firstLine="2279"/>
            </w:pPr>
            <w:r>
              <w:drawing>
                <wp:anchor distT="0" distB="0" distL="0" distR="0" simplePos="0" relativeHeight="251669504" behindDoc="0" locked="0" layoutInCell="1" allowOverlap="1">
                  <wp:simplePos x="0" y="0"/>
                  <wp:positionH relativeFrom="rightMargin">
                    <wp:posOffset>-1482725</wp:posOffset>
                  </wp:positionH>
                  <wp:positionV relativeFrom="topMargin">
                    <wp:posOffset>764540</wp:posOffset>
                  </wp:positionV>
                  <wp:extent cx="76200" cy="217805"/>
                  <wp:effectExtent l="0" t="0" r="0" b="10795"/>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8"/>
                          <a:stretch>
                            <a:fillRect/>
                          </a:stretch>
                        </pic:blipFill>
                        <pic:spPr>
                          <a:xfrm>
                            <a:off x="0" y="0"/>
                            <a:ext cx="76200" cy="217932"/>
                          </a:xfrm>
                          <a:prstGeom prst="rect">
                            <a:avLst/>
                          </a:prstGeom>
                        </pic:spPr>
                      </pic:pic>
                    </a:graphicData>
                  </a:graphic>
                </wp:anchor>
              </w:drawing>
            </w:r>
            <w:r>
              <w:rPr>
                <w:position w:val="-6"/>
              </w:rPr>
              <w:drawing>
                <wp:inline distT="0" distB="0" distL="0" distR="0">
                  <wp:extent cx="76200" cy="192405"/>
                  <wp:effectExtent l="0" t="0" r="0" b="17145"/>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9"/>
                          <a:stretch>
                            <a:fillRect/>
                          </a:stretch>
                        </pic:blipFill>
                        <pic:spPr>
                          <a:xfrm>
                            <a:off x="0" y="0"/>
                            <a:ext cx="76200" cy="192595"/>
                          </a:xfrm>
                          <a:prstGeom prst="rect">
                            <a:avLst/>
                          </a:prstGeom>
                        </pic:spPr>
                      </pic:pic>
                    </a:graphicData>
                  </a:graphic>
                </wp:inline>
              </w:drawing>
            </w:r>
          </w:p>
          <w:tbl>
            <w:tblPr>
              <w:tblStyle w:val="234"/>
              <w:tblW w:w="1275" w:type="dxa"/>
              <w:tblInd w:w="173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4" w:hRule="atLeast"/>
              </w:trPr>
              <w:tc>
                <w:tcPr>
                  <w:tcW w:w="1275" w:type="dxa"/>
                  <w:vAlign w:val="top"/>
                </w:tcPr>
                <w:p>
                  <w:pPr>
                    <w:pStyle w:val="233"/>
                    <w:spacing w:before="118" w:line="224" w:lineRule="auto"/>
                    <w:ind w:left="164"/>
                  </w:pPr>
                  <w:r>
                    <w:rPr>
                      <w:spacing w:val="-4"/>
                    </w:rPr>
                    <w:t>发芽试验</w:t>
                  </w:r>
                </w:p>
              </w:tc>
            </w:tr>
          </w:tbl>
          <w:p>
            <w:pPr>
              <w:spacing w:line="271" w:lineRule="exact"/>
              <w:ind w:firstLine="2277"/>
            </w:pPr>
            <w:r>
              <w:rPr>
                <w:position w:val="-5"/>
              </w:rPr>
              <w:drawing>
                <wp:inline distT="0" distB="0" distL="0" distR="0">
                  <wp:extent cx="76200" cy="172085"/>
                  <wp:effectExtent l="0" t="0" r="0" b="1841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0"/>
                          <a:stretch>
                            <a:fillRect/>
                          </a:stretch>
                        </pic:blipFill>
                        <pic:spPr>
                          <a:xfrm>
                            <a:off x="0" y="0"/>
                            <a:ext cx="76200" cy="172401"/>
                          </a:xfrm>
                          <a:prstGeom prst="rect">
                            <a:avLst/>
                          </a:prstGeom>
                        </pic:spPr>
                      </pic:pic>
                    </a:graphicData>
                  </a:graphic>
                </wp:inline>
              </w:drawing>
            </w:r>
          </w:p>
          <w:tbl>
            <w:tblPr>
              <w:tblStyle w:val="234"/>
              <w:tblW w:w="1275" w:type="dxa"/>
              <w:tblInd w:w="174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3" w:hRule="atLeast"/>
              </w:trPr>
              <w:tc>
                <w:tcPr>
                  <w:tcW w:w="1275" w:type="dxa"/>
                  <w:vAlign w:val="top"/>
                </w:tcPr>
                <w:p>
                  <w:pPr>
                    <w:pStyle w:val="233"/>
                    <w:spacing w:before="119" w:line="221" w:lineRule="auto"/>
                    <w:ind w:left="434"/>
                  </w:pPr>
                  <w:r>
                    <w:rPr>
                      <w:spacing w:val="-4"/>
                    </w:rPr>
                    <w:t>浸种</w:t>
                  </w:r>
                </w:p>
              </w:tc>
            </w:tr>
          </w:tbl>
          <w:p>
            <w:pPr>
              <w:spacing w:line="278" w:lineRule="exact"/>
              <w:ind w:firstLine="2266"/>
            </w:pPr>
            <w:r>
              <w:rPr>
                <w:position w:val="-5"/>
              </w:rPr>
              <w:drawing>
                <wp:inline distT="0" distB="0" distL="0" distR="0">
                  <wp:extent cx="76200" cy="176530"/>
                  <wp:effectExtent l="0" t="0" r="0" b="1397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1"/>
                          <a:stretch>
                            <a:fillRect/>
                          </a:stretch>
                        </pic:blipFill>
                        <pic:spPr>
                          <a:xfrm>
                            <a:off x="0" y="0"/>
                            <a:ext cx="76200" cy="176593"/>
                          </a:xfrm>
                          <a:prstGeom prst="rect">
                            <a:avLst/>
                          </a:prstGeom>
                        </pic:spPr>
                      </pic:pic>
                    </a:graphicData>
                  </a:graphic>
                </wp:inline>
              </w:drawing>
            </w:r>
          </w:p>
          <w:tbl>
            <w:tblPr>
              <w:tblStyle w:val="234"/>
              <w:tblW w:w="1275" w:type="dxa"/>
              <w:tblInd w:w="173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2" w:hRule="atLeast"/>
              </w:trPr>
              <w:tc>
                <w:tcPr>
                  <w:tcW w:w="1275" w:type="dxa"/>
                  <w:vAlign w:val="center"/>
                </w:tcPr>
                <w:p>
                  <w:pPr>
                    <w:pStyle w:val="233"/>
                    <w:spacing w:line="240" w:lineRule="auto"/>
                    <w:ind w:left="0"/>
                    <w:jc w:val="center"/>
                  </w:pPr>
                  <w:r>
                    <w:rPr>
                      <w:spacing w:val="-4"/>
                    </w:rPr>
                    <w:t>发芽露白</w:t>
                  </w:r>
                </w:p>
              </w:tc>
            </w:tr>
          </w:tbl>
          <w:p>
            <w:pPr>
              <w:spacing w:line="374" w:lineRule="exact"/>
              <w:ind w:firstLine="2270"/>
            </w:pPr>
            <w:r>
              <w:rPr>
                <w:position w:val="-7"/>
              </w:rPr>
              <w:drawing>
                <wp:inline distT="0" distB="0" distL="0" distR="0">
                  <wp:extent cx="76200" cy="142240"/>
                  <wp:effectExtent l="0" t="0" r="0" b="1016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2"/>
                          <a:stretch>
                            <a:fillRect/>
                          </a:stretch>
                        </pic:blipFill>
                        <pic:spPr>
                          <a:xfrm>
                            <a:off x="0" y="0"/>
                            <a:ext cx="76200" cy="142240"/>
                          </a:xfrm>
                          <a:prstGeom prst="rect">
                            <a:avLst/>
                          </a:prstGeom>
                        </pic:spPr>
                      </pic:pic>
                    </a:graphicData>
                  </a:graphic>
                </wp:inline>
              </w:drawing>
            </w:r>
          </w:p>
          <w:tbl>
            <w:tblPr>
              <w:tblStyle w:val="234"/>
              <w:tblW w:w="1275" w:type="dxa"/>
              <w:tblInd w:w="168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1275" w:type="dxa"/>
                  <w:vAlign w:val="center"/>
                </w:tcPr>
                <w:p>
                  <w:pPr>
                    <w:pStyle w:val="233"/>
                    <w:spacing w:line="240" w:lineRule="auto"/>
                    <w:ind w:left="0"/>
                    <w:jc w:val="center"/>
                  </w:pPr>
                  <w:r>
                    <w:rPr>
                      <w:spacing w:val="-3"/>
                    </w:rPr>
                    <w:t>拌种消毒</w:t>
                  </w:r>
                </w:p>
              </w:tc>
            </w:tr>
          </w:tbl>
          <w:p>
            <w:pPr>
              <w:spacing w:line="173" w:lineRule="exact"/>
              <w:rPr>
                <w:rFonts w:ascii="Arial"/>
                <w:sz w:val="15"/>
              </w:rPr>
            </w:pPr>
          </w:p>
        </w:tc>
        <w:tc>
          <w:tcPr>
            <w:tcW w:w="1662" w:type="dxa"/>
            <w:vMerge w:val="continue"/>
            <w:tcBorders>
              <w:top w:val="nil"/>
              <w:left w:val="nil"/>
            </w:tcBorders>
            <w:vAlign w:val="top"/>
          </w:tcPr>
          <w:p>
            <w:pPr>
              <w:rPr>
                <w:rFonts w:ascii="Arial"/>
                <w:sz w:val="21"/>
              </w:rPr>
            </w:pPr>
          </w:p>
        </w:tc>
      </w:tr>
    </w:tbl>
    <w:tbl>
      <w:tblPr>
        <w:tblStyle w:val="234"/>
        <w:tblpPr w:leftFromText="180" w:rightFromText="180" w:vertAnchor="text" w:horzAnchor="page" w:tblpX="1276" w:tblpY="92"/>
        <w:tblOverlap w:val="never"/>
        <w:tblW w:w="30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7"/>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3037" w:type="dxa"/>
            <w:gridSpan w:val="2"/>
            <w:tcBorders>
              <w:bottom w:val="nil"/>
            </w:tcBorders>
            <w:vAlign w:val="top"/>
          </w:tcPr>
          <w:p>
            <w:pPr>
              <w:pStyle w:val="233"/>
              <w:spacing w:before="121" w:line="190" w:lineRule="auto"/>
              <w:ind w:left="164"/>
              <w:jc w:val="center"/>
            </w:pPr>
            <w:r>
              <w:rPr>
                <w:spacing w:val="-2"/>
              </w:rPr>
              <w:t>营养土（基质）准备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6" w:hRule="atLeast"/>
        </w:trPr>
        <w:tc>
          <w:tcPr>
            <w:tcW w:w="1157" w:type="dxa"/>
            <w:tcBorders>
              <w:top w:val="nil"/>
              <w:right w:val="nil"/>
            </w:tcBorders>
            <w:vAlign w:val="top"/>
          </w:tcPr>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234"/>
              <w:tblpPr w:leftFromText="180" w:rightFromText="180" w:vertAnchor="text" w:horzAnchor="page" w:tblpX="118" w:tblpY="366"/>
              <w:tblOverlap w:val="never"/>
              <w:tblW w:w="9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900" w:type="dxa"/>
                  <w:vAlign w:val="top"/>
                </w:tcPr>
                <w:p>
                  <w:pPr>
                    <w:pStyle w:val="233"/>
                    <w:spacing w:before="123" w:line="225" w:lineRule="auto"/>
                    <w:ind w:left="247"/>
                  </w:pPr>
                  <w:r>
                    <w:rPr>
                      <w:spacing w:val="-4"/>
                    </w:rPr>
                    <w:t>基质</w:t>
                  </w:r>
                </w:p>
              </w:tc>
            </w:tr>
          </w:tbl>
          <w:p>
            <w:pPr>
              <w:spacing w:line="240" w:lineRule="auto"/>
              <w:rPr>
                <w:rFonts w:ascii="Arial"/>
                <w:sz w:val="2"/>
              </w:rPr>
            </w:pPr>
          </w:p>
        </w:tc>
        <w:tc>
          <w:tcPr>
            <w:tcW w:w="1880" w:type="dxa"/>
            <w:tcBorders>
              <w:top w:val="nil"/>
              <w:left w:val="nil"/>
            </w:tcBorders>
            <w:vAlign w:val="top"/>
          </w:tcPr>
          <w:p>
            <w:pPr>
              <w:spacing w:line="144" w:lineRule="auto"/>
              <w:rPr>
                <w:rFonts w:ascii="Arial"/>
                <w:sz w:val="2"/>
              </w:rPr>
            </w:pPr>
          </w:p>
          <w:tbl>
            <w:tblPr>
              <w:tblStyle w:val="234"/>
              <w:tblW w:w="1291" w:type="dxa"/>
              <w:tblInd w:w="20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9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1291" w:type="dxa"/>
                  <w:tcBorders>
                    <w:top w:val="single" w:color="auto" w:sz="4" w:space="0"/>
                    <w:bottom w:val="single" w:color="auto" w:sz="4" w:space="0"/>
                    <w:right w:val="single" w:color="auto" w:sz="4" w:space="0"/>
                  </w:tcBorders>
                  <w:vAlign w:val="top"/>
                </w:tcPr>
                <w:p>
                  <w:pPr>
                    <w:pStyle w:val="233"/>
                    <w:spacing w:before="123" w:line="222" w:lineRule="auto"/>
                    <w:ind w:left="441"/>
                  </w:pPr>
                  <w:r>
                    <w:rPr>
                      <w:spacing w:val="-4"/>
                    </w:rPr>
                    <w:t>取土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1" w:type="dxa"/>
                  <w:tcBorders>
                    <w:top w:val="single" w:color="auto" w:sz="4" w:space="0"/>
                    <w:left w:val="single" w:color="auto" w:sz="4" w:space="0"/>
                    <w:bottom w:val="single" w:color="auto" w:sz="4" w:space="0"/>
                    <w:right w:val="single" w:color="auto" w:sz="4" w:space="0"/>
                  </w:tcBorders>
                  <w:vAlign w:val="top"/>
                </w:tcPr>
                <w:p>
                  <w:pPr>
                    <w:pStyle w:val="233"/>
                    <w:spacing w:before="123" w:line="222" w:lineRule="auto"/>
                    <w:ind w:left="441"/>
                    <w:rPr>
                      <w:spacing w:val="-4"/>
                    </w:rPr>
                  </w:pPr>
                  <w:r>
                    <w:rPr>
                      <w:position w:val="-8"/>
                    </w:rPr>
                    <w:drawing>
                      <wp:anchor distT="0" distB="0" distL="0" distR="0" simplePos="0" relativeHeight="251672576" behindDoc="1" locked="0" layoutInCell="1" allowOverlap="1">
                        <wp:simplePos x="0" y="0"/>
                        <wp:positionH relativeFrom="column">
                          <wp:posOffset>351155</wp:posOffset>
                        </wp:positionH>
                        <wp:positionV relativeFrom="paragraph">
                          <wp:posOffset>40640</wp:posOffset>
                        </wp:positionV>
                        <wp:extent cx="76200" cy="212725"/>
                        <wp:effectExtent l="0" t="0" r="0" b="15875"/>
                        <wp:wrapNone/>
                        <wp:docPr id="66" name="IM 2"/>
                        <wp:cNvGraphicFramePr/>
                        <a:graphic xmlns:a="http://schemas.openxmlformats.org/drawingml/2006/main">
                          <a:graphicData uri="http://schemas.openxmlformats.org/drawingml/2006/picture">
                            <pic:pic xmlns:pic="http://schemas.openxmlformats.org/drawingml/2006/picture">
                              <pic:nvPicPr>
                                <pic:cNvPr id="66" name="IM 2"/>
                                <pic:cNvPicPr/>
                              </pic:nvPicPr>
                              <pic:blipFill>
                                <a:blip r:embed="rId33"/>
                                <a:stretch>
                                  <a:fillRect/>
                                </a:stretch>
                              </pic:blipFill>
                              <pic:spPr>
                                <a:xfrm>
                                  <a:off x="0" y="0"/>
                                  <a:ext cx="76200" cy="212725"/>
                                </a:xfrm>
                                <a:prstGeom prst="rect">
                                  <a:avLst/>
                                </a:prstGeom>
                              </pic:spPr>
                            </pic:pic>
                          </a:graphicData>
                        </a:graphic>
                      </wp:anchor>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1291" w:type="dxa"/>
                  <w:tcBorders>
                    <w:top w:val="single" w:color="auto" w:sz="4" w:space="0"/>
                    <w:left w:val="single" w:color="auto" w:sz="4" w:space="0"/>
                    <w:bottom w:val="single" w:color="auto" w:sz="4" w:space="0"/>
                    <w:right w:val="single" w:color="auto" w:sz="4" w:space="0"/>
                  </w:tcBorders>
                  <w:vAlign w:val="top"/>
                </w:tcPr>
                <w:p>
                  <w:pPr>
                    <w:pStyle w:val="233"/>
                    <w:spacing w:before="123" w:line="222" w:lineRule="auto"/>
                    <w:ind w:left="441"/>
                    <w:rPr>
                      <w:spacing w:val="-4"/>
                    </w:rPr>
                  </w:pPr>
                  <w:r>
                    <w:rPr>
                      <w:spacing w:val="-6"/>
                    </w:rPr>
                    <w:t>晒干</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7" w:hRule="atLeast"/>
              </w:trPr>
              <w:tc>
                <w:tcPr>
                  <w:tcW w:w="1291" w:type="dxa"/>
                  <w:tcBorders>
                    <w:top w:val="single" w:color="auto" w:sz="4" w:space="0"/>
                    <w:left w:val="single" w:color="auto" w:sz="4" w:space="0"/>
                    <w:bottom w:val="single" w:color="auto" w:sz="4" w:space="0"/>
                    <w:right w:val="single" w:color="auto" w:sz="4" w:space="0"/>
                  </w:tcBorders>
                  <w:vAlign w:val="top"/>
                </w:tcPr>
                <w:p>
                  <w:pPr>
                    <w:pStyle w:val="233"/>
                    <w:spacing w:before="123" w:line="222" w:lineRule="auto"/>
                    <w:ind w:left="441"/>
                    <w:rPr>
                      <w:spacing w:val="-4"/>
                    </w:rPr>
                  </w:pPr>
                  <w:r>
                    <w:rPr>
                      <w:position w:val="-8"/>
                    </w:rPr>
                    <w:drawing>
                      <wp:anchor distT="0" distB="0" distL="0" distR="0" simplePos="0" relativeHeight="251674624" behindDoc="1" locked="0" layoutInCell="1" allowOverlap="1">
                        <wp:simplePos x="0" y="0"/>
                        <wp:positionH relativeFrom="column">
                          <wp:posOffset>354965</wp:posOffset>
                        </wp:positionH>
                        <wp:positionV relativeFrom="paragraph">
                          <wp:posOffset>10160</wp:posOffset>
                        </wp:positionV>
                        <wp:extent cx="76200" cy="212725"/>
                        <wp:effectExtent l="0" t="0" r="0" b="15875"/>
                        <wp:wrapNone/>
                        <wp:docPr id="67" name="IM 2"/>
                        <wp:cNvGraphicFramePr/>
                        <a:graphic xmlns:a="http://schemas.openxmlformats.org/drawingml/2006/main">
                          <a:graphicData uri="http://schemas.openxmlformats.org/drawingml/2006/picture">
                            <pic:pic xmlns:pic="http://schemas.openxmlformats.org/drawingml/2006/picture">
                              <pic:nvPicPr>
                                <pic:cNvPr id="67" name="IM 2"/>
                                <pic:cNvPicPr/>
                              </pic:nvPicPr>
                              <pic:blipFill>
                                <a:blip r:embed="rId33"/>
                                <a:stretch>
                                  <a:fillRect/>
                                </a:stretch>
                              </pic:blipFill>
                              <pic:spPr>
                                <a:xfrm>
                                  <a:off x="0" y="0"/>
                                  <a:ext cx="76200" cy="212725"/>
                                </a:xfrm>
                                <a:prstGeom prst="rect">
                                  <a:avLst/>
                                </a:prstGeom>
                              </pic:spPr>
                            </pic:pic>
                          </a:graphicData>
                        </a:graphic>
                      </wp:anchor>
                    </w:drawing>
                  </w:r>
                  <w:r>
                    <w:rPr>
                      <w:position w:val="-8"/>
                    </w:rPr>
                    <w:drawing>
                      <wp:anchor distT="0" distB="0" distL="0" distR="0" simplePos="0" relativeHeight="251673600" behindDoc="1" locked="0" layoutInCell="1" allowOverlap="1">
                        <wp:simplePos x="0" y="0"/>
                        <wp:positionH relativeFrom="column">
                          <wp:posOffset>357505</wp:posOffset>
                        </wp:positionH>
                        <wp:positionV relativeFrom="paragraph">
                          <wp:posOffset>30480</wp:posOffset>
                        </wp:positionV>
                        <wp:extent cx="76200" cy="212725"/>
                        <wp:effectExtent l="0" t="0" r="0" b="15875"/>
                        <wp:wrapNone/>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33"/>
                                <a:stretch>
                                  <a:fillRect/>
                                </a:stretch>
                              </pic:blipFill>
                              <pic:spPr>
                                <a:xfrm>
                                  <a:off x="0" y="0"/>
                                  <a:ext cx="76200" cy="212725"/>
                                </a:xfrm>
                                <a:prstGeom prst="rect">
                                  <a:avLst/>
                                </a:prstGeom>
                              </pic:spPr>
                            </pic:pic>
                          </a:graphicData>
                        </a:graphic>
                      </wp:anchor>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1291" w:type="dxa"/>
                  <w:tcBorders>
                    <w:top w:val="single" w:color="auto" w:sz="4" w:space="0"/>
                    <w:left w:val="single" w:color="auto" w:sz="4" w:space="0"/>
                    <w:bottom w:val="single" w:color="auto" w:sz="4" w:space="0"/>
                    <w:right w:val="single" w:color="auto" w:sz="4" w:space="0"/>
                  </w:tcBorders>
                  <w:vAlign w:val="top"/>
                </w:tcPr>
                <w:p>
                  <w:pPr>
                    <w:pStyle w:val="233"/>
                    <w:spacing w:before="123" w:line="222" w:lineRule="auto"/>
                    <w:jc w:val="center"/>
                    <w:rPr>
                      <w:position w:val="-8"/>
                    </w:rPr>
                  </w:pPr>
                  <w:r>
                    <w:rPr>
                      <w:rFonts w:hint="eastAsia"/>
                      <w:spacing w:val="-1"/>
                      <w:sz w:val="21"/>
                      <w:szCs w:val="21"/>
                      <w:lang w:val="en-US" w:eastAsia="zh-CN"/>
                    </w:rPr>
                    <w:t>粉碎筛分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1291" w:type="dxa"/>
                  <w:tcBorders>
                    <w:top w:val="single" w:color="auto" w:sz="4" w:space="0"/>
                    <w:left w:val="single" w:color="auto" w:sz="4" w:space="0"/>
                    <w:bottom w:val="single" w:color="auto" w:sz="4" w:space="0"/>
                    <w:right w:val="single" w:color="auto" w:sz="4" w:space="0"/>
                  </w:tcBorders>
                  <w:vAlign w:val="top"/>
                </w:tcPr>
                <w:p>
                  <w:pPr>
                    <w:pStyle w:val="233"/>
                    <w:spacing w:before="123" w:line="222" w:lineRule="auto"/>
                    <w:jc w:val="center"/>
                    <w:rPr>
                      <w:rFonts w:hint="default"/>
                      <w:spacing w:val="-1"/>
                      <w:sz w:val="21"/>
                      <w:szCs w:val="21"/>
                      <w:lang w:val="en-US" w:eastAsia="zh-CN"/>
                    </w:rPr>
                  </w:pPr>
                  <w:r>
                    <w:rPr>
                      <w:position w:val="-8"/>
                    </w:rPr>
                    <w:drawing>
                      <wp:anchor distT="0" distB="0" distL="0" distR="0" simplePos="0" relativeHeight="251676672" behindDoc="1" locked="0" layoutInCell="1" allowOverlap="1">
                        <wp:simplePos x="0" y="0"/>
                        <wp:positionH relativeFrom="column">
                          <wp:posOffset>340995</wp:posOffset>
                        </wp:positionH>
                        <wp:positionV relativeFrom="paragraph">
                          <wp:posOffset>44450</wp:posOffset>
                        </wp:positionV>
                        <wp:extent cx="76200" cy="212725"/>
                        <wp:effectExtent l="0" t="0" r="0" b="15875"/>
                        <wp:wrapNone/>
                        <wp:docPr id="69" name="IM 2"/>
                        <wp:cNvGraphicFramePr/>
                        <a:graphic xmlns:a="http://schemas.openxmlformats.org/drawingml/2006/main">
                          <a:graphicData uri="http://schemas.openxmlformats.org/drawingml/2006/picture">
                            <pic:pic xmlns:pic="http://schemas.openxmlformats.org/drawingml/2006/picture">
                              <pic:nvPicPr>
                                <pic:cNvPr id="69" name="IM 2"/>
                                <pic:cNvPicPr/>
                              </pic:nvPicPr>
                              <pic:blipFill>
                                <a:blip r:embed="rId33"/>
                                <a:stretch>
                                  <a:fillRect/>
                                </a:stretch>
                              </pic:blipFill>
                              <pic:spPr>
                                <a:xfrm>
                                  <a:off x="0" y="0"/>
                                  <a:ext cx="76200" cy="212725"/>
                                </a:xfrm>
                                <a:prstGeom prst="rect">
                                  <a:avLst/>
                                </a:prstGeom>
                              </pic:spPr>
                            </pic:pic>
                          </a:graphicData>
                        </a:graphic>
                      </wp:anchor>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1291" w:type="dxa"/>
                  <w:tcBorders>
                    <w:top w:val="single" w:color="auto" w:sz="4" w:space="0"/>
                    <w:left w:val="single" w:color="auto" w:sz="4" w:space="0"/>
                    <w:bottom w:val="single" w:color="auto" w:sz="4" w:space="0"/>
                    <w:right w:val="single" w:color="auto" w:sz="4" w:space="0"/>
                  </w:tcBorders>
                  <w:vAlign w:val="top"/>
                </w:tcPr>
                <w:p>
                  <w:pPr>
                    <w:pStyle w:val="233"/>
                    <w:spacing w:before="123" w:line="222" w:lineRule="auto"/>
                    <w:jc w:val="center"/>
                    <w:rPr>
                      <w:rFonts w:hint="eastAsia"/>
                      <w:spacing w:val="-1"/>
                      <w:sz w:val="21"/>
                      <w:szCs w:val="21"/>
                      <w:lang w:val="en-US" w:eastAsia="zh-CN"/>
                    </w:rPr>
                  </w:pPr>
                  <w:r>
                    <w:rPr>
                      <w:rFonts w:hint="eastAsia"/>
                      <w:spacing w:val="-1"/>
                      <w:sz w:val="21"/>
                      <w:szCs w:val="21"/>
                      <w:lang w:val="en-US" w:eastAsia="zh-CN"/>
                    </w:rPr>
                    <w:t>拌肥、调酸</w:t>
                  </w:r>
                </w:p>
                <w:p>
                  <w:pPr>
                    <w:pStyle w:val="233"/>
                    <w:spacing w:before="123" w:line="222" w:lineRule="auto"/>
                    <w:jc w:val="center"/>
                    <w:rPr>
                      <w:rFonts w:hint="eastAsia"/>
                      <w:spacing w:val="-1"/>
                      <w:sz w:val="21"/>
                      <w:szCs w:val="21"/>
                      <w:lang w:val="en-US" w:eastAsia="zh-CN"/>
                    </w:rPr>
                  </w:pPr>
                  <w:r>
                    <w:rPr>
                      <w:rFonts w:hint="eastAsia"/>
                      <w:spacing w:val="-1"/>
                      <w:sz w:val="21"/>
                      <w:szCs w:val="21"/>
                      <w:lang w:val="en-US" w:eastAsia="zh-CN"/>
                    </w:rPr>
                    <w:t>消毒</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1291" w:type="dxa"/>
                  <w:tcBorders>
                    <w:top w:val="single" w:color="auto" w:sz="4" w:space="0"/>
                    <w:left w:val="single" w:color="auto" w:sz="4" w:space="0"/>
                    <w:bottom w:val="single" w:color="auto" w:sz="4" w:space="0"/>
                    <w:right w:val="single" w:color="auto" w:sz="4" w:space="0"/>
                  </w:tcBorders>
                  <w:vAlign w:val="top"/>
                </w:tcPr>
                <w:p>
                  <w:pPr>
                    <w:pStyle w:val="233"/>
                    <w:spacing w:before="123" w:line="222" w:lineRule="auto"/>
                    <w:jc w:val="center"/>
                    <w:rPr>
                      <w:rFonts w:hint="eastAsia"/>
                      <w:spacing w:val="-1"/>
                      <w:sz w:val="21"/>
                      <w:szCs w:val="21"/>
                      <w:lang w:val="en-US" w:eastAsia="zh-CN"/>
                    </w:rPr>
                  </w:pPr>
                  <w:r>
                    <w:rPr>
                      <w:position w:val="-8"/>
                    </w:rPr>
                    <w:drawing>
                      <wp:anchor distT="0" distB="0" distL="0" distR="0" simplePos="0" relativeHeight="251675648" behindDoc="1" locked="0" layoutInCell="1" allowOverlap="1">
                        <wp:simplePos x="0" y="0"/>
                        <wp:positionH relativeFrom="column">
                          <wp:posOffset>364490</wp:posOffset>
                        </wp:positionH>
                        <wp:positionV relativeFrom="paragraph">
                          <wp:posOffset>52705</wp:posOffset>
                        </wp:positionV>
                        <wp:extent cx="76200" cy="212725"/>
                        <wp:effectExtent l="0" t="0" r="0" b="15875"/>
                        <wp:wrapNone/>
                        <wp:docPr id="68" name="IM 2"/>
                        <wp:cNvGraphicFramePr/>
                        <a:graphic xmlns:a="http://schemas.openxmlformats.org/drawingml/2006/main">
                          <a:graphicData uri="http://schemas.openxmlformats.org/drawingml/2006/picture">
                            <pic:pic xmlns:pic="http://schemas.openxmlformats.org/drawingml/2006/picture">
                              <pic:nvPicPr>
                                <pic:cNvPr id="68" name="IM 2"/>
                                <pic:cNvPicPr/>
                              </pic:nvPicPr>
                              <pic:blipFill>
                                <a:blip r:embed="rId33"/>
                                <a:stretch>
                                  <a:fillRect/>
                                </a:stretch>
                              </pic:blipFill>
                              <pic:spPr>
                                <a:xfrm>
                                  <a:off x="0" y="0"/>
                                  <a:ext cx="76200" cy="212725"/>
                                </a:xfrm>
                                <a:prstGeom prst="rect">
                                  <a:avLst/>
                                </a:prstGeom>
                              </pic:spPr>
                            </pic:pic>
                          </a:graphicData>
                        </a:graphic>
                      </wp:anchor>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1291" w:type="dxa"/>
                  <w:tcBorders>
                    <w:top w:val="single" w:color="auto" w:sz="4" w:space="0"/>
                    <w:left w:val="single" w:color="auto" w:sz="4" w:space="0"/>
                    <w:bottom w:val="single" w:color="auto" w:sz="4" w:space="0"/>
                    <w:right w:val="single" w:color="auto" w:sz="4" w:space="0"/>
                  </w:tcBorders>
                  <w:vAlign w:val="top"/>
                </w:tcPr>
                <w:p>
                  <w:pPr>
                    <w:pStyle w:val="233"/>
                    <w:spacing w:before="123" w:line="222" w:lineRule="auto"/>
                    <w:jc w:val="center"/>
                    <w:rPr>
                      <w:rFonts w:hint="default" w:eastAsia="仿宋"/>
                      <w:position w:val="-8"/>
                      <w:lang w:val="en-US" w:eastAsia="zh-CN"/>
                    </w:rPr>
                  </w:pPr>
                  <w:r>
                    <w:rPr>
                      <w:rFonts w:hint="eastAsia"/>
                      <w:position w:val="-8"/>
                      <w:lang w:val="en-US" w:eastAsia="zh-CN"/>
                    </w:rPr>
                    <w:t>营养土储存</w:t>
                  </w:r>
                </w:p>
              </w:tc>
            </w:tr>
          </w:tbl>
          <w:p>
            <w:pPr>
              <w:spacing w:line="428" w:lineRule="exact"/>
            </w:pPr>
          </w:p>
        </w:tc>
      </w:tr>
    </w:tbl>
    <w:p>
      <w:pPr>
        <w:pStyle w:val="57"/>
        <w:rPr>
          <w:rFonts w:hAnsi="宋体"/>
          <w:b/>
        </w:rPr>
      </w:pPr>
    </w:p>
    <w:p>
      <w:pPr>
        <w:pStyle w:val="57"/>
        <w:rPr>
          <w:rFonts w:hAnsi="宋体"/>
          <w:b/>
        </w:rPr>
      </w:pPr>
    </w:p>
    <w:p>
      <w:pPr>
        <w:pStyle w:val="57"/>
        <w:rPr>
          <w:rFonts w:hAnsi="宋体"/>
          <w:b/>
        </w:rPr>
      </w:pPr>
    </w:p>
    <w:p>
      <w:pPr>
        <w:pStyle w:val="57"/>
        <w:rPr>
          <w:rFonts w:hint="default" w:hAnsi="宋体" w:eastAsia="宋体"/>
          <w:b/>
          <w:lang w:val="en-US" w:eastAsia="zh-CN"/>
        </w:rPr>
      </w:pPr>
      <w:r>
        <w:rPr>
          <w:rFonts w:hint="eastAsia" w:hAnsi="宋体"/>
          <w:b/>
          <w:lang w:val="en-US" w:eastAsia="zh-CN"/>
        </w:rPr>
        <w:t xml:space="preserve">   </w:t>
      </w: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p>
    <w:p>
      <w:pPr>
        <w:pStyle w:val="57"/>
        <w:rPr>
          <w:rFonts w:hAnsi="宋体"/>
          <w:b/>
        </w:rPr>
      </w:pPr>
      <w:r>
        <w:rPr>
          <w:position w:val="-12"/>
        </w:rPr>
        <w:drawing>
          <wp:anchor distT="0" distB="0" distL="0" distR="0" simplePos="0" relativeHeight="251681792" behindDoc="1" locked="0" layoutInCell="1" allowOverlap="1">
            <wp:simplePos x="0" y="0"/>
            <wp:positionH relativeFrom="column">
              <wp:posOffset>-459105</wp:posOffset>
            </wp:positionH>
            <wp:positionV relativeFrom="paragraph">
              <wp:posOffset>118745</wp:posOffset>
            </wp:positionV>
            <wp:extent cx="2289175" cy="436880"/>
            <wp:effectExtent l="0" t="0" r="15875" b="127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4"/>
                    <a:stretch>
                      <a:fillRect/>
                    </a:stretch>
                  </pic:blipFill>
                  <pic:spPr>
                    <a:xfrm>
                      <a:off x="0" y="0"/>
                      <a:ext cx="2289175" cy="436880"/>
                    </a:xfrm>
                    <a:prstGeom prst="rect">
                      <a:avLst/>
                    </a:prstGeom>
                  </pic:spPr>
                </pic:pic>
              </a:graphicData>
            </a:graphic>
          </wp:anchor>
        </w:drawing>
      </w:r>
    </w:p>
    <w:p>
      <w:pPr>
        <w:pStyle w:val="57"/>
        <w:rPr>
          <w:rFonts w:hAnsi="宋体"/>
          <w:b/>
        </w:rPr>
      </w:pPr>
    </w:p>
    <w:p>
      <w:pPr>
        <w:pStyle w:val="57"/>
        <w:rPr>
          <w:rFonts w:hAnsi="宋体"/>
          <w:b/>
        </w:rPr>
      </w:pPr>
      <w:r>
        <w:rPr>
          <w:position w:val="-8"/>
        </w:rPr>
        <w:drawing>
          <wp:anchor distT="0" distB="0" distL="0" distR="0" simplePos="0" relativeHeight="251677696" behindDoc="1" locked="0" layoutInCell="1" allowOverlap="1">
            <wp:simplePos x="0" y="0"/>
            <wp:positionH relativeFrom="column">
              <wp:posOffset>1167130</wp:posOffset>
            </wp:positionH>
            <wp:positionV relativeFrom="paragraph">
              <wp:posOffset>-95250</wp:posOffset>
            </wp:positionV>
            <wp:extent cx="76200" cy="314960"/>
            <wp:effectExtent l="0" t="0" r="0" b="8890"/>
            <wp:wrapNone/>
            <wp:docPr id="39" name="IM 2"/>
            <wp:cNvGraphicFramePr/>
            <a:graphic xmlns:a="http://schemas.openxmlformats.org/drawingml/2006/main">
              <a:graphicData uri="http://schemas.openxmlformats.org/drawingml/2006/picture">
                <pic:pic xmlns:pic="http://schemas.openxmlformats.org/drawingml/2006/picture">
                  <pic:nvPicPr>
                    <pic:cNvPr id="39" name="IM 2"/>
                    <pic:cNvPicPr/>
                  </pic:nvPicPr>
                  <pic:blipFill>
                    <a:blip r:embed="rId33"/>
                    <a:stretch>
                      <a:fillRect/>
                    </a:stretch>
                  </pic:blipFill>
                  <pic:spPr>
                    <a:xfrm>
                      <a:off x="0" y="0"/>
                      <a:ext cx="76200" cy="314960"/>
                    </a:xfrm>
                    <a:prstGeom prst="rect">
                      <a:avLst/>
                    </a:prstGeom>
                  </pic:spPr>
                </pic:pic>
              </a:graphicData>
            </a:graphic>
          </wp:anchor>
        </w:drawing>
      </w:r>
    </w:p>
    <w:tbl>
      <w:tblPr>
        <w:tblStyle w:val="234"/>
        <w:tblpPr w:leftFromText="180" w:rightFromText="180" w:vertAnchor="text" w:horzAnchor="page" w:tblpX="1297" w:tblpY="270"/>
        <w:tblOverlap w:val="never"/>
        <w:tblW w:w="879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20"/>
        <w:gridCol w:w="839"/>
        <w:gridCol w:w="839"/>
        <w:gridCol w:w="839"/>
        <w:gridCol w:w="839"/>
        <w:gridCol w:w="839"/>
        <w:gridCol w:w="167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3" w:hRule="atLeast"/>
        </w:trPr>
        <w:tc>
          <w:tcPr>
            <w:tcW w:w="2920" w:type="dxa"/>
            <w:tcBorders>
              <w:top w:val="single" w:color="auto" w:sz="4" w:space="0"/>
              <w:left w:val="single" w:color="auto" w:sz="4" w:space="0"/>
              <w:bottom w:val="single" w:color="auto" w:sz="4" w:space="0"/>
              <w:right w:val="single" w:color="auto" w:sz="4" w:space="0"/>
            </w:tcBorders>
            <w:vAlign w:val="top"/>
          </w:tcPr>
          <w:p>
            <w:pPr>
              <w:pStyle w:val="233"/>
              <w:spacing w:before="123" w:line="225" w:lineRule="auto"/>
              <w:ind w:left="247"/>
              <w:jc w:val="center"/>
              <w:rPr>
                <w:rFonts w:hint="default" w:eastAsia="仿宋"/>
                <w:lang w:val="en-US" w:eastAsia="zh-CN"/>
              </w:rPr>
            </w:pPr>
            <w:r>
              <w:rPr>
                <w:rFonts w:hint="eastAsia"/>
                <w:spacing w:val="-4"/>
                <w:lang w:val="en-US" w:eastAsia="zh-CN"/>
              </w:rPr>
              <w:t>播种</w:t>
            </w:r>
          </w:p>
        </w:tc>
        <w:tc>
          <w:tcPr>
            <w:tcW w:w="839" w:type="dxa"/>
            <w:tcBorders>
              <w:top w:val="single" w:color="auto" w:sz="4" w:space="0"/>
              <w:left w:val="single" w:color="auto" w:sz="4" w:space="0"/>
              <w:bottom w:val="single" w:color="auto" w:sz="4" w:space="0"/>
              <w:right w:val="single" w:color="auto" w:sz="4" w:space="0"/>
            </w:tcBorders>
            <w:vAlign w:val="top"/>
          </w:tcPr>
          <w:p>
            <w:pPr>
              <w:pStyle w:val="233"/>
              <w:spacing w:before="123" w:line="225" w:lineRule="auto"/>
              <w:ind w:left="247"/>
              <w:jc w:val="center"/>
              <w:rPr>
                <w:rFonts w:hint="eastAsia"/>
                <w:spacing w:val="-4"/>
                <w:lang w:val="en-US" w:eastAsia="zh-CN"/>
              </w:rPr>
            </w:pPr>
            <w:r>
              <w:rPr>
                <w:position w:val="-8"/>
              </w:rPr>
              <w:drawing>
                <wp:anchor distT="0" distB="0" distL="0" distR="0" simplePos="0" relativeHeight="251678720" behindDoc="1" locked="0" layoutInCell="1" allowOverlap="1">
                  <wp:simplePos x="0" y="0"/>
                  <wp:positionH relativeFrom="column">
                    <wp:posOffset>280670</wp:posOffset>
                  </wp:positionH>
                  <wp:positionV relativeFrom="paragraph">
                    <wp:posOffset>47625</wp:posOffset>
                  </wp:positionV>
                  <wp:extent cx="76200" cy="212725"/>
                  <wp:effectExtent l="0" t="0" r="15875" b="0"/>
                  <wp:wrapNone/>
                  <wp:docPr id="43" name="IM 2"/>
                  <wp:cNvGraphicFramePr/>
                  <a:graphic xmlns:a="http://schemas.openxmlformats.org/drawingml/2006/main">
                    <a:graphicData uri="http://schemas.openxmlformats.org/drawingml/2006/picture">
                      <pic:pic xmlns:pic="http://schemas.openxmlformats.org/drawingml/2006/picture">
                        <pic:nvPicPr>
                          <pic:cNvPr id="43" name="IM 2"/>
                          <pic:cNvPicPr/>
                        </pic:nvPicPr>
                        <pic:blipFill>
                          <a:blip r:embed="rId33"/>
                          <a:stretch>
                            <a:fillRect/>
                          </a:stretch>
                        </pic:blipFill>
                        <pic:spPr>
                          <a:xfrm rot="16200000">
                            <a:off x="0" y="0"/>
                            <a:ext cx="76200" cy="212725"/>
                          </a:xfrm>
                          <a:prstGeom prst="rect">
                            <a:avLst/>
                          </a:prstGeom>
                        </pic:spPr>
                      </pic:pic>
                    </a:graphicData>
                  </a:graphic>
                </wp:anchor>
              </w:drawing>
            </w:r>
          </w:p>
        </w:tc>
        <w:tc>
          <w:tcPr>
            <w:tcW w:w="839" w:type="dxa"/>
            <w:tcBorders>
              <w:top w:val="single" w:color="auto" w:sz="4" w:space="0"/>
              <w:left w:val="single" w:color="auto" w:sz="4" w:space="0"/>
              <w:bottom w:val="single" w:color="auto" w:sz="4" w:space="0"/>
              <w:right w:val="single" w:color="auto" w:sz="4" w:space="0"/>
            </w:tcBorders>
            <w:vAlign w:val="top"/>
          </w:tcPr>
          <w:p>
            <w:pPr>
              <w:pStyle w:val="233"/>
              <w:spacing w:before="123" w:line="225" w:lineRule="auto"/>
              <w:ind w:left="247"/>
              <w:jc w:val="center"/>
              <w:rPr>
                <w:rFonts w:hint="default"/>
                <w:spacing w:val="-4"/>
                <w:lang w:val="en-US" w:eastAsia="zh-CN"/>
              </w:rPr>
            </w:pPr>
            <w:r>
              <w:rPr>
                <w:rFonts w:hint="eastAsia"/>
                <w:spacing w:val="-4"/>
                <w:lang w:val="en-US" w:eastAsia="zh-CN"/>
              </w:rPr>
              <w:t>催芽</w:t>
            </w:r>
          </w:p>
        </w:tc>
        <w:tc>
          <w:tcPr>
            <w:tcW w:w="839" w:type="dxa"/>
            <w:tcBorders>
              <w:top w:val="single" w:color="auto" w:sz="4" w:space="0"/>
              <w:left w:val="single" w:color="auto" w:sz="4" w:space="0"/>
              <w:bottom w:val="single" w:color="auto" w:sz="4" w:space="0"/>
              <w:right w:val="single" w:color="auto" w:sz="4" w:space="0"/>
            </w:tcBorders>
            <w:vAlign w:val="top"/>
          </w:tcPr>
          <w:p>
            <w:pPr>
              <w:pStyle w:val="233"/>
              <w:spacing w:before="123" w:line="225" w:lineRule="auto"/>
              <w:ind w:left="247"/>
              <w:jc w:val="center"/>
              <w:rPr>
                <w:rFonts w:hint="eastAsia"/>
                <w:spacing w:val="-4"/>
                <w:lang w:val="en-US" w:eastAsia="zh-CN"/>
              </w:rPr>
            </w:pPr>
            <w:r>
              <w:rPr>
                <w:position w:val="-8"/>
              </w:rPr>
              <w:drawing>
                <wp:anchor distT="0" distB="0" distL="0" distR="0" simplePos="0" relativeHeight="251679744" behindDoc="1" locked="0" layoutInCell="1" allowOverlap="1">
                  <wp:simplePos x="0" y="0"/>
                  <wp:positionH relativeFrom="column">
                    <wp:posOffset>210185</wp:posOffset>
                  </wp:positionH>
                  <wp:positionV relativeFrom="paragraph">
                    <wp:posOffset>46355</wp:posOffset>
                  </wp:positionV>
                  <wp:extent cx="76200" cy="212725"/>
                  <wp:effectExtent l="0" t="0" r="15875" b="0"/>
                  <wp:wrapNone/>
                  <wp:docPr id="45" name="IM 2"/>
                  <wp:cNvGraphicFramePr/>
                  <a:graphic xmlns:a="http://schemas.openxmlformats.org/drawingml/2006/main">
                    <a:graphicData uri="http://schemas.openxmlformats.org/drawingml/2006/picture">
                      <pic:pic xmlns:pic="http://schemas.openxmlformats.org/drawingml/2006/picture">
                        <pic:nvPicPr>
                          <pic:cNvPr id="45" name="IM 2"/>
                          <pic:cNvPicPr/>
                        </pic:nvPicPr>
                        <pic:blipFill>
                          <a:blip r:embed="rId33"/>
                          <a:stretch>
                            <a:fillRect/>
                          </a:stretch>
                        </pic:blipFill>
                        <pic:spPr>
                          <a:xfrm rot="16200000">
                            <a:off x="0" y="0"/>
                            <a:ext cx="76200" cy="212725"/>
                          </a:xfrm>
                          <a:prstGeom prst="rect">
                            <a:avLst/>
                          </a:prstGeom>
                        </pic:spPr>
                      </pic:pic>
                    </a:graphicData>
                  </a:graphic>
                </wp:anchor>
              </w:drawing>
            </w:r>
          </w:p>
        </w:tc>
        <w:tc>
          <w:tcPr>
            <w:tcW w:w="839" w:type="dxa"/>
            <w:tcBorders>
              <w:top w:val="single" w:color="auto" w:sz="4" w:space="0"/>
              <w:left w:val="single" w:color="auto" w:sz="4" w:space="0"/>
              <w:bottom w:val="single" w:color="auto" w:sz="4" w:space="0"/>
              <w:right w:val="single" w:color="auto" w:sz="4" w:space="0"/>
            </w:tcBorders>
            <w:vAlign w:val="top"/>
          </w:tcPr>
          <w:p>
            <w:pPr>
              <w:pStyle w:val="233"/>
              <w:spacing w:before="123" w:line="225" w:lineRule="auto"/>
              <w:ind w:left="247"/>
              <w:jc w:val="center"/>
              <w:rPr>
                <w:rFonts w:hint="default"/>
                <w:spacing w:val="-4"/>
                <w:lang w:val="en-US" w:eastAsia="zh-CN"/>
              </w:rPr>
            </w:pPr>
            <w:r>
              <w:rPr>
                <w:rFonts w:hint="eastAsia"/>
                <w:spacing w:val="-4"/>
                <w:lang w:val="en-US" w:eastAsia="zh-CN"/>
              </w:rPr>
              <w:t>炼苗</w:t>
            </w:r>
          </w:p>
        </w:tc>
        <w:tc>
          <w:tcPr>
            <w:tcW w:w="839" w:type="dxa"/>
            <w:tcBorders>
              <w:top w:val="single" w:color="auto" w:sz="4" w:space="0"/>
              <w:left w:val="single" w:color="auto" w:sz="4" w:space="0"/>
              <w:bottom w:val="single" w:color="auto" w:sz="4" w:space="0"/>
              <w:right w:val="single" w:color="auto" w:sz="4" w:space="0"/>
            </w:tcBorders>
            <w:vAlign w:val="top"/>
          </w:tcPr>
          <w:p>
            <w:pPr>
              <w:pStyle w:val="233"/>
              <w:spacing w:before="123" w:line="225" w:lineRule="auto"/>
              <w:ind w:left="247"/>
              <w:jc w:val="center"/>
              <w:rPr>
                <w:rFonts w:hint="eastAsia"/>
                <w:spacing w:val="-4"/>
                <w:lang w:val="en-US" w:eastAsia="zh-CN"/>
              </w:rPr>
            </w:pPr>
            <w:r>
              <w:rPr>
                <w:position w:val="-8"/>
              </w:rPr>
              <w:drawing>
                <wp:anchor distT="0" distB="0" distL="0" distR="0" simplePos="0" relativeHeight="251680768" behindDoc="1" locked="0" layoutInCell="1" allowOverlap="1">
                  <wp:simplePos x="0" y="0"/>
                  <wp:positionH relativeFrom="column">
                    <wp:posOffset>170180</wp:posOffset>
                  </wp:positionH>
                  <wp:positionV relativeFrom="paragraph">
                    <wp:posOffset>67945</wp:posOffset>
                  </wp:positionV>
                  <wp:extent cx="76200" cy="212725"/>
                  <wp:effectExtent l="0" t="0" r="15875" b="0"/>
                  <wp:wrapNone/>
                  <wp:docPr id="47" name="IM 2"/>
                  <wp:cNvGraphicFramePr/>
                  <a:graphic xmlns:a="http://schemas.openxmlformats.org/drawingml/2006/main">
                    <a:graphicData uri="http://schemas.openxmlformats.org/drawingml/2006/picture">
                      <pic:pic xmlns:pic="http://schemas.openxmlformats.org/drawingml/2006/picture">
                        <pic:nvPicPr>
                          <pic:cNvPr id="47" name="IM 2"/>
                          <pic:cNvPicPr/>
                        </pic:nvPicPr>
                        <pic:blipFill>
                          <a:blip r:embed="rId33"/>
                          <a:stretch>
                            <a:fillRect/>
                          </a:stretch>
                        </pic:blipFill>
                        <pic:spPr>
                          <a:xfrm rot="16200000">
                            <a:off x="0" y="0"/>
                            <a:ext cx="76200" cy="212725"/>
                          </a:xfrm>
                          <a:prstGeom prst="rect">
                            <a:avLst/>
                          </a:prstGeom>
                        </pic:spPr>
                      </pic:pic>
                    </a:graphicData>
                  </a:graphic>
                </wp:anchor>
              </w:drawing>
            </w:r>
          </w:p>
        </w:tc>
        <w:tc>
          <w:tcPr>
            <w:tcW w:w="1678" w:type="dxa"/>
            <w:tcBorders>
              <w:top w:val="single" w:color="auto" w:sz="4" w:space="0"/>
              <w:left w:val="single" w:color="auto" w:sz="4" w:space="0"/>
              <w:bottom w:val="single" w:color="auto" w:sz="4" w:space="0"/>
              <w:right w:val="single" w:color="auto" w:sz="4" w:space="0"/>
            </w:tcBorders>
            <w:vAlign w:val="top"/>
          </w:tcPr>
          <w:p>
            <w:pPr>
              <w:pStyle w:val="233"/>
              <w:spacing w:before="123" w:line="225" w:lineRule="auto"/>
              <w:ind w:left="247"/>
              <w:jc w:val="center"/>
              <w:rPr>
                <w:rFonts w:hint="eastAsia"/>
                <w:spacing w:val="-4"/>
                <w:lang w:val="en-US" w:eastAsia="zh-CN"/>
              </w:rPr>
            </w:pPr>
            <w:r>
              <w:rPr>
                <w:rFonts w:hint="eastAsia"/>
                <w:spacing w:val="-4"/>
                <w:lang w:val="en-US" w:eastAsia="zh-CN"/>
              </w:rPr>
              <w:t>起苗机插</w:t>
            </w:r>
          </w:p>
        </w:tc>
      </w:tr>
    </w:tbl>
    <w:p>
      <w:pPr>
        <w:pStyle w:val="224"/>
        <w:numPr>
          <w:ilvl w:val="2"/>
          <w:numId w:val="0"/>
        </w:numPr>
        <w:ind w:leftChars="-200"/>
        <w:rPr>
          <w:rFonts w:hAnsi="宋体"/>
          <w:b/>
        </w:rPr>
      </w:pPr>
    </w:p>
    <w:p>
      <w:pPr>
        <w:pStyle w:val="57"/>
        <w:ind w:left="0" w:leftChars="0" w:firstLine="0" w:firstLineChars="0"/>
        <w:rPr>
          <w:rFonts w:hAnsi="宋体"/>
          <w:b/>
        </w:rPr>
      </w:pPr>
    </w:p>
    <w:p>
      <w:pPr>
        <w:pStyle w:val="57"/>
        <w:ind w:left="0" w:leftChars="0" w:firstLine="0" w:firstLineChars="0"/>
        <w:rPr>
          <w:rFonts w:hAnsi="宋体"/>
          <w:b/>
        </w:rPr>
      </w:pPr>
    </w:p>
    <w:p>
      <w:pPr>
        <w:pStyle w:val="57"/>
        <w:ind w:left="0" w:leftChars="0" w:firstLine="0" w:firstLineChars="0"/>
        <w:rPr>
          <w:rFonts w:hAnsi="宋体"/>
          <w:b/>
        </w:rPr>
      </w:pPr>
    </w:p>
    <w:p>
      <w:pPr>
        <w:pStyle w:val="13"/>
        <w:spacing w:before="306" w:line="219" w:lineRule="auto"/>
        <w:ind w:left="2749"/>
        <w:rPr>
          <w:rFonts w:hAnsi="宋体"/>
          <w:b/>
        </w:rPr>
      </w:pPr>
      <w:r>
        <w:rPr>
          <w:spacing w:val="-1"/>
          <w:sz w:val="21"/>
          <w:szCs w:val="21"/>
        </w:rPr>
        <w:t>图1  水稻大钵体毯状苗</w:t>
      </w:r>
      <w:r>
        <w:rPr>
          <w:rFonts w:hint="eastAsia"/>
          <w:spacing w:val="-1"/>
          <w:sz w:val="21"/>
          <w:szCs w:val="21"/>
          <w:lang w:eastAsia="zh-CN"/>
        </w:rPr>
        <w:t>机械化</w:t>
      </w:r>
      <w:r>
        <w:rPr>
          <w:spacing w:val="-1"/>
          <w:sz w:val="21"/>
          <w:szCs w:val="21"/>
        </w:rPr>
        <w:t>育秧工艺技术流程</w:t>
      </w:r>
      <w:r>
        <w:rPr>
          <w:rFonts w:hint="eastAsia"/>
          <w:spacing w:val="-1"/>
          <w:sz w:val="21"/>
          <w:szCs w:val="21"/>
          <w:lang w:val="en-US" w:eastAsia="zh-CN"/>
        </w:rPr>
        <w:t>图</w:t>
      </w:r>
    </w:p>
    <w:p>
      <w:pPr>
        <w:pStyle w:val="57"/>
        <w:ind w:left="0" w:leftChars="0" w:firstLine="0" w:firstLineChars="0"/>
        <w:rPr>
          <w:rFonts w:hAnsi="宋体"/>
          <w:b/>
        </w:rPr>
      </w:pPr>
    </w:p>
    <w:p>
      <w:pPr>
        <w:pStyle w:val="224"/>
        <w:numPr>
          <w:ilvl w:val="2"/>
          <w:numId w:val="0"/>
        </w:numPr>
        <w:ind w:leftChars="-200" w:firstLine="422" w:firstLineChars="200"/>
        <w:rPr>
          <w:rFonts w:hint="eastAsia" w:hAnsi="宋体"/>
          <w:b/>
          <w:lang w:val="en-US" w:eastAsia="zh-CN"/>
        </w:rPr>
      </w:pPr>
      <w:r>
        <w:rPr>
          <w:rFonts w:hAnsi="宋体"/>
          <w:b/>
        </w:rPr>
        <w:t xml:space="preserve">5 </w:t>
      </w:r>
      <w:r>
        <w:rPr>
          <w:rFonts w:hint="eastAsia" w:hAnsi="宋体"/>
          <w:b/>
          <w:lang w:val="en-US" w:eastAsia="zh-CN"/>
        </w:rPr>
        <w:t xml:space="preserve">  </w:t>
      </w:r>
      <w:r>
        <w:rPr>
          <w:rFonts w:hAnsi="宋体"/>
          <w:b/>
        </w:rPr>
        <w:t>苗床准备</w:t>
      </w:r>
    </w:p>
    <w:p>
      <w:pPr>
        <w:pStyle w:val="13"/>
        <w:keepNext w:val="0"/>
        <w:keepLines w:val="0"/>
        <w:pageBreakBefore w:val="0"/>
        <w:widowControl/>
        <w:kinsoku w:val="0"/>
        <w:wordWrap/>
        <w:overflowPunct/>
        <w:topLinePunct w:val="0"/>
        <w:autoSpaceDE w:val="0"/>
        <w:autoSpaceDN w:val="0"/>
        <w:bidi w:val="0"/>
        <w:adjustRightInd w:val="0"/>
        <w:snapToGrid w:val="0"/>
        <w:spacing w:before="69" w:line="320" w:lineRule="exact"/>
        <w:textAlignment w:val="baseline"/>
        <w:outlineLvl w:val="2"/>
        <w:rPr>
          <w:b/>
          <w:bCs/>
          <w:spacing w:val="-2"/>
          <w:sz w:val="21"/>
          <w:szCs w:val="21"/>
        </w:rPr>
      </w:pPr>
      <w:r>
        <w:rPr>
          <w:b/>
          <w:bCs/>
          <w:spacing w:val="-2"/>
          <w:sz w:val="21"/>
          <w:szCs w:val="21"/>
        </w:rPr>
        <w:t>5.1 苗床选择</w:t>
      </w:r>
    </w:p>
    <w:p>
      <w:pPr>
        <w:pStyle w:val="13"/>
        <w:keepNext w:val="0"/>
        <w:keepLines w:val="0"/>
        <w:pageBreakBefore w:val="0"/>
        <w:widowControl/>
        <w:kinsoku w:val="0"/>
        <w:wordWrap/>
        <w:overflowPunct/>
        <w:topLinePunct w:val="0"/>
        <w:autoSpaceDE w:val="0"/>
        <w:autoSpaceDN w:val="0"/>
        <w:bidi w:val="0"/>
        <w:adjustRightInd w:val="0"/>
        <w:snapToGrid w:val="0"/>
        <w:spacing w:before="69" w:line="320" w:lineRule="exact"/>
        <w:ind w:firstLine="412" w:firstLineChars="200"/>
        <w:textAlignment w:val="baseline"/>
        <w:outlineLvl w:val="2"/>
        <w:rPr>
          <w:rFonts w:hint="eastAsia" w:eastAsia="宋体"/>
          <w:b w:val="0"/>
          <w:bCs w:val="0"/>
          <w:spacing w:val="-2"/>
          <w:sz w:val="21"/>
          <w:szCs w:val="21"/>
          <w:lang w:eastAsia="zh-CN"/>
        </w:rPr>
      </w:pPr>
      <w:r>
        <w:rPr>
          <w:b w:val="0"/>
          <w:bCs w:val="0"/>
          <w:spacing w:val="-2"/>
          <w:sz w:val="21"/>
          <w:szCs w:val="21"/>
        </w:rPr>
        <w:t>选择地势</w:t>
      </w:r>
      <w:r>
        <w:rPr>
          <w:rFonts w:hint="eastAsia"/>
          <w:b w:val="0"/>
          <w:bCs w:val="0"/>
          <w:spacing w:val="-2"/>
          <w:sz w:val="21"/>
          <w:szCs w:val="21"/>
          <w:lang w:eastAsia="zh-CN"/>
        </w:rPr>
        <w:t>平坦</w:t>
      </w:r>
      <w:r>
        <w:rPr>
          <w:b w:val="0"/>
          <w:bCs w:val="0"/>
          <w:spacing w:val="-2"/>
          <w:sz w:val="21"/>
          <w:szCs w:val="21"/>
        </w:rPr>
        <w:t>，灌排方便的</w:t>
      </w:r>
      <w:r>
        <w:rPr>
          <w:rFonts w:hint="eastAsia"/>
          <w:b w:val="0"/>
          <w:bCs w:val="0"/>
          <w:spacing w:val="-2"/>
          <w:sz w:val="21"/>
          <w:szCs w:val="21"/>
          <w:highlight w:val="none"/>
          <w:lang w:val="en-US" w:eastAsia="zh-CN"/>
        </w:rPr>
        <w:t>大田建</w:t>
      </w:r>
      <w:r>
        <w:rPr>
          <w:b w:val="0"/>
          <w:bCs w:val="0"/>
          <w:spacing w:val="-2"/>
          <w:sz w:val="21"/>
          <w:szCs w:val="21"/>
        </w:rPr>
        <w:t>苗床；或在育秧大棚</w:t>
      </w:r>
      <w:r>
        <w:rPr>
          <w:rFonts w:hint="eastAsia"/>
          <w:b w:val="0"/>
          <w:bCs w:val="0"/>
          <w:spacing w:val="-2"/>
          <w:sz w:val="21"/>
          <w:szCs w:val="21"/>
          <w:highlight w:val="none"/>
          <w:lang w:val="en-US" w:eastAsia="zh-CN"/>
        </w:rPr>
        <w:t>内建苗床；</w:t>
      </w:r>
      <w:r>
        <w:rPr>
          <w:rFonts w:hint="eastAsia"/>
          <w:b w:val="0"/>
          <w:bCs w:val="0"/>
          <w:spacing w:val="-2"/>
          <w:sz w:val="21"/>
          <w:szCs w:val="21"/>
          <w:lang w:val="en-US" w:eastAsia="zh-CN"/>
        </w:rPr>
        <w:t>或</w:t>
      </w:r>
      <w:r>
        <w:rPr>
          <w:rFonts w:hint="eastAsia"/>
          <w:b w:val="0"/>
          <w:bCs w:val="0"/>
          <w:color w:val="auto"/>
          <w:spacing w:val="-2"/>
          <w:sz w:val="21"/>
          <w:szCs w:val="21"/>
          <w:highlight w:val="none"/>
          <w:lang w:eastAsia="zh-CN"/>
        </w:rPr>
        <w:t>选择在循环运动式育</w:t>
      </w:r>
      <w:r>
        <w:rPr>
          <w:rFonts w:hint="eastAsia"/>
          <w:b w:val="0"/>
          <w:bCs w:val="0"/>
          <w:color w:val="auto"/>
          <w:spacing w:val="-2"/>
          <w:sz w:val="21"/>
          <w:szCs w:val="21"/>
          <w:highlight w:val="none"/>
          <w:lang w:val="en-US" w:eastAsia="zh-CN"/>
        </w:rPr>
        <w:t>秧</w:t>
      </w:r>
      <w:r>
        <w:rPr>
          <w:rFonts w:hint="eastAsia"/>
          <w:b w:val="0"/>
          <w:bCs w:val="0"/>
          <w:color w:val="auto"/>
          <w:spacing w:val="-2"/>
          <w:sz w:val="21"/>
          <w:szCs w:val="21"/>
          <w:highlight w:val="none"/>
          <w:lang w:eastAsia="zh-CN"/>
        </w:rPr>
        <w:t>系</w:t>
      </w:r>
      <w:r>
        <w:rPr>
          <w:rFonts w:hint="eastAsia"/>
          <w:b w:val="0"/>
          <w:bCs w:val="0"/>
          <w:spacing w:val="-2"/>
          <w:sz w:val="21"/>
          <w:szCs w:val="21"/>
          <w:lang w:eastAsia="zh-CN"/>
        </w:rPr>
        <w:t>统</w:t>
      </w:r>
      <w:r>
        <w:rPr>
          <w:rFonts w:hint="eastAsia"/>
          <w:b w:val="0"/>
          <w:bCs w:val="0"/>
          <w:spacing w:val="-2"/>
          <w:sz w:val="21"/>
          <w:szCs w:val="21"/>
          <w:highlight w:val="none"/>
          <w:lang w:val="en-US" w:eastAsia="zh-CN"/>
        </w:rPr>
        <w:t>建苗床</w:t>
      </w:r>
      <w:r>
        <w:rPr>
          <w:rFonts w:hint="eastAsia"/>
          <w:b w:val="0"/>
          <w:bCs w:val="0"/>
          <w:spacing w:val="-2"/>
          <w:sz w:val="21"/>
          <w:szCs w:val="21"/>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before="69" w:line="320" w:lineRule="exact"/>
        <w:textAlignment w:val="baseline"/>
        <w:outlineLvl w:val="2"/>
        <w:rPr>
          <w:rFonts w:hint="eastAsia" w:eastAsia="宋体"/>
          <w:b/>
          <w:bCs/>
          <w:spacing w:val="-2"/>
          <w:sz w:val="21"/>
          <w:szCs w:val="21"/>
          <w:highlight w:val="yellow"/>
          <w:lang w:eastAsia="zh-CN"/>
        </w:rPr>
      </w:pPr>
      <w:r>
        <w:rPr>
          <w:b/>
          <w:bCs/>
          <w:spacing w:val="-2"/>
          <w:sz w:val="21"/>
          <w:szCs w:val="21"/>
        </w:rPr>
        <w:t xml:space="preserve">5.2 </w:t>
      </w:r>
      <w:r>
        <w:rPr>
          <w:rFonts w:hint="eastAsia"/>
          <w:b/>
          <w:bCs/>
          <w:spacing w:val="-2"/>
          <w:sz w:val="21"/>
          <w:szCs w:val="21"/>
          <w:lang w:val="en-US" w:eastAsia="zh-CN"/>
        </w:rPr>
        <w:t>大田</w:t>
      </w:r>
      <w:r>
        <w:rPr>
          <w:b/>
          <w:bCs/>
          <w:spacing w:val="-2"/>
          <w:sz w:val="21"/>
          <w:szCs w:val="21"/>
        </w:rPr>
        <w:t>苗床结构</w:t>
      </w:r>
    </w:p>
    <w:p>
      <w:pPr>
        <w:pStyle w:val="13"/>
        <w:keepNext w:val="0"/>
        <w:keepLines w:val="0"/>
        <w:pageBreakBefore w:val="0"/>
        <w:widowControl/>
        <w:kinsoku w:val="0"/>
        <w:wordWrap/>
        <w:overflowPunct/>
        <w:topLinePunct w:val="0"/>
        <w:autoSpaceDE w:val="0"/>
        <w:autoSpaceDN w:val="0"/>
        <w:bidi w:val="0"/>
        <w:adjustRightInd w:val="0"/>
        <w:snapToGrid w:val="0"/>
        <w:spacing w:before="69" w:line="360" w:lineRule="auto"/>
        <w:ind w:firstLine="412" w:firstLineChars="200"/>
        <w:textAlignment w:val="baseline"/>
        <w:outlineLvl w:val="2"/>
        <w:rPr>
          <w:rFonts w:ascii="宋体" w:hAnsi="宋体" w:eastAsia="宋体" w:cs="Times New Roman"/>
          <w:sz w:val="21"/>
          <w:lang w:val="en-US" w:eastAsia="zh-CN" w:bidi="ar-SA"/>
        </w:rPr>
      </w:pPr>
      <w:r>
        <w:rPr>
          <w:spacing w:val="-2"/>
          <w:sz w:val="21"/>
          <w:szCs w:val="21"/>
        </w:rPr>
        <w:t>苗床的宽度根据育秧盘的长宽而</w:t>
      </w:r>
      <w:r>
        <w:rPr>
          <w:rFonts w:hint="default" w:ascii="Times New Roman" w:hAnsi="Times New Roman" w:cs="Times New Roman"/>
          <w:spacing w:val="-2"/>
          <w:sz w:val="21"/>
          <w:szCs w:val="21"/>
        </w:rPr>
        <w:t>定，以</w:t>
      </w:r>
      <w:r>
        <w:rPr>
          <w:rFonts w:hint="default" w:ascii="Times New Roman" w:hAnsi="Times New Roman" w:cs="Times New Roman"/>
          <w:spacing w:val="-2"/>
          <w:sz w:val="21"/>
          <w:szCs w:val="21"/>
          <w:highlight w:val="none"/>
          <w:u w:val="none"/>
          <w:lang w:val="en-US" w:eastAsia="zh-CN"/>
        </w:rPr>
        <w:t>横放2个</w:t>
      </w:r>
      <w:r>
        <w:rPr>
          <w:rFonts w:hint="eastAsia" w:ascii="Times New Roman" w:hAnsi="Times New Roman" w:cs="Times New Roman"/>
          <w:spacing w:val="-2"/>
          <w:sz w:val="21"/>
          <w:szCs w:val="21"/>
          <w:highlight w:val="none"/>
          <w:u w:val="none"/>
          <w:lang w:val="en-US" w:eastAsia="zh-CN"/>
        </w:rPr>
        <w:t>或</w:t>
      </w:r>
      <w:r>
        <w:rPr>
          <w:rFonts w:hint="default" w:ascii="Times New Roman" w:hAnsi="Times New Roman" w:cs="Times New Roman"/>
          <w:spacing w:val="-2"/>
          <w:sz w:val="21"/>
          <w:szCs w:val="21"/>
          <w:highlight w:val="none"/>
          <w:u w:val="none"/>
          <w:lang w:val="en-US" w:eastAsia="zh-CN"/>
        </w:rPr>
        <w:t>竖放4~5个</w:t>
      </w:r>
      <w:r>
        <w:rPr>
          <w:rFonts w:hint="default" w:ascii="Times New Roman" w:hAnsi="Times New Roman" w:cs="Times New Roman"/>
          <w:spacing w:val="-2"/>
          <w:sz w:val="21"/>
          <w:szCs w:val="21"/>
        </w:rPr>
        <w:t>为宜，苗床的长度依秧田长度而定。早稻需要覆膜时床面宽度适当加宽，在床与床面之间开出上宽30</w:t>
      </w:r>
      <w:r>
        <w:rPr>
          <w:rFonts w:hint="default" w:ascii="Times New Roman" w:hAnsi="Times New Roman" w:cs="Times New Roman"/>
          <w:spacing w:val="-2"/>
          <w:sz w:val="21"/>
          <w:szCs w:val="21"/>
          <w:lang w:val="en-US" w:eastAsia="zh-CN"/>
        </w:rPr>
        <w:t>cm</w:t>
      </w:r>
      <w:r>
        <w:rPr>
          <w:rFonts w:hint="default" w:ascii="Times New Roman" w:hAnsi="Times New Roman" w:cs="Times New Roman"/>
          <w:spacing w:val="-2"/>
          <w:sz w:val="21"/>
          <w:szCs w:val="21"/>
        </w:rPr>
        <w:t>～40cm，底宽 20cm，深20</w:t>
      </w:r>
      <w:r>
        <w:rPr>
          <w:rFonts w:hint="default" w:ascii="Times New Roman" w:hAnsi="Times New Roman" w:cs="Times New Roman"/>
          <w:spacing w:val="-2"/>
          <w:sz w:val="21"/>
          <w:szCs w:val="21"/>
          <w:lang w:val="en-US" w:eastAsia="zh-CN"/>
        </w:rPr>
        <w:t>cm</w:t>
      </w:r>
      <w:r>
        <w:rPr>
          <w:rFonts w:hint="default" w:ascii="Times New Roman" w:hAnsi="Times New Roman" w:eastAsia="宋体" w:cs="Times New Roman"/>
        </w:rPr>
        <w:t>～</w:t>
      </w:r>
      <w:r>
        <w:rPr>
          <w:rFonts w:hint="default" w:ascii="Times New Roman" w:hAnsi="Times New Roman" w:cs="Times New Roman"/>
          <w:spacing w:val="-2"/>
          <w:sz w:val="21"/>
          <w:szCs w:val="21"/>
        </w:rPr>
        <w:t>25cm的排水沟，</w:t>
      </w:r>
      <w:r>
        <w:rPr>
          <w:rFonts w:hint="default" w:ascii="Times New Roman" w:hAnsi="Times New Roman" w:cs="Times New Roman"/>
          <w:spacing w:val="-2"/>
          <w:sz w:val="21"/>
          <w:szCs w:val="21"/>
          <w:highlight w:val="none"/>
        </w:rPr>
        <w:t>排水沟的底面应高于田间排水渠</w:t>
      </w:r>
      <w:r>
        <w:rPr>
          <w:rFonts w:hint="default" w:ascii="Times New Roman" w:hAnsi="Times New Roman" w:cs="Times New Roman"/>
          <w:spacing w:val="-2"/>
          <w:sz w:val="21"/>
          <w:szCs w:val="21"/>
        </w:rPr>
        <w:t>，便于排水，整平并压实床面即可。</w:t>
      </w:r>
    </w:p>
    <w:p>
      <w:pPr>
        <w:pStyle w:val="57"/>
        <w:ind w:left="0" w:leftChars="0" w:firstLine="0" w:firstLineChars="0"/>
        <w:rPr>
          <w:rFonts w:ascii="宋体" w:hAnsi="宋体" w:eastAsia="宋体" w:cs="Times New Roman"/>
          <w:b/>
          <w:sz w:val="21"/>
          <w:lang w:val="en-US" w:eastAsia="zh-CN" w:bidi="ar-SA"/>
        </w:rPr>
      </w:pPr>
      <w:r>
        <w:rPr>
          <w:rFonts w:ascii="宋体" w:hAnsi="宋体" w:eastAsia="宋体" w:cs="Times New Roman"/>
          <w:b/>
          <w:sz w:val="21"/>
          <w:lang w:val="en-US" w:eastAsia="zh-CN" w:bidi="ar-SA"/>
        </w:rPr>
        <w:t xml:space="preserve">6 </w:t>
      </w:r>
      <w:r>
        <w:rPr>
          <w:rFonts w:hint="eastAsia" w:ascii="宋体" w:hAnsi="宋体" w:eastAsia="宋体" w:cs="Times New Roman"/>
          <w:b/>
          <w:sz w:val="21"/>
          <w:lang w:val="en-US" w:eastAsia="zh-CN" w:bidi="ar-SA"/>
        </w:rPr>
        <w:t xml:space="preserve">  </w:t>
      </w:r>
      <w:r>
        <w:rPr>
          <w:rFonts w:ascii="宋体" w:hAnsi="宋体" w:eastAsia="宋体" w:cs="Times New Roman"/>
          <w:b/>
          <w:sz w:val="21"/>
          <w:lang w:val="en-US" w:eastAsia="zh-CN" w:bidi="ar-SA"/>
        </w:rPr>
        <w:t>品种选择</w:t>
      </w:r>
    </w:p>
    <w:p>
      <w:pPr>
        <w:pStyle w:val="57"/>
        <w:ind w:left="0" w:leftChars="0" w:firstLine="0" w:firstLineChars="0"/>
        <w:rPr>
          <w:rFonts w:ascii="宋体" w:hAnsi="宋体" w:eastAsia="宋体" w:cs="Times New Roman"/>
          <w:b/>
          <w:sz w:val="21"/>
          <w:lang w:val="en-US" w:eastAsia="zh-CN" w:bidi="ar-SA"/>
        </w:rPr>
      </w:pPr>
    </w:p>
    <w:p>
      <w:pPr>
        <w:pStyle w:val="57"/>
        <w:ind w:left="0" w:leftChars="0" w:firstLine="0" w:firstLineChars="0"/>
        <w:rPr>
          <w:rFonts w:ascii="宋体" w:hAnsi="宋体" w:eastAsia="宋体" w:cs="Times New Roman"/>
          <w:sz w:val="21"/>
          <w:lang w:val="en-US" w:eastAsia="zh-CN" w:bidi="ar-SA"/>
        </w:rPr>
      </w:pPr>
      <w:r>
        <w:rPr>
          <w:rFonts w:ascii="宋体" w:hAnsi="宋体" w:eastAsia="宋体" w:cs="Times New Roman"/>
          <w:sz w:val="21"/>
          <w:lang w:val="en-US" w:eastAsia="zh-CN" w:bidi="ar-SA"/>
        </w:rPr>
        <w:t xml:space="preserve">6.1 </w:t>
      </w:r>
      <w:r>
        <w:rPr>
          <w:rFonts w:ascii="宋体" w:hAnsi="宋体" w:eastAsia="宋体" w:cs="Times New Roman"/>
          <w:sz w:val="21"/>
          <w:highlight w:val="none"/>
          <w:lang w:val="en-US" w:eastAsia="zh-CN" w:bidi="ar-SA"/>
        </w:rPr>
        <w:t>选择适合机械栽插的高产优质品种</w:t>
      </w:r>
      <w:r>
        <w:rPr>
          <w:rFonts w:ascii="宋体" w:hAnsi="宋体" w:eastAsia="宋体" w:cs="Times New Roman"/>
          <w:sz w:val="21"/>
          <w:lang w:val="en-US" w:eastAsia="zh-CN" w:bidi="ar-SA"/>
        </w:rPr>
        <w:t>。</w:t>
      </w:r>
    </w:p>
    <w:p>
      <w:pPr>
        <w:pStyle w:val="57"/>
        <w:ind w:left="0" w:leftChars="0" w:firstLine="0" w:firstLineChars="0"/>
        <w:rPr>
          <w:rFonts w:ascii="宋体" w:hAnsi="宋体" w:eastAsia="宋体" w:cs="Times New Roman"/>
          <w:sz w:val="21"/>
          <w:lang w:val="en-US" w:eastAsia="zh-CN" w:bidi="ar-SA"/>
        </w:rPr>
      </w:pPr>
      <w:r>
        <w:rPr>
          <w:rFonts w:hint="eastAsia" w:hAnsi="宋体" w:cs="Times New Roman"/>
          <w:sz w:val="21"/>
          <w:lang w:val="en-US" w:eastAsia="zh-CN" w:bidi="ar-SA"/>
        </w:rPr>
        <w:t xml:space="preserve">6.2 </w:t>
      </w:r>
      <w:r>
        <w:rPr>
          <w:rFonts w:ascii="宋体" w:hAnsi="宋体" w:eastAsia="宋体" w:cs="Times New Roman"/>
          <w:sz w:val="21"/>
          <w:lang w:val="en-US" w:eastAsia="zh-CN" w:bidi="ar-SA"/>
        </w:rPr>
        <w:t>选择经省级以上</w:t>
      </w:r>
      <w:r>
        <w:rPr>
          <w:rFonts w:ascii="宋体" w:hAnsi="宋体" w:eastAsia="宋体" w:cs="Times New Roman"/>
          <w:sz w:val="21"/>
          <w:highlight w:val="none"/>
          <w:lang w:val="en-US" w:eastAsia="zh-CN" w:bidi="ar-SA"/>
        </w:rPr>
        <w:t>审定</w:t>
      </w:r>
      <w:r>
        <w:rPr>
          <w:rFonts w:ascii="宋体" w:hAnsi="宋体" w:eastAsia="宋体" w:cs="Times New Roman"/>
          <w:sz w:val="21"/>
          <w:lang w:val="en-US" w:eastAsia="zh-CN" w:bidi="ar-SA"/>
        </w:rPr>
        <w:t>，适合当地种植的优良稻种。</w:t>
      </w:r>
    </w:p>
    <w:p>
      <w:pPr>
        <w:pStyle w:val="57"/>
        <w:ind w:left="0" w:leftChars="0" w:firstLine="0" w:firstLineChars="0"/>
        <w:rPr>
          <w:rFonts w:hint="default" w:ascii="宋体" w:hAnsi="宋体" w:eastAsia="宋体" w:cs="Times New Roman"/>
          <w:sz w:val="21"/>
          <w:lang w:val="en-US" w:eastAsia="zh-CN" w:bidi="ar-SA"/>
        </w:rPr>
      </w:pPr>
      <w:r>
        <w:rPr>
          <w:rFonts w:ascii="宋体" w:hAnsi="宋体" w:eastAsia="宋体" w:cs="Times New Roman"/>
          <w:sz w:val="21"/>
          <w:lang w:val="en-US" w:eastAsia="zh-CN" w:bidi="ar-SA"/>
        </w:rPr>
        <w:t>6.2 种子质量应符合GB/T 4404.1中的</w:t>
      </w:r>
      <w:r>
        <w:rPr>
          <w:rFonts w:ascii="宋体" w:hAnsi="宋体" w:eastAsia="宋体" w:cs="Times New Roman"/>
          <w:sz w:val="21"/>
          <w:highlight w:val="none"/>
          <w:lang w:val="en-US" w:eastAsia="zh-CN" w:bidi="ar-SA"/>
        </w:rPr>
        <w:t>常规稻良种级标准和杂交稻二级标准</w:t>
      </w:r>
      <w:r>
        <w:rPr>
          <w:rFonts w:ascii="宋体" w:hAnsi="宋体" w:eastAsia="宋体" w:cs="Times New Roman"/>
          <w:sz w:val="21"/>
          <w:lang w:val="en-US" w:eastAsia="zh-CN" w:bidi="ar-SA"/>
        </w:rPr>
        <w:t>。</w:t>
      </w:r>
    </w:p>
    <w:p>
      <w:pPr>
        <w:pStyle w:val="57"/>
        <w:ind w:left="0" w:leftChars="0" w:firstLine="0" w:firstLineChars="0"/>
        <w:rPr>
          <w:rFonts w:ascii="宋体" w:hAnsi="宋体" w:eastAsia="宋体" w:cs="Times New Roman"/>
          <w:sz w:val="21"/>
          <w:lang w:val="en-US" w:eastAsia="zh-CN" w:bidi="ar-SA"/>
        </w:rPr>
      </w:pPr>
      <w:r>
        <w:rPr>
          <w:rFonts w:ascii="宋体" w:hAnsi="宋体" w:eastAsia="宋体" w:cs="Times New Roman"/>
          <w:sz w:val="21"/>
          <w:lang w:val="en-US" w:eastAsia="zh-CN" w:bidi="ar-SA"/>
        </w:rPr>
        <w:t>6.3 每批次育秧品种超过一个以上应有明显标</w:t>
      </w:r>
      <w:r>
        <w:rPr>
          <w:rFonts w:hint="eastAsia" w:ascii="宋体" w:hAnsi="宋体" w:eastAsia="宋体" w:cs="Times New Roman"/>
          <w:sz w:val="21"/>
          <w:lang w:val="en-US" w:eastAsia="zh-CN" w:bidi="ar-SA"/>
        </w:rPr>
        <w:t>示</w:t>
      </w:r>
      <w:r>
        <w:rPr>
          <w:rFonts w:ascii="宋体" w:hAnsi="宋体" w:eastAsia="宋体" w:cs="Times New Roman"/>
          <w:sz w:val="21"/>
          <w:lang w:val="en-US" w:eastAsia="zh-CN" w:bidi="ar-SA"/>
        </w:rPr>
        <w:t>，严防混杂。</w:t>
      </w:r>
    </w:p>
    <w:p>
      <w:pPr>
        <w:pStyle w:val="57"/>
        <w:ind w:left="0" w:leftChars="0" w:firstLine="0" w:firstLineChars="0"/>
        <w:rPr>
          <w:rFonts w:hint="eastAsia" w:ascii="宋体" w:hAnsi="宋体" w:eastAsia="宋体" w:cs="Times New Roman"/>
          <w:sz w:val="21"/>
          <w:lang w:val="en-US" w:eastAsia="zh-CN" w:bidi="ar-SA"/>
        </w:rPr>
      </w:pPr>
    </w:p>
    <w:p>
      <w:pPr>
        <w:pStyle w:val="57"/>
        <w:ind w:left="0" w:leftChars="0" w:firstLine="0" w:firstLineChars="0"/>
        <w:rPr>
          <w:rFonts w:ascii="宋体" w:hAnsi="宋体" w:eastAsia="宋体" w:cs="Times New Roman"/>
          <w:b/>
          <w:sz w:val="21"/>
          <w:lang w:val="en-US" w:eastAsia="zh-CN" w:bidi="ar-SA"/>
        </w:rPr>
      </w:pPr>
      <w:r>
        <w:rPr>
          <w:rFonts w:ascii="宋体" w:hAnsi="宋体" w:eastAsia="宋体" w:cs="Times New Roman"/>
          <w:b/>
          <w:sz w:val="21"/>
          <w:lang w:val="en-US" w:eastAsia="zh-CN" w:bidi="ar-SA"/>
        </w:rPr>
        <w:t>7</w:t>
      </w:r>
      <w:r>
        <w:rPr>
          <w:rFonts w:hint="eastAsia" w:ascii="宋体" w:hAnsi="宋体" w:eastAsia="宋体" w:cs="Times New Roman"/>
          <w:b/>
          <w:sz w:val="21"/>
          <w:lang w:val="en-US" w:eastAsia="zh-CN" w:bidi="ar-SA"/>
        </w:rPr>
        <w:t xml:space="preserve"> </w:t>
      </w:r>
      <w:r>
        <w:rPr>
          <w:rFonts w:ascii="宋体" w:hAnsi="宋体" w:eastAsia="宋体" w:cs="Times New Roman"/>
          <w:b/>
          <w:sz w:val="21"/>
          <w:lang w:val="en-US" w:eastAsia="zh-CN" w:bidi="ar-SA"/>
        </w:rPr>
        <w:t xml:space="preserve"> </w:t>
      </w:r>
      <w:r>
        <w:rPr>
          <w:rFonts w:hint="eastAsia" w:ascii="宋体" w:hAnsi="宋体" w:eastAsia="宋体" w:cs="Times New Roman"/>
          <w:b/>
          <w:sz w:val="21"/>
          <w:lang w:val="en-US" w:eastAsia="zh-CN" w:bidi="ar-SA"/>
        </w:rPr>
        <w:t xml:space="preserve"> </w:t>
      </w:r>
      <w:r>
        <w:rPr>
          <w:rFonts w:ascii="宋体" w:hAnsi="宋体" w:eastAsia="宋体" w:cs="Times New Roman"/>
          <w:b/>
          <w:sz w:val="21"/>
          <w:lang w:val="en-US" w:eastAsia="zh-CN" w:bidi="ar-SA"/>
        </w:rPr>
        <w:t>种子处理</w:t>
      </w:r>
    </w:p>
    <w:p>
      <w:pPr>
        <w:pStyle w:val="57"/>
        <w:ind w:left="0" w:leftChars="0" w:firstLine="0" w:firstLineChars="0"/>
        <w:rPr>
          <w:rFonts w:hint="eastAsia" w:ascii="宋体" w:hAnsi="宋体" w:eastAsia="宋体" w:cs="Times New Roman"/>
          <w:b/>
          <w:sz w:val="21"/>
          <w:lang w:val="en-US" w:eastAsia="zh-CN" w:bidi="ar-SA"/>
        </w:rPr>
      </w:pPr>
    </w:p>
    <w:p>
      <w:pPr>
        <w:pStyle w:val="57"/>
        <w:ind w:left="0" w:leftChars="0" w:firstLine="0" w:firstLineChars="0"/>
        <w:rPr>
          <w:rFonts w:ascii="宋体" w:hAnsi="宋体" w:eastAsia="宋体" w:cs="Times New Roman"/>
          <w:b/>
          <w:bCs/>
          <w:sz w:val="21"/>
          <w:lang w:val="en-US" w:eastAsia="zh-CN" w:bidi="ar-SA"/>
        </w:rPr>
      </w:pPr>
      <w:r>
        <w:rPr>
          <w:rFonts w:ascii="宋体" w:hAnsi="宋体" w:eastAsia="宋体" w:cs="Times New Roman"/>
          <w:b/>
          <w:bCs/>
          <w:sz w:val="21"/>
          <w:lang w:val="en-US" w:eastAsia="zh-CN" w:bidi="ar-SA"/>
        </w:rPr>
        <w:t>7.1 发芽测试</w:t>
      </w:r>
    </w:p>
    <w:p>
      <w:pPr>
        <w:pStyle w:val="57"/>
        <w:ind w:left="0" w:leftChars="0" w:firstLine="420" w:firstLineChars="200"/>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按照GB/T 3543.4的规定进行。</w:t>
      </w:r>
    </w:p>
    <w:p>
      <w:pPr>
        <w:pStyle w:val="57"/>
        <w:ind w:left="0" w:leftChars="0" w:firstLine="0" w:firstLineChars="0"/>
        <w:rPr>
          <w:rFonts w:hint="default" w:ascii="Times New Roman" w:hAnsi="Times New Roman" w:eastAsia="宋体" w:cs="Times New Roman"/>
          <w:b/>
          <w:bCs/>
          <w:sz w:val="21"/>
          <w:lang w:val="en-US" w:eastAsia="zh-CN" w:bidi="ar-SA"/>
        </w:rPr>
      </w:pPr>
      <w:r>
        <w:rPr>
          <w:rFonts w:hint="default" w:ascii="Times New Roman" w:hAnsi="Times New Roman" w:eastAsia="宋体" w:cs="Times New Roman"/>
          <w:b/>
          <w:bCs/>
          <w:sz w:val="21"/>
          <w:lang w:val="en-US" w:eastAsia="zh-CN" w:bidi="ar-SA"/>
        </w:rPr>
        <w:t>7.2 晒种、选种、消毒、浸种</w:t>
      </w:r>
    </w:p>
    <w:p>
      <w:pPr>
        <w:pStyle w:val="57"/>
        <w:ind w:left="0" w:leftChars="0" w:firstLine="420" w:firstLineChars="200"/>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按照NY/T 1534 的规定进行。</w:t>
      </w:r>
    </w:p>
    <w:p>
      <w:pPr>
        <w:pStyle w:val="57"/>
        <w:ind w:left="0" w:leftChars="0" w:firstLine="0" w:firstLineChars="0"/>
        <w:rPr>
          <w:rFonts w:hint="default" w:ascii="Times New Roman" w:hAnsi="Times New Roman" w:eastAsia="宋体" w:cs="Times New Roman"/>
          <w:b/>
          <w:bCs/>
          <w:sz w:val="21"/>
          <w:lang w:val="en-US" w:eastAsia="zh-CN" w:bidi="ar-SA"/>
        </w:rPr>
      </w:pPr>
      <w:r>
        <w:rPr>
          <w:rFonts w:hint="default" w:ascii="Times New Roman" w:hAnsi="Times New Roman" w:eastAsia="宋体" w:cs="Times New Roman"/>
          <w:b/>
          <w:bCs/>
          <w:sz w:val="21"/>
          <w:lang w:val="en-US" w:eastAsia="zh-CN" w:bidi="ar-SA"/>
        </w:rPr>
        <w:t>7.3 化控浸种</w:t>
      </w:r>
    </w:p>
    <w:p>
      <w:pPr>
        <w:pStyle w:val="57"/>
        <w:ind w:left="0" w:leftChars="0" w:firstLine="420" w:firstLineChars="200"/>
        <w:rPr>
          <w:rFonts w:hint="default" w:ascii="宋体" w:hAnsi="宋体" w:eastAsia="宋体" w:cs="Times New Roman"/>
          <w:sz w:val="21"/>
          <w:lang w:val="en-US" w:eastAsia="zh-CN" w:bidi="ar-SA"/>
        </w:rPr>
      </w:pPr>
      <w:r>
        <w:rPr>
          <w:rFonts w:hint="default" w:ascii="宋体" w:hAnsi="宋体" w:eastAsia="宋体" w:cs="Times New Roman"/>
          <w:sz w:val="21"/>
          <w:lang w:val="en-US" w:eastAsia="zh-CN" w:bidi="ar-SA"/>
        </w:rPr>
        <w:t>可结合化控浸种，用50ppm～100ppm多效唑溶液浸种48h(每50kg药液浸种40kg)；或用烯效唑 1g～2g兑水1kg，浸种1kg，早稻浸种12h，晚稻浸种5h。</w:t>
      </w:r>
    </w:p>
    <w:p>
      <w:pPr>
        <w:pStyle w:val="57"/>
        <w:ind w:left="0" w:leftChars="0" w:firstLine="0" w:firstLineChars="0"/>
        <w:rPr>
          <w:rFonts w:ascii="宋体" w:hAnsi="宋体" w:eastAsia="宋体" w:cs="Times New Roman"/>
          <w:sz w:val="21"/>
          <w:lang w:val="en-US" w:eastAsia="zh-CN" w:bidi="ar-SA"/>
        </w:rPr>
      </w:pPr>
    </w:p>
    <w:p>
      <w:pPr>
        <w:pStyle w:val="57"/>
        <w:ind w:left="0" w:leftChars="0" w:firstLine="0" w:firstLineChars="0"/>
        <w:rPr>
          <w:rFonts w:ascii="宋体" w:hAnsi="宋体" w:eastAsia="宋体" w:cs="Times New Roman"/>
          <w:b/>
          <w:sz w:val="21"/>
          <w:lang w:val="en-US" w:eastAsia="zh-CN" w:bidi="ar-SA"/>
        </w:rPr>
      </w:pPr>
      <w:r>
        <w:rPr>
          <w:rFonts w:ascii="宋体" w:hAnsi="宋体" w:eastAsia="宋体" w:cs="Times New Roman"/>
          <w:b/>
          <w:sz w:val="21"/>
          <w:lang w:val="en-US" w:eastAsia="zh-CN" w:bidi="ar-SA"/>
        </w:rPr>
        <w:t xml:space="preserve">8 </w:t>
      </w:r>
      <w:r>
        <w:rPr>
          <w:rFonts w:hint="eastAsia" w:ascii="宋体" w:hAnsi="宋体" w:eastAsia="宋体" w:cs="Times New Roman"/>
          <w:b/>
          <w:sz w:val="21"/>
          <w:lang w:val="en-US" w:eastAsia="zh-CN" w:bidi="ar-SA"/>
        </w:rPr>
        <w:t xml:space="preserve">  </w:t>
      </w:r>
      <w:r>
        <w:rPr>
          <w:rFonts w:ascii="宋体" w:hAnsi="宋体" w:eastAsia="宋体" w:cs="Times New Roman"/>
          <w:b/>
          <w:sz w:val="21"/>
          <w:lang w:val="en-US" w:eastAsia="zh-CN" w:bidi="ar-SA"/>
        </w:rPr>
        <w:t>基质和营养土制备</w:t>
      </w:r>
    </w:p>
    <w:p>
      <w:pPr>
        <w:pStyle w:val="57"/>
        <w:ind w:left="0" w:leftChars="0" w:firstLine="0" w:firstLineChars="0"/>
        <w:rPr>
          <w:rFonts w:ascii="宋体" w:hAnsi="宋体" w:eastAsia="宋体" w:cs="Times New Roman"/>
          <w:b/>
          <w:sz w:val="21"/>
          <w:lang w:val="en-US" w:eastAsia="zh-CN" w:bidi="ar-SA"/>
        </w:rPr>
      </w:pPr>
    </w:p>
    <w:p>
      <w:pPr>
        <w:pStyle w:val="57"/>
        <w:ind w:left="0" w:leftChars="0" w:firstLine="0" w:firstLineChars="0"/>
        <w:rPr>
          <w:rFonts w:ascii="宋体" w:hAnsi="宋体" w:eastAsia="宋体" w:cs="Times New Roman"/>
          <w:b/>
          <w:bCs/>
          <w:sz w:val="21"/>
          <w:lang w:val="en-US" w:eastAsia="zh-CN" w:bidi="ar-SA"/>
        </w:rPr>
      </w:pPr>
      <w:r>
        <w:rPr>
          <w:rFonts w:ascii="宋体" w:hAnsi="宋体" w:eastAsia="宋体" w:cs="Times New Roman"/>
          <w:b/>
          <w:bCs/>
          <w:sz w:val="21"/>
          <w:lang w:val="en-US" w:eastAsia="zh-CN" w:bidi="ar-SA"/>
        </w:rPr>
        <w:t>8.1 基质</w:t>
      </w:r>
    </w:p>
    <w:p>
      <w:pPr>
        <w:pStyle w:val="57"/>
        <w:ind w:left="0" w:leftChars="0" w:firstLine="420" w:firstLineChars="200"/>
        <w:rPr>
          <w:rFonts w:ascii="宋体" w:hAnsi="宋体" w:eastAsia="宋体" w:cs="Times New Roman"/>
          <w:sz w:val="21"/>
          <w:lang w:val="en-US" w:eastAsia="zh-CN" w:bidi="ar-SA"/>
        </w:rPr>
      </w:pPr>
      <w:r>
        <w:rPr>
          <w:rFonts w:ascii="宋体" w:hAnsi="宋体" w:eastAsia="宋体" w:cs="Times New Roman"/>
          <w:sz w:val="21"/>
          <w:lang w:val="en-US" w:eastAsia="zh-CN" w:bidi="ar-SA"/>
        </w:rPr>
        <w:t>基质应与当地条件匹配，</w:t>
      </w:r>
      <w:r>
        <w:rPr>
          <w:rFonts w:hint="eastAsia" w:hAnsi="宋体" w:cs="Times New Roman"/>
          <w:sz w:val="21"/>
          <w:lang w:val="en-US" w:eastAsia="zh-CN" w:bidi="ar-SA"/>
        </w:rPr>
        <w:t>可</w:t>
      </w:r>
      <w:r>
        <w:rPr>
          <w:rFonts w:ascii="宋体" w:hAnsi="宋体" w:eastAsia="宋体" w:cs="Times New Roman"/>
          <w:sz w:val="21"/>
          <w:lang w:val="en-US" w:eastAsia="zh-CN" w:bidi="ar-SA"/>
        </w:rPr>
        <w:t>与营养土混合使用，配比</w:t>
      </w:r>
      <w:r>
        <w:rPr>
          <w:rFonts w:hint="eastAsia" w:hAnsi="宋体" w:cs="Times New Roman"/>
          <w:sz w:val="21"/>
          <w:lang w:val="en-US" w:eastAsia="zh-CN" w:bidi="ar-SA"/>
        </w:rPr>
        <w:t>宜</w:t>
      </w:r>
      <w:r>
        <w:rPr>
          <w:rFonts w:ascii="宋体" w:hAnsi="宋体" w:eastAsia="宋体" w:cs="Times New Roman"/>
          <w:sz w:val="21"/>
          <w:lang w:val="en-US" w:eastAsia="zh-CN" w:bidi="ar-SA"/>
        </w:rPr>
        <w:t>为1：1或2：1。基质使用前，应进行适用性试验，验证基质能否满足当地育秧要求。</w:t>
      </w:r>
      <w:r>
        <w:rPr>
          <w:rFonts w:hint="eastAsia" w:hAnsi="宋体" w:cs="Times New Roman"/>
          <w:sz w:val="21"/>
          <w:lang w:val="en-US" w:eastAsia="zh-CN" w:bidi="ar-SA"/>
        </w:rPr>
        <w:t>可采用</w:t>
      </w:r>
      <w:r>
        <w:rPr>
          <w:rFonts w:hint="eastAsia"/>
          <w:spacing w:val="-4"/>
          <w:lang w:val="en-US" w:eastAsia="zh-CN"/>
        </w:rPr>
        <w:t>育秧播种成套设备的覆</w:t>
      </w:r>
      <w:r>
        <w:rPr>
          <w:rFonts w:ascii="宋体" w:hAnsi="宋体" w:eastAsia="宋体" w:cs="Times New Roman"/>
          <w:sz w:val="21"/>
          <w:lang w:val="en-US" w:eastAsia="zh-CN" w:bidi="ar-SA"/>
        </w:rPr>
        <w:t>土</w:t>
      </w:r>
      <w:r>
        <w:rPr>
          <w:rFonts w:hint="eastAsia" w:hAnsi="宋体" w:cs="Times New Roman"/>
          <w:sz w:val="21"/>
          <w:lang w:val="en-US" w:eastAsia="zh-CN" w:bidi="ar-SA"/>
        </w:rPr>
        <w:t>作业程序或采用搅拌机作业。</w:t>
      </w:r>
    </w:p>
    <w:p>
      <w:pPr>
        <w:pStyle w:val="57"/>
        <w:ind w:left="0" w:leftChars="0" w:firstLine="0" w:firstLineChars="0"/>
        <w:rPr>
          <w:rFonts w:ascii="宋体" w:hAnsi="宋体" w:eastAsia="宋体" w:cs="Times New Roman"/>
          <w:b/>
          <w:bCs/>
          <w:sz w:val="21"/>
          <w:lang w:val="en-US" w:eastAsia="zh-CN" w:bidi="ar-SA"/>
        </w:rPr>
      </w:pPr>
      <w:r>
        <w:rPr>
          <w:rFonts w:ascii="宋体" w:hAnsi="宋体" w:eastAsia="宋体" w:cs="Times New Roman"/>
          <w:b/>
          <w:bCs/>
          <w:sz w:val="21"/>
          <w:lang w:val="en-US" w:eastAsia="zh-CN" w:bidi="ar-SA"/>
        </w:rPr>
        <w:t>8.2 营养土制备</w:t>
      </w:r>
    </w:p>
    <w:p>
      <w:pPr>
        <w:pStyle w:val="57"/>
        <w:ind w:left="0" w:leftChars="0" w:firstLine="0" w:firstLineChars="0"/>
        <w:rPr>
          <w:rFonts w:ascii="宋体" w:hAnsi="宋体" w:eastAsia="宋体" w:cs="Times New Roman"/>
          <w:sz w:val="21"/>
          <w:lang w:val="en-US" w:eastAsia="zh-CN" w:bidi="ar-SA"/>
        </w:rPr>
      </w:pPr>
      <w:r>
        <w:rPr>
          <w:rFonts w:ascii="宋体" w:hAnsi="宋体" w:eastAsia="宋体" w:cs="Times New Roman"/>
          <w:b/>
          <w:bCs/>
          <w:sz w:val="21"/>
          <w:lang w:val="en-US" w:eastAsia="zh-CN" w:bidi="ar-SA"/>
        </w:rPr>
        <w:t>8.2.1</w:t>
      </w:r>
      <w:r>
        <w:rPr>
          <w:rFonts w:ascii="宋体" w:hAnsi="宋体" w:eastAsia="宋体" w:cs="Times New Roman"/>
          <w:sz w:val="21"/>
          <w:lang w:val="en-US" w:eastAsia="zh-CN" w:bidi="ar-SA"/>
        </w:rPr>
        <w:t xml:space="preserve"> 在旱季</w:t>
      </w:r>
      <w:r>
        <w:rPr>
          <w:rFonts w:hint="eastAsia" w:hAnsi="宋体" w:cs="Times New Roman"/>
          <w:sz w:val="21"/>
          <w:lang w:val="en-US" w:eastAsia="zh-CN" w:bidi="ar-SA"/>
        </w:rPr>
        <w:t>可</w:t>
      </w:r>
      <w:r>
        <w:rPr>
          <w:rFonts w:ascii="宋体" w:hAnsi="宋体" w:eastAsia="宋体" w:cs="Times New Roman"/>
          <w:sz w:val="21"/>
          <w:lang w:val="en-US" w:eastAsia="zh-CN" w:bidi="ar-SA"/>
        </w:rPr>
        <w:t>采备稻田土或鱼塘、沟渠</w:t>
      </w:r>
      <w:r>
        <w:rPr>
          <w:rFonts w:hint="eastAsia" w:hAnsi="宋体" w:cs="Times New Roman"/>
          <w:sz w:val="21"/>
          <w:lang w:val="en-US" w:eastAsia="zh-CN" w:bidi="ar-SA"/>
        </w:rPr>
        <w:t>的</w:t>
      </w:r>
      <w:r>
        <w:rPr>
          <w:rFonts w:ascii="宋体" w:hAnsi="宋体" w:eastAsia="宋体" w:cs="Times New Roman"/>
          <w:sz w:val="21"/>
          <w:lang w:val="en-US" w:eastAsia="zh-CN" w:bidi="ar-SA"/>
        </w:rPr>
        <w:t>清淤土作为育秧营养土。</w:t>
      </w:r>
      <w:r>
        <w:rPr>
          <w:rFonts w:hint="eastAsia" w:hAnsi="宋体" w:cs="Times New Roman"/>
          <w:sz w:val="21"/>
          <w:lang w:val="en-US" w:eastAsia="zh-CN" w:bidi="ar-SA"/>
        </w:rPr>
        <w:t>推荐采用农用挖掘机或推土机作业。</w:t>
      </w:r>
    </w:p>
    <w:p>
      <w:pPr>
        <w:pStyle w:val="57"/>
        <w:ind w:left="0" w:leftChars="0" w:firstLine="0" w:firstLineChars="0"/>
        <w:rPr>
          <w:rFonts w:ascii="宋体" w:hAnsi="宋体" w:eastAsia="宋体" w:cs="Times New Roman"/>
          <w:sz w:val="21"/>
          <w:lang w:val="en-US" w:eastAsia="zh-CN" w:bidi="ar-SA"/>
        </w:rPr>
      </w:pPr>
      <w:r>
        <w:rPr>
          <w:rFonts w:ascii="宋体" w:hAnsi="宋体" w:eastAsia="宋体" w:cs="Times New Roman"/>
          <w:b/>
          <w:bCs/>
          <w:sz w:val="21"/>
          <w:lang w:val="en-US" w:eastAsia="zh-CN" w:bidi="ar-SA"/>
        </w:rPr>
        <w:t>8.2.2</w:t>
      </w:r>
      <w:r>
        <w:rPr>
          <w:rFonts w:ascii="宋体" w:hAnsi="宋体" w:eastAsia="宋体" w:cs="Times New Roman"/>
          <w:sz w:val="21"/>
          <w:lang w:val="en-US" w:eastAsia="zh-CN" w:bidi="ar-SA"/>
        </w:rPr>
        <w:t xml:space="preserve"> 营养土加工应提前晾晒干燥营养土，并粉碎过筛。营养土颗粒不宜超过2mm。</w:t>
      </w:r>
      <w:r>
        <w:rPr>
          <w:rFonts w:hint="eastAsia" w:hAnsi="宋体" w:cs="Times New Roman"/>
          <w:sz w:val="21"/>
          <w:lang w:val="en-US" w:eastAsia="zh-CN" w:bidi="ar-SA"/>
        </w:rPr>
        <w:t>可采用床</w:t>
      </w:r>
      <w:r>
        <w:rPr>
          <w:rFonts w:ascii="宋体" w:hAnsi="宋体" w:eastAsia="宋体" w:cs="Times New Roman"/>
          <w:sz w:val="21"/>
          <w:lang w:val="en-US" w:eastAsia="zh-CN" w:bidi="ar-SA"/>
        </w:rPr>
        <w:t>土</w:t>
      </w:r>
      <w:r>
        <w:rPr>
          <w:rFonts w:hint="eastAsia" w:hAnsi="宋体" w:cs="Times New Roman"/>
          <w:sz w:val="21"/>
          <w:lang w:val="en-US" w:eastAsia="zh-CN" w:bidi="ar-SA"/>
        </w:rPr>
        <w:t>粉碎机作业。</w:t>
      </w:r>
    </w:p>
    <w:p>
      <w:pPr>
        <w:pStyle w:val="57"/>
        <w:ind w:left="0" w:leftChars="0" w:firstLine="0" w:firstLineChars="0"/>
        <w:rPr>
          <w:rFonts w:hint="eastAsia" w:ascii="宋体" w:hAnsi="宋体" w:eastAsia="宋体" w:cs="Times New Roman"/>
          <w:sz w:val="21"/>
          <w:lang w:val="en-US" w:eastAsia="zh-CN" w:bidi="ar-SA"/>
        </w:rPr>
      </w:pPr>
      <w:r>
        <w:rPr>
          <w:rFonts w:ascii="宋体" w:hAnsi="宋体" w:eastAsia="宋体" w:cs="Times New Roman"/>
          <w:b/>
          <w:bCs/>
          <w:sz w:val="21"/>
          <w:lang w:val="en-US" w:eastAsia="zh-CN" w:bidi="ar-SA"/>
        </w:rPr>
        <w:t xml:space="preserve">8.2.3 </w:t>
      </w:r>
      <w:r>
        <w:rPr>
          <w:rFonts w:ascii="宋体" w:hAnsi="宋体" w:eastAsia="宋体" w:cs="Times New Roman"/>
          <w:sz w:val="21"/>
          <w:lang w:val="en-US" w:eastAsia="zh-CN" w:bidi="ar-SA"/>
        </w:rPr>
        <w:t>培肥应均匀混入肥料，提升营养土肥力。营养土、有机肥、复合肥配比</w:t>
      </w:r>
      <w:r>
        <w:rPr>
          <w:rFonts w:hint="eastAsia" w:hAnsi="宋体" w:cs="Times New Roman"/>
          <w:sz w:val="21"/>
          <w:lang w:val="en-US" w:eastAsia="zh-CN" w:bidi="ar-SA"/>
        </w:rPr>
        <w:t>可</w:t>
      </w:r>
      <w:r>
        <w:rPr>
          <w:rFonts w:ascii="宋体" w:hAnsi="宋体" w:eastAsia="宋体" w:cs="Times New Roman"/>
          <w:sz w:val="21"/>
          <w:lang w:val="en-US" w:eastAsia="zh-CN" w:bidi="ar-SA"/>
        </w:rPr>
        <w:t>为7.5：2：0.5。</w:t>
      </w:r>
    </w:p>
    <w:p>
      <w:pPr>
        <w:pStyle w:val="57"/>
        <w:ind w:left="0" w:leftChars="0" w:firstLine="0" w:firstLineChars="0"/>
        <w:rPr>
          <w:rFonts w:hint="eastAsia" w:ascii="宋体" w:hAnsi="宋体" w:eastAsia="宋体" w:cs="Times New Roman"/>
          <w:sz w:val="21"/>
          <w:lang w:val="en-US" w:eastAsia="zh-CN" w:bidi="ar-SA"/>
        </w:rPr>
      </w:pPr>
    </w:p>
    <w:p>
      <w:pPr>
        <w:pStyle w:val="57"/>
        <w:ind w:left="0" w:leftChars="0" w:firstLine="0" w:firstLineChars="0"/>
        <w:rPr>
          <w:rFonts w:hint="eastAsia" w:hAnsi="宋体" w:cs="Times New Roman"/>
          <w:b/>
          <w:sz w:val="21"/>
          <w:lang w:val="en-US" w:eastAsia="zh-CN" w:bidi="ar-SA"/>
        </w:rPr>
      </w:pPr>
      <w:r>
        <w:rPr>
          <w:rFonts w:ascii="宋体" w:hAnsi="宋体" w:eastAsia="宋体" w:cs="Times New Roman"/>
          <w:b/>
          <w:sz w:val="21"/>
          <w:lang w:val="en-US" w:eastAsia="zh-CN" w:bidi="ar-SA"/>
        </w:rPr>
        <w:t xml:space="preserve">9 </w:t>
      </w:r>
      <w:r>
        <w:rPr>
          <w:rFonts w:hint="eastAsia" w:ascii="宋体" w:hAnsi="宋体" w:eastAsia="宋体" w:cs="Times New Roman"/>
          <w:b/>
          <w:sz w:val="21"/>
          <w:lang w:val="en-US" w:eastAsia="zh-CN" w:bidi="ar-SA"/>
        </w:rPr>
        <w:t xml:space="preserve">  </w:t>
      </w:r>
      <w:r>
        <w:rPr>
          <w:rFonts w:ascii="宋体" w:hAnsi="宋体" w:eastAsia="宋体" w:cs="Times New Roman"/>
          <w:b/>
          <w:sz w:val="21"/>
          <w:highlight w:val="none"/>
          <w:lang w:val="en-US" w:eastAsia="zh-CN" w:bidi="ar-SA"/>
        </w:rPr>
        <w:t>播种</w:t>
      </w:r>
    </w:p>
    <w:p>
      <w:pPr>
        <w:pStyle w:val="57"/>
        <w:ind w:left="0" w:leftChars="0" w:firstLine="0" w:firstLineChars="0"/>
        <w:rPr>
          <w:rFonts w:hint="default" w:hAnsi="宋体" w:cs="Times New Roman"/>
          <w:b/>
          <w:sz w:val="21"/>
          <w:lang w:val="en-US" w:eastAsia="zh-CN" w:bidi="ar-SA"/>
        </w:rPr>
      </w:pPr>
    </w:p>
    <w:p>
      <w:pPr>
        <w:pStyle w:val="57"/>
        <w:ind w:left="0" w:leftChars="0" w:firstLine="0" w:firstLineChars="0"/>
        <w:rPr>
          <w:rFonts w:ascii="宋体" w:hAnsi="宋体" w:eastAsia="宋体" w:cs="Times New Roman"/>
          <w:b/>
          <w:bCs/>
          <w:sz w:val="21"/>
          <w:lang w:val="en-US" w:eastAsia="zh-CN" w:bidi="ar-SA"/>
        </w:rPr>
      </w:pPr>
      <w:r>
        <w:rPr>
          <w:rFonts w:ascii="宋体" w:hAnsi="宋体" w:eastAsia="宋体" w:cs="Times New Roman"/>
          <w:b/>
          <w:bCs/>
          <w:sz w:val="21"/>
          <w:lang w:val="en-US" w:eastAsia="zh-CN" w:bidi="ar-SA"/>
        </w:rPr>
        <w:t>9.1 播种期</w:t>
      </w:r>
    </w:p>
    <w:p>
      <w:pPr>
        <w:pStyle w:val="57"/>
        <w:ind w:left="0" w:leftChars="0" w:firstLine="420" w:firstLineChars="200"/>
        <w:rPr>
          <w:rFonts w:ascii="宋体" w:hAnsi="宋体" w:eastAsia="宋体" w:cs="Times New Roman"/>
          <w:sz w:val="21"/>
          <w:lang w:val="en-US" w:eastAsia="zh-CN" w:bidi="ar-SA"/>
        </w:rPr>
      </w:pPr>
      <w:r>
        <w:rPr>
          <w:rFonts w:ascii="宋体" w:hAnsi="宋体" w:eastAsia="宋体" w:cs="Times New Roman"/>
          <w:sz w:val="21"/>
          <w:lang w:val="en-US" w:eastAsia="zh-CN" w:bidi="ar-SA"/>
        </w:rPr>
        <w:t>根据品种生育期长短、秧龄和计划栽植期以及当地安全齐穗期确定播种日期。一般气温稳定通过5℃、采取保温措施条件下即可播种。稻油两熟区5月10日</w:t>
      </w:r>
      <w:r>
        <w:rPr>
          <w:rFonts w:hint="eastAsia" w:ascii="宋体" w:hAnsi="宋体" w:eastAsia="宋体"/>
        </w:rPr>
        <w:t>～</w:t>
      </w:r>
      <w:r>
        <w:rPr>
          <w:rFonts w:ascii="宋体" w:hAnsi="宋体" w:eastAsia="宋体" w:cs="Times New Roman"/>
          <w:sz w:val="21"/>
          <w:lang w:val="en-US" w:eastAsia="zh-CN" w:bidi="ar-SA"/>
        </w:rPr>
        <w:t>20日播种为宜；双季稻区，早稻3月10日</w:t>
      </w:r>
      <w:r>
        <w:rPr>
          <w:rFonts w:hint="eastAsia" w:ascii="宋体" w:hAnsi="宋体" w:eastAsia="宋体"/>
        </w:rPr>
        <w:t>～</w:t>
      </w:r>
      <w:r>
        <w:rPr>
          <w:rFonts w:ascii="宋体" w:hAnsi="宋体" w:eastAsia="宋体" w:cs="Times New Roman"/>
          <w:sz w:val="21"/>
          <w:lang w:val="en-US" w:eastAsia="zh-CN" w:bidi="ar-SA"/>
        </w:rPr>
        <w:t>25日播种为宜；晚稻6月15</w:t>
      </w:r>
      <w:r>
        <w:rPr>
          <w:rFonts w:hint="eastAsia" w:ascii="宋体" w:hAnsi="宋体" w:eastAsia="宋体"/>
        </w:rPr>
        <w:t>～</w:t>
      </w:r>
      <w:r>
        <w:rPr>
          <w:rFonts w:ascii="宋体" w:hAnsi="宋体" w:eastAsia="宋体" w:cs="Times New Roman"/>
          <w:sz w:val="21"/>
          <w:lang w:val="en-US" w:eastAsia="zh-CN" w:bidi="ar-SA"/>
        </w:rPr>
        <w:t>30日播种为宜。</w:t>
      </w:r>
    </w:p>
    <w:p>
      <w:pPr>
        <w:pStyle w:val="57"/>
        <w:ind w:left="0" w:leftChars="0" w:firstLine="0" w:firstLineChars="0"/>
        <w:rPr>
          <w:rFonts w:ascii="宋体" w:hAnsi="宋体" w:eastAsia="宋体" w:cs="Times New Roman"/>
          <w:b/>
          <w:bCs/>
          <w:sz w:val="21"/>
          <w:lang w:val="en-US" w:eastAsia="zh-CN" w:bidi="ar-SA"/>
        </w:rPr>
      </w:pPr>
      <w:r>
        <w:rPr>
          <w:rFonts w:ascii="宋体" w:hAnsi="宋体" w:eastAsia="宋体" w:cs="Times New Roman"/>
          <w:b/>
          <w:bCs/>
          <w:sz w:val="21"/>
          <w:lang w:val="en-US" w:eastAsia="zh-CN" w:bidi="ar-SA"/>
        </w:rPr>
        <w:t>9.2 播种量</w:t>
      </w:r>
    </w:p>
    <w:p>
      <w:pPr>
        <w:pStyle w:val="57"/>
        <w:ind w:left="0" w:leftChars="0" w:firstLine="420" w:firstLineChars="200"/>
        <w:rPr>
          <w:rFonts w:ascii="宋体" w:hAnsi="宋体" w:eastAsia="宋体" w:cs="Times New Roman"/>
          <w:sz w:val="21"/>
          <w:lang w:val="en-US" w:eastAsia="zh-CN" w:bidi="ar-SA"/>
        </w:rPr>
      </w:pPr>
      <w:r>
        <w:rPr>
          <w:rFonts w:hint="eastAsia" w:hAnsi="宋体" w:cs="Times New Roman"/>
          <w:color w:val="auto"/>
          <w:sz w:val="21"/>
          <w:lang w:val="en-US" w:eastAsia="zh-CN" w:bidi="ar-SA"/>
        </w:rPr>
        <w:t>根据水稻品种、秧龄长短、不同播期、大田基本苗、经济性等因素，确定播种量</w:t>
      </w:r>
      <w:r>
        <w:rPr>
          <w:rFonts w:ascii="宋体" w:hAnsi="宋体" w:eastAsia="宋体" w:cs="Times New Roman"/>
          <w:sz w:val="21"/>
          <w:lang w:val="en-US" w:eastAsia="zh-CN" w:bidi="ar-SA"/>
        </w:rPr>
        <w:t>以稀播育壮秧为原则。一般常规稻每穴</w:t>
      </w:r>
      <w:r>
        <w:rPr>
          <w:rFonts w:hint="eastAsia" w:hAnsi="宋体" w:cs="Times New Roman"/>
          <w:sz w:val="21"/>
          <w:highlight w:val="none"/>
          <w:lang w:val="en-US" w:eastAsia="zh-CN" w:bidi="ar-SA"/>
        </w:rPr>
        <w:t>4</w:t>
      </w:r>
      <w:r>
        <w:rPr>
          <w:rFonts w:ascii="宋体" w:hAnsi="宋体" w:eastAsia="宋体" w:cs="Times New Roman"/>
          <w:sz w:val="21"/>
          <w:highlight w:val="none"/>
          <w:lang w:val="en-US" w:eastAsia="zh-CN" w:bidi="ar-SA"/>
        </w:rPr>
        <w:t>粒</w:t>
      </w:r>
      <w:r>
        <w:rPr>
          <w:rFonts w:hint="eastAsia" w:ascii="宋体" w:hAnsi="宋体" w:eastAsia="宋体"/>
          <w:highlight w:val="none"/>
        </w:rPr>
        <w:t>～</w:t>
      </w:r>
      <w:r>
        <w:rPr>
          <w:rFonts w:hint="eastAsia" w:hAnsi="宋体" w:cs="Times New Roman"/>
          <w:sz w:val="21"/>
          <w:highlight w:val="none"/>
          <w:lang w:val="en-US" w:eastAsia="zh-CN" w:bidi="ar-SA"/>
        </w:rPr>
        <w:t>5</w:t>
      </w:r>
      <w:r>
        <w:rPr>
          <w:rFonts w:ascii="宋体" w:hAnsi="宋体" w:eastAsia="宋体" w:cs="Times New Roman"/>
          <w:sz w:val="21"/>
          <w:highlight w:val="none"/>
          <w:lang w:val="en-US" w:eastAsia="zh-CN" w:bidi="ar-SA"/>
        </w:rPr>
        <w:t>粒</w:t>
      </w:r>
      <w:r>
        <w:rPr>
          <w:rFonts w:hint="eastAsia" w:hAnsi="宋体" w:cs="Times New Roman"/>
          <w:sz w:val="21"/>
          <w:lang w:val="en-US" w:eastAsia="zh-CN" w:bidi="ar-SA"/>
        </w:rPr>
        <w:t>、</w:t>
      </w:r>
      <w:r>
        <w:rPr>
          <w:rFonts w:ascii="宋体" w:hAnsi="宋体" w:eastAsia="宋体" w:cs="Times New Roman"/>
          <w:sz w:val="21"/>
          <w:lang w:val="en-US" w:eastAsia="zh-CN" w:bidi="ar-SA"/>
        </w:rPr>
        <w:t>杂交稻</w:t>
      </w:r>
      <w:r>
        <w:rPr>
          <w:rFonts w:ascii="宋体" w:hAnsi="宋体" w:eastAsia="宋体" w:cs="Times New Roman"/>
          <w:color w:val="auto"/>
          <w:sz w:val="21"/>
          <w:highlight w:val="none"/>
          <w:lang w:val="en-US" w:eastAsia="zh-CN" w:bidi="ar-SA"/>
        </w:rPr>
        <w:t>每穴</w:t>
      </w:r>
      <w:r>
        <w:rPr>
          <w:rFonts w:hint="eastAsia" w:hAnsi="宋体" w:cs="Times New Roman"/>
          <w:color w:val="auto"/>
          <w:sz w:val="21"/>
          <w:highlight w:val="none"/>
          <w:lang w:val="en-US" w:eastAsia="zh-CN" w:bidi="ar-SA"/>
        </w:rPr>
        <w:t>2</w:t>
      </w:r>
      <w:r>
        <w:rPr>
          <w:rFonts w:hint="eastAsia" w:ascii="宋体" w:hAnsi="宋体" w:eastAsia="宋体"/>
          <w:color w:val="auto"/>
          <w:highlight w:val="none"/>
        </w:rPr>
        <w:t>～</w:t>
      </w:r>
      <w:r>
        <w:rPr>
          <w:rFonts w:hint="eastAsia" w:hAnsi="宋体" w:cs="Times New Roman"/>
          <w:color w:val="auto"/>
          <w:sz w:val="21"/>
          <w:highlight w:val="none"/>
          <w:lang w:val="en-US" w:eastAsia="zh-CN" w:bidi="ar-SA"/>
        </w:rPr>
        <w:t>3</w:t>
      </w:r>
      <w:r>
        <w:rPr>
          <w:rFonts w:ascii="宋体" w:hAnsi="宋体" w:eastAsia="宋体" w:cs="Times New Roman"/>
          <w:color w:val="auto"/>
          <w:sz w:val="21"/>
          <w:highlight w:val="none"/>
          <w:lang w:val="en-US" w:eastAsia="zh-CN" w:bidi="ar-SA"/>
        </w:rPr>
        <w:t>粒</w:t>
      </w:r>
      <w:r>
        <w:rPr>
          <w:rFonts w:ascii="宋体" w:hAnsi="宋体" w:eastAsia="宋体" w:cs="Times New Roman"/>
          <w:sz w:val="21"/>
          <w:lang w:val="en-US" w:eastAsia="zh-CN" w:bidi="ar-SA"/>
        </w:rPr>
        <w:t>。</w:t>
      </w:r>
    </w:p>
    <w:p>
      <w:pPr>
        <w:pStyle w:val="57"/>
        <w:ind w:left="0" w:leftChars="0" w:firstLine="0" w:firstLineChars="0"/>
        <w:rPr>
          <w:rFonts w:ascii="宋体" w:hAnsi="宋体" w:eastAsia="宋体" w:cs="Times New Roman"/>
          <w:b/>
          <w:bCs/>
          <w:sz w:val="21"/>
          <w:lang w:val="en-US" w:eastAsia="zh-CN" w:bidi="ar-SA"/>
        </w:rPr>
      </w:pPr>
      <w:r>
        <w:rPr>
          <w:rFonts w:ascii="宋体" w:hAnsi="宋体" w:eastAsia="宋体" w:cs="Times New Roman"/>
          <w:b/>
          <w:bCs/>
          <w:sz w:val="21"/>
          <w:lang w:val="en-US" w:eastAsia="zh-CN" w:bidi="ar-SA"/>
        </w:rPr>
        <w:t>9.3 播种方法</w:t>
      </w:r>
    </w:p>
    <w:p>
      <w:pPr>
        <w:pStyle w:val="57"/>
        <w:ind w:left="0" w:leftChars="0" w:firstLine="420" w:firstLineChars="200"/>
        <w:rPr>
          <w:rFonts w:ascii="宋体" w:hAnsi="宋体" w:eastAsia="宋体" w:cs="Times New Roman"/>
          <w:sz w:val="21"/>
          <w:lang w:val="en-US" w:eastAsia="zh-CN" w:bidi="ar-SA"/>
        </w:rPr>
      </w:pPr>
      <w:r>
        <w:rPr>
          <w:rFonts w:hint="eastAsia" w:ascii="宋体" w:hAnsi="宋体" w:eastAsia="宋体" w:cs="Times New Roman"/>
          <w:sz w:val="21"/>
          <w:highlight w:val="none"/>
          <w:lang w:val="en-US" w:eastAsia="zh-CN" w:bidi="ar-SA"/>
        </w:rPr>
        <w:t>宜采用全自动播种流水线</w:t>
      </w:r>
      <w:r>
        <w:rPr>
          <w:rFonts w:hint="eastAsia" w:ascii="宋体" w:hAnsi="宋体" w:eastAsia="宋体" w:cs="Times New Roman"/>
          <w:sz w:val="21"/>
          <w:lang w:val="en-US" w:eastAsia="zh-CN" w:bidi="ar-SA"/>
        </w:rPr>
        <w:t>完成铺底土</w:t>
      </w:r>
      <w:r>
        <w:rPr>
          <w:rFonts w:ascii="宋体" w:hAnsi="宋体" w:eastAsia="宋体" w:cs="Times New Roman"/>
          <w:sz w:val="21"/>
          <w:lang w:val="en-US" w:eastAsia="zh-CN" w:bidi="ar-SA"/>
        </w:rPr>
        <w:t>、播种、覆土等工序；秧苗应苗高均匀，空穴率</w:t>
      </w:r>
      <w:r>
        <w:rPr>
          <w:rFonts w:hint="eastAsia" w:hAnsi="宋体" w:cs="Times New Roman"/>
          <w:sz w:val="21"/>
          <w:lang w:val="en-US" w:eastAsia="zh-CN" w:bidi="ar-SA"/>
        </w:rPr>
        <w:t>不大</w:t>
      </w:r>
      <w:r>
        <w:rPr>
          <w:rFonts w:ascii="宋体" w:hAnsi="宋体" w:eastAsia="宋体" w:cs="Times New Roman"/>
          <w:sz w:val="21"/>
          <w:lang w:val="en-US" w:eastAsia="zh-CN" w:bidi="ar-SA"/>
        </w:rPr>
        <w:t>于3%。</w:t>
      </w:r>
      <w:r>
        <w:rPr>
          <w:rFonts w:hint="eastAsia" w:hAnsi="宋体" w:cs="Times New Roman"/>
          <w:sz w:val="21"/>
          <w:lang w:val="en-US" w:eastAsia="zh-CN" w:bidi="ar-SA"/>
        </w:rPr>
        <w:t>或采用精量秧盘播种机作业。</w:t>
      </w:r>
    </w:p>
    <w:p>
      <w:pPr>
        <w:pStyle w:val="57"/>
        <w:ind w:left="0" w:leftChars="0" w:firstLine="0" w:firstLineChars="0"/>
        <w:rPr>
          <w:rFonts w:hint="eastAsia" w:ascii="宋体" w:hAnsi="宋体" w:eastAsia="宋体" w:cs="Times New Roman"/>
          <w:b/>
          <w:bCs/>
          <w:sz w:val="21"/>
          <w:lang w:val="en-US" w:eastAsia="zh-CN" w:bidi="ar-SA"/>
        </w:rPr>
      </w:pPr>
      <w:r>
        <w:rPr>
          <w:rFonts w:ascii="宋体" w:hAnsi="宋体" w:eastAsia="宋体" w:cs="Times New Roman"/>
          <w:b/>
          <w:bCs/>
          <w:sz w:val="21"/>
          <w:lang w:val="en-US" w:eastAsia="zh-CN" w:bidi="ar-SA"/>
        </w:rPr>
        <w:t>9.</w:t>
      </w:r>
      <w:r>
        <w:rPr>
          <w:rFonts w:hint="eastAsia" w:ascii="宋体" w:hAnsi="宋体" w:eastAsia="宋体" w:cs="Times New Roman"/>
          <w:b/>
          <w:bCs/>
          <w:sz w:val="21"/>
          <w:lang w:val="en-US" w:eastAsia="zh-CN" w:bidi="ar-SA"/>
        </w:rPr>
        <w:t>4</w:t>
      </w:r>
      <w:r>
        <w:rPr>
          <w:rFonts w:ascii="宋体" w:hAnsi="宋体" w:eastAsia="宋体" w:cs="Times New Roman"/>
          <w:b/>
          <w:bCs/>
          <w:sz w:val="21"/>
          <w:lang w:val="en-US" w:eastAsia="zh-CN" w:bidi="ar-SA"/>
        </w:rPr>
        <w:t xml:space="preserve"> </w:t>
      </w:r>
      <w:r>
        <w:rPr>
          <w:rFonts w:hint="eastAsia" w:ascii="宋体" w:hAnsi="宋体" w:eastAsia="宋体" w:cs="Times New Roman"/>
          <w:b/>
          <w:bCs/>
          <w:sz w:val="21"/>
          <w:lang w:val="en-US" w:eastAsia="zh-CN" w:bidi="ar-SA"/>
        </w:rPr>
        <w:t>暗</w:t>
      </w:r>
      <w:r>
        <w:rPr>
          <w:rFonts w:hint="eastAsia" w:hAnsi="宋体" w:cs="Times New Roman"/>
          <w:b/>
          <w:bCs/>
          <w:sz w:val="21"/>
          <w:lang w:val="en-US" w:eastAsia="zh-CN" w:bidi="ar-SA"/>
        </w:rPr>
        <w:t>室</w:t>
      </w:r>
      <w:r>
        <w:rPr>
          <w:rFonts w:hint="eastAsia" w:ascii="宋体" w:hAnsi="宋体" w:eastAsia="宋体" w:cs="Times New Roman"/>
          <w:b/>
          <w:bCs/>
          <w:sz w:val="21"/>
          <w:lang w:val="en-US" w:eastAsia="zh-CN" w:bidi="ar-SA"/>
        </w:rPr>
        <w:t>催芽</w:t>
      </w:r>
    </w:p>
    <w:p>
      <w:pPr>
        <w:pStyle w:val="57"/>
        <w:ind w:left="0" w:leftChars="0" w:firstLine="420" w:firstLineChars="200"/>
        <w:rPr>
          <w:rFonts w:hint="eastAsia" w:ascii="宋体" w:hAnsi="宋体" w:eastAsia="宋体" w:cs="Times New Roman"/>
          <w:sz w:val="21"/>
          <w:lang w:val="en-US" w:eastAsia="zh-CN" w:bidi="ar-SA"/>
        </w:rPr>
      </w:pPr>
      <w:r>
        <w:rPr>
          <w:rFonts w:hint="eastAsia" w:hAnsi="宋体" w:cs="Times New Roman"/>
          <w:sz w:val="21"/>
          <w:lang w:val="en-US" w:eastAsia="zh-CN" w:bidi="ar-SA"/>
        </w:rPr>
        <w:t>播种</w:t>
      </w:r>
      <w:r>
        <w:rPr>
          <w:rFonts w:hint="eastAsia" w:ascii="宋体" w:hAnsi="宋体" w:eastAsia="宋体" w:cs="Times New Roman"/>
          <w:sz w:val="21"/>
          <w:lang w:val="en-US" w:eastAsia="zh-CN" w:bidi="ar-SA"/>
        </w:rPr>
        <w:t>催芽</w:t>
      </w:r>
      <w:r>
        <w:rPr>
          <w:rFonts w:hint="eastAsia" w:hAnsi="宋体" w:cs="Times New Roman"/>
          <w:sz w:val="21"/>
          <w:lang w:val="en-US" w:eastAsia="zh-CN" w:bidi="ar-SA"/>
        </w:rPr>
        <w:t>可采用</w:t>
      </w:r>
      <w:r>
        <w:rPr>
          <w:rFonts w:hint="eastAsia" w:ascii="宋体" w:hAnsi="宋体" w:eastAsia="宋体" w:cs="宋体"/>
          <w:szCs w:val="21"/>
          <w:lang w:val="en-US" w:eastAsia="zh-CN"/>
        </w:rPr>
        <w:t>T/HNNJ 0013</w:t>
      </w:r>
      <w:r>
        <w:rPr>
          <w:rFonts w:hint="eastAsia" w:hAnsi="宋体" w:cs="宋体"/>
          <w:szCs w:val="21"/>
          <w:lang w:val="en-US" w:eastAsia="zh-CN"/>
        </w:rPr>
        <w:t xml:space="preserve"> 规定的</w:t>
      </w:r>
      <w:r>
        <w:rPr>
          <w:rFonts w:hint="eastAsia" w:ascii="宋体" w:hAnsi="宋体" w:eastAsia="宋体" w:cs="宋体"/>
          <w:szCs w:val="21"/>
          <w:lang w:val="en-US" w:eastAsia="zh-CN"/>
        </w:rPr>
        <w:t>水稻暗室育秧设备</w:t>
      </w:r>
      <w:r>
        <w:rPr>
          <w:rFonts w:hint="eastAsia" w:hAnsi="宋体" w:cs="宋体"/>
          <w:szCs w:val="21"/>
          <w:lang w:val="en-US" w:eastAsia="zh-CN"/>
        </w:rPr>
        <w:t>进行</w:t>
      </w:r>
      <w:r>
        <w:rPr>
          <w:rFonts w:hint="eastAsia" w:ascii="宋体" w:hAnsi="宋体" w:eastAsia="宋体" w:cs="Times New Roman"/>
          <w:sz w:val="21"/>
          <w:lang w:val="en-US" w:eastAsia="zh-CN" w:bidi="ar-SA"/>
        </w:rPr>
        <w:t>催芽</w:t>
      </w:r>
      <w:r>
        <w:rPr>
          <w:rFonts w:hint="eastAsia" w:hAnsi="宋体" w:cs="Times New Roman"/>
          <w:sz w:val="21"/>
          <w:lang w:val="en-US" w:eastAsia="zh-CN" w:bidi="ar-SA"/>
        </w:rPr>
        <w:t>作业</w:t>
      </w:r>
      <w:r>
        <w:rPr>
          <w:rFonts w:hint="eastAsia" w:ascii="宋体" w:hAnsi="宋体" w:eastAsia="宋体" w:cs="Times New Roman"/>
          <w:sz w:val="21"/>
          <w:lang w:val="en-US" w:eastAsia="zh-CN" w:bidi="ar-SA"/>
        </w:rPr>
        <w:t>。</w:t>
      </w:r>
      <w:r>
        <w:rPr>
          <w:rFonts w:hint="eastAsia" w:hAnsi="宋体" w:cs="Times New Roman"/>
          <w:sz w:val="21"/>
          <w:lang w:val="en-US" w:eastAsia="zh-CN" w:bidi="ar-SA"/>
        </w:rPr>
        <w:t>或播种前采用种子</w:t>
      </w:r>
      <w:r>
        <w:rPr>
          <w:rFonts w:hint="eastAsia" w:ascii="宋体" w:hAnsi="宋体" w:eastAsia="宋体" w:cs="Times New Roman"/>
          <w:sz w:val="21"/>
          <w:lang w:val="en-US" w:eastAsia="zh-CN" w:bidi="ar-SA"/>
        </w:rPr>
        <w:t>催芽</w:t>
      </w:r>
      <w:r>
        <w:rPr>
          <w:rFonts w:hint="eastAsia" w:hAnsi="宋体" w:cs="Times New Roman"/>
          <w:sz w:val="21"/>
          <w:lang w:val="en-US" w:eastAsia="zh-CN" w:bidi="ar-SA"/>
        </w:rPr>
        <w:t>机</w:t>
      </w:r>
      <w:r>
        <w:rPr>
          <w:rFonts w:hint="eastAsia" w:hAnsi="宋体" w:cs="宋体"/>
          <w:szCs w:val="21"/>
          <w:lang w:val="en-US" w:eastAsia="zh-CN"/>
        </w:rPr>
        <w:t>进行种子</w:t>
      </w:r>
      <w:r>
        <w:rPr>
          <w:rFonts w:hint="eastAsia" w:ascii="宋体" w:hAnsi="宋体" w:eastAsia="宋体" w:cs="Times New Roman"/>
          <w:sz w:val="21"/>
          <w:lang w:val="en-US" w:eastAsia="zh-CN" w:bidi="ar-SA"/>
        </w:rPr>
        <w:t>催芽</w:t>
      </w:r>
      <w:r>
        <w:rPr>
          <w:rFonts w:hint="eastAsia" w:hAnsi="宋体" w:cs="Times New Roman"/>
          <w:sz w:val="21"/>
          <w:lang w:val="en-US" w:eastAsia="zh-CN" w:bidi="ar-SA"/>
        </w:rPr>
        <w:t>。</w:t>
      </w:r>
    </w:p>
    <w:p>
      <w:pPr>
        <w:pStyle w:val="57"/>
        <w:ind w:left="0" w:leftChars="0" w:firstLine="0" w:firstLineChars="0"/>
        <w:rPr>
          <w:rFonts w:hint="eastAsia" w:ascii="宋体" w:hAnsi="宋体" w:eastAsia="宋体" w:cs="Times New Roman"/>
          <w:b/>
          <w:bCs/>
          <w:sz w:val="21"/>
          <w:lang w:val="en-US" w:eastAsia="zh-CN" w:bidi="ar-SA"/>
        </w:rPr>
      </w:pPr>
      <w:r>
        <w:rPr>
          <w:rFonts w:ascii="宋体" w:hAnsi="宋体" w:eastAsia="宋体" w:cs="Times New Roman"/>
          <w:b/>
          <w:bCs/>
          <w:sz w:val="21"/>
          <w:lang w:val="en-US" w:eastAsia="zh-CN" w:bidi="ar-SA"/>
        </w:rPr>
        <w:t>9.</w:t>
      </w:r>
      <w:r>
        <w:rPr>
          <w:rFonts w:hint="eastAsia" w:ascii="宋体" w:hAnsi="宋体" w:eastAsia="宋体" w:cs="Times New Roman"/>
          <w:b/>
          <w:bCs/>
          <w:sz w:val="21"/>
          <w:lang w:val="en-US" w:eastAsia="zh-CN" w:bidi="ar-SA"/>
        </w:rPr>
        <w:t>5</w:t>
      </w:r>
      <w:r>
        <w:rPr>
          <w:rFonts w:ascii="宋体" w:hAnsi="宋体" w:eastAsia="宋体" w:cs="Times New Roman"/>
          <w:b/>
          <w:bCs/>
          <w:sz w:val="21"/>
          <w:lang w:val="en-US" w:eastAsia="zh-CN" w:bidi="ar-SA"/>
        </w:rPr>
        <w:t xml:space="preserve"> </w:t>
      </w:r>
      <w:r>
        <w:rPr>
          <w:rFonts w:hint="eastAsia" w:ascii="宋体" w:hAnsi="宋体" w:eastAsia="宋体" w:cs="Times New Roman"/>
          <w:b/>
          <w:bCs/>
          <w:sz w:val="21"/>
          <w:lang w:val="en-US" w:eastAsia="zh-CN" w:bidi="ar-SA"/>
        </w:rPr>
        <w:t>叠盘暗化出苗</w:t>
      </w:r>
    </w:p>
    <w:p>
      <w:pPr>
        <w:pStyle w:val="57"/>
        <w:ind w:left="0" w:leftChars="0" w:firstLine="420" w:firstLineChars="200"/>
        <w:rPr>
          <w:rFonts w:hint="eastAsia" w:ascii="宋体" w:hAnsi="宋体" w:eastAsia="宋体" w:cs="Times New Roman"/>
          <w:color w:val="auto"/>
          <w:sz w:val="21"/>
          <w:lang w:val="en-US" w:eastAsia="zh-CN" w:bidi="ar-SA"/>
        </w:rPr>
      </w:pPr>
      <w:r>
        <w:rPr>
          <w:rFonts w:hint="eastAsia" w:ascii="宋体" w:hAnsi="宋体" w:eastAsia="宋体" w:cs="宋体"/>
          <w:color w:val="auto"/>
          <w:szCs w:val="21"/>
          <w:lang w:val="en-US" w:eastAsia="zh-CN"/>
        </w:rPr>
        <w:t>将播种后秧盘叠盘堆放，每20盘～25盘为一叠，层叠秧盘数6盘～8盘，上面放置一张不播种的秧盘，用1cm木板覆盖，置于叉车托盘上、托盘</w:t>
      </w:r>
      <w:r>
        <w:rPr>
          <w:rFonts w:hint="eastAsia" w:hAnsi="宋体" w:cs="宋体"/>
          <w:color w:val="auto"/>
          <w:szCs w:val="21"/>
          <w:lang w:val="en-US" w:eastAsia="zh-CN"/>
        </w:rPr>
        <w:t>摆放</w:t>
      </w:r>
      <w:r>
        <w:rPr>
          <w:rFonts w:hint="eastAsia" w:ascii="宋体" w:hAnsi="宋体" w:eastAsia="宋体" w:cs="宋体"/>
          <w:color w:val="auto"/>
          <w:szCs w:val="21"/>
          <w:lang w:val="en-US" w:eastAsia="zh-CN"/>
        </w:rPr>
        <w:t>间距</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10cm、托盘堆放</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3</w:t>
      </w:r>
      <w:r>
        <w:rPr>
          <w:rFonts w:hint="eastAsia" w:hAnsi="宋体" w:cs="宋体"/>
          <w:color w:val="auto"/>
          <w:szCs w:val="21"/>
          <w:lang w:val="en-US" w:eastAsia="zh-CN"/>
        </w:rPr>
        <w:t>层</w:t>
      </w:r>
      <w:r>
        <w:rPr>
          <w:rFonts w:hint="eastAsia" w:ascii="宋体" w:hAnsi="宋体" w:eastAsia="宋体" w:cs="宋体"/>
          <w:color w:val="auto"/>
          <w:szCs w:val="21"/>
          <w:lang w:val="en-US" w:eastAsia="zh-CN"/>
        </w:rPr>
        <w:t>。当秧盘种子出苗到0.5 cm时，将秧盘移到露地秧田或温室大棚摆盘育秧。</w:t>
      </w:r>
    </w:p>
    <w:p>
      <w:pPr>
        <w:pStyle w:val="57"/>
        <w:ind w:left="0" w:leftChars="0" w:firstLine="0" w:firstLineChars="0"/>
        <w:rPr>
          <w:rFonts w:hint="eastAsia" w:eastAsia="黑体"/>
          <w:spacing w:val="-2"/>
          <w:sz w:val="21"/>
          <w:szCs w:val="21"/>
          <w:lang w:eastAsia="zh-CN"/>
        </w:rPr>
      </w:pPr>
      <w:r>
        <w:rPr>
          <w:rFonts w:hint="eastAsia" w:eastAsia="黑体"/>
          <w:spacing w:val="-2"/>
          <w:sz w:val="21"/>
          <w:szCs w:val="21"/>
          <w:lang w:eastAsia="zh-CN"/>
        </w:rPr>
        <w:drawing>
          <wp:inline distT="0" distB="0" distL="114300" distR="114300">
            <wp:extent cx="6063615" cy="2442210"/>
            <wp:effectExtent l="0" t="0" r="13335" b="15240"/>
            <wp:docPr id="8" name="图片 8" descr="cdff931d049ea6adadbbd4394003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dff931d049ea6adadbbd43940033de"/>
                    <pic:cNvPicPr>
                      <a:picLocks noChangeAspect="1"/>
                    </pic:cNvPicPr>
                  </pic:nvPicPr>
                  <pic:blipFill>
                    <a:blip r:embed="rId35"/>
                    <a:stretch>
                      <a:fillRect/>
                    </a:stretch>
                  </pic:blipFill>
                  <pic:spPr>
                    <a:xfrm>
                      <a:off x="0" y="0"/>
                      <a:ext cx="6063615" cy="2442210"/>
                    </a:xfrm>
                    <a:prstGeom prst="rect">
                      <a:avLst/>
                    </a:prstGeom>
                  </pic:spPr>
                </pic:pic>
              </a:graphicData>
            </a:graphic>
          </wp:inline>
        </w:drawing>
      </w:r>
    </w:p>
    <w:p>
      <w:pPr>
        <w:pStyle w:val="13"/>
        <w:spacing w:before="247" w:line="219" w:lineRule="auto"/>
        <w:jc w:val="center"/>
        <w:rPr>
          <w:rFonts w:hint="eastAsia" w:ascii="宋体" w:hAnsi="宋体" w:eastAsia="宋体" w:cs="宋体"/>
          <w:snapToGrid w:val="0"/>
          <w:color w:val="000000"/>
          <w:spacing w:val="-4"/>
          <w:kern w:val="0"/>
          <w:sz w:val="21"/>
          <w:szCs w:val="21"/>
          <w:lang w:val="en-US" w:eastAsia="zh-CN" w:bidi="ar-SA"/>
        </w:rPr>
      </w:pPr>
      <w:r>
        <w:rPr>
          <w:spacing w:val="-2"/>
          <w:sz w:val="21"/>
          <w:szCs w:val="21"/>
        </w:rPr>
        <w:t>图</w:t>
      </w:r>
      <w:r>
        <w:rPr>
          <w:rFonts w:hint="eastAsia"/>
          <w:spacing w:val="-2"/>
          <w:sz w:val="21"/>
          <w:szCs w:val="21"/>
          <w:lang w:val="en-US" w:eastAsia="zh-CN"/>
        </w:rPr>
        <w:t>2</w:t>
      </w:r>
      <w:r>
        <w:rPr>
          <w:spacing w:val="-2"/>
          <w:sz w:val="21"/>
          <w:szCs w:val="21"/>
        </w:rPr>
        <w:t xml:space="preserve">  </w:t>
      </w:r>
      <w:r>
        <w:rPr>
          <w:rFonts w:hint="eastAsia"/>
          <w:sz w:val="21"/>
          <w:szCs w:val="21"/>
          <w:lang w:val="en-US" w:eastAsia="zh-CN"/>
        </w:rPr>
        <w:t>叠盘摆放</w:t>
      </w:r>
      <w:r>
        <w:rPr>
          <w:spacing w:val="-2"/>
          <w:sz w:val="21"/>
          <w:szCs w:val="21"/>
        </w:rPr>
        <w:t>结构尺寸示意图</w:t>
      </w:r>
    </w:p>
    <w:p>
      <w:pPr>
        <w:pStyle w:val="13"/>
        <w:keepNext w:val="0"/>
        <w:keepLines w:val="0"/>
        <w:pageBreakBefore w:val="0"/>
        <w:widowControl/>
        <w:kinsoku w:val="0"/>
        <w:wordWrap/>
        <w:overflowPunct/>
        <w:topLinePunct w:val="0"/>
        <w:autoSpaceDE w:val="0"/>
        <w:autoSpaceDN w:val="0"/>
        <w:bidi w:val="0"/>
        <w:adjustRightInd w:val="0"/>
        <w:snapToGrid w:val="0"/>
        <w:spacing w:before="69" w:line="320" w:lineRule="exact"/>
        <w:ind w:left="16"/>
        <w:textAlignment w:val="baseline"/>
        <w:outlineLvl w:val="4"/>
        <w:rPr>
          <w:rFonts w:hint="eastAsia" w:ascii="宋体" w:hAnsi="宋体" w:eastAsia="宋体" w:cs="Times New Roman"/>
          <w:b/>
          <w:sz w:val="21"/>
          <w:lang w:val="en-US" w:eastAsia="zh-CN" w:bidi="ar-SA"/>
        </w:rPr>
      </w:pPr>
      <w:r>
        <w:rPr>
          <w:rFonts w:hint="eastAsia" w:ascii="宋体" w:hAnsi="宋体" w:eastAsia="宋体" w:cs="Times New Roman"/>
          <w:b/>
          <w:sz w:val="21"/>
          <w:lang w:val="en-US" w:eastAsia="zh-CN" w:bidi="ar-SA"/>
        </w:rPr>
        <w:t>10   苗期管理</w:t>
      </w:r>
    </w:p>
    <w:p>
      <w:pPr>
        <w:pStyle w:val="13"/>
        <w:keepNext w:val="0"/>
        <w:keepLines w:val="0"/>
        <w:pageBreakBefore w:val="0"/>
        <w:widowControl/>
        <w:kinsoku w:val="0"/>
        <w:wordWrap/>
        <w:overflowPunct/>
        <w:topLinePunct w:val="0"/>
        <w:autoSpaceDE w:val="0"/>
        <w:autoSpaceDN w:val="0"/>
        <w:bidi w:val="0"/>
        <w:adjustRightInd w:val="0"/>
        <w:snapToGrid w:val="0"/>
        <w:spacing w:before="69" w:line="320" w:lineRule="exact"/>
        <w:textAlignment w:val="baseline"/>
        <w:outlineLvl w:val="4"/>
        <w:rPr>
          <w:rFonts w:hint="eastAsia" w:ascii="宋体" w:hAnsi="宋体" w:eastAsia="宋体" w:cs="Times New Roman"/>
          <w:b/>
          <w:bCs/>
          <w:sz w:val="21"/>
          <w:lang w:val="en-US" w:eastAsia="zh-CN" w:bidi="ar-SA"/>
        </w:rPr>
      </w:pPr>
      <w:r>
        <w:rPr>
          <w:rFonts w:hint="eastAsia" w:ascii="宋体" w:hAnsi="宋体" w:eastAsia="宋体" w:cs="Times New Roman"/>
          <w:b/>
          <w:bCs/>
          <w:sz w:val="21"/>
          <w:lang w:val="en-US" w:eastAsia="zh-CN" w:bidi="ar-SA"/>
        </w:rPr>
        <w:t>10.1</w:t>
      </w:r>
      <w:r>
        <w:rPr>
          <w:rFonts w:hint="eastAsia" w:ascii="宋体" w:hAnsi="宋体" w:eastAsia="宋体" w:cs="Times New Roman"/>
          <w:b/>
          <w:bCs/>
          <w:sz w:val="21"/>
          <w:highlight w:val="none"/>
          <w:lang w:val="en-US" w:eastAsia="zh-CN" w:bidi="ar-SA"/>
        </w:rPr>
        <w:t xml:space="preserve"> </w:t>
      </w:r>
      <w:r>
        <w:rPr>
          <w:rFonts w:hint="eastAsia" w:ascii="宋体" w:hAnsi="宋体" w:cs="Times New Roman"/>
          <w:b/>
          <w:bCs/>
          <w:sz w:val="21"/>
          <w:highlight w:val="none"/>
          <w:lang w:val="en-US" w:eastAsia="zh-CN" w:bidi="ar-SA"/>
        </w:rPr>
        <w:t>温度</w:t>
      </w:r>
      <w:r>
        <w:rPr>
          <w:rFonts w:hint="eastAsia" w:ascii="宋体" w:hAnsi="宋体" w:eastAsia="宋体" w:cs="Times New Roman"/>
          <w:b/>
          <w:bCs/>
          <w:sz w:val="21"/>
          <w:lang w:val="en-US" w:eastAsia="zh-CN" w:bidi="ar-SA"/>
        </w:rPr>
        <w:t>管理</w:t>
      </w:r>
    </w:p>
    <w:p>
      <w:pPr>
        <w:keepNext w:val="0"/>
        <w:keepLines w:val="0"/>
        <w:pageBreakBefore w:val="0"/>
        <w:widowControl/>
        <w:kinsoku w:val="0"/>
        <w:wordWrap/>
        <w:overflowPunct/>
        <w:topLinePunct w:val="0"/>
        <w:autoSpaceDE w:val="0"/>
        <w:autoSpaceDN w:val="0"/>
        <w:bidi w:val="0"/>
        <w:adjustRightInd w:val="0"/>
        <w:snapToGrid w:val="0"/>
        <w:spacing w:before="220" w:line="320" w:lineRule="exact"/>
        <w:textAlignment w:val="baseline"/>
        <w:rPr>
          <w:rFonts w:hint="eastAsia" w:ascii="宋体" w:hAnsi="宋体" w:eastAsia="宋体" w:cs="Times New Roman"/>
          <w:sz w:val="21"/>
          <w:lang w:val="en-US" w:eastAsia="zh-CN" w:bidi="ar-SA"/>
        </w:rPr>
      </w:pPr>
      <w:r>
        <w:rPr>
          <w:rFonts w:hint="eastAsia" w:ascii="宋体" w:hAnsi="宋体" w:cs="Times New Roman"/>
          <w:sz w:val="21"/>
          <w:lang w:val="en-US" w:eastAsia="zh-CN" w:bidi="ar-SA"/>
        </w:rPr>
        <w:t xml:space="preserve">10.1.1  </w:t>
      </w:r>
      <w:r>
        <w:rPr>
          <w:rFonts w:hint="eastAsia" w:ascii="宋体" w:hAnsi="宋体" w:eastAsia="宋体" w:cs="Times New Roman"/>
          <w:sz w:val="21"/>
          <w:lang w:val="en-US" w:eastAsia="zh-CN" w:bidi="ar-SA"/>
        </w:rPr>
        <w:t>早稻育秧，外界环境温度低于15℃时应</w:t>
      </w:r>
      <w:r>
        <w:rPr>
          <w:rFonts w:hint="eastAsia" w:ascii="宋体" w:hAnsi="宋体" w:eastAsia="宋体" w:cs="Times New Roman"/>
          <w:sz w:val="21"/>
          <w:highlight w:val="none"/>
          <w:lang w:val="en-US" w:eastAsia="zh-CN" w:bidi="ar-SA"/>
        </w:rPr>
        <w:t>盖膜</w:t>
      </w:r>
      <w:r>
        <w:rPr>
          <w:rFonts w:hint="eastAsia" w:ascii="宋体" w:hAnsi="宋体" w:cs="Times New Roman"/>
          <w:sz w:val="21"/>
          <w:highlight w:val="none"/>
          <w:lang w:val="en-US" w:eastAsia="zh-CN" w:bidi="ar-SA"/>
        </w:rPr>
        <w:t>。</w:t>
      </w:r>
      <w:r>
        <w:rPr>
          <w:rFonts w:hint="eastAsia" w:ascii="宋体" w:hAnsi="宋体" w:eastAsia="宋体" w:cs="Times New Roman"/>
          <w:sz w:val="21"/>
          <w:lang w:val="en-US" w:eastAsia="zh-CN" w:bidi="ar-SA"/>
        </w:rPr>
        <w:t>根据当地气候情况，</w:t>
      </w:r>
      <w:r>
        <w:rPr>
          <w:rFonts w:hint="eastAsia" w:ascii="宋体" w:hAnsi="宋体" w:eastAsia="宋体" w:cs="Times New Roman"/>
          <w:sz w:val="21"/>
          <w:highlight w:val="none"/>
          <w:lang w:val="en-US" w:eastAsia="zh-CN" w:bidi="ar-SA"/>
        </w:rPr>
        <w:t>气温过高时适当揭膜通风。</w:t>
      </w:r>
    </w:p>
    <w:p>
      <w:pPr>
        <w:keepNext w:val="0"/>
        <w:keepLines w:val="0"/>
        <w:pageBreakBefore w:val="0"/>
        <w:widowControl/>
        <w:kinsoku w:val="0"/>
        <w:wordWrap/>
        <w:overflowPunct/>
        <w:topLinePunct w:val="0"/>
        <w:autoSpaceDE w:val="0"/>
        <w:autoSpaceDN w:val="0"/>
        <w:bidi w:val="0"/>
        <w:adjustRightInd w:val="0"/>
        <w:snapToGrid w:val="0"/>
        <w:spacing w:before="60" w:line="320" w:lineRule="exact"/>
        <w:jc w:val="both"/>
        <w:textAlignment w:val="baseline"/>
        <w:outlineLvl w:val="4"/>
        <w:rPr>
          <w:rFonts w:hint="eastAsia" w:ascii="宋体" w:hAnsi="宋体" w:eastAsia="宋体" w:cs="Times New Roman"/>
          <w:sz w:val="21"/>
          <w:lang w:val="en-US" w:eastAsia="zh-CN" w:bidi="ar-SA"/>
        </w:rPr>
      </w:pPr>
      <w:r>
        <w:rPr>
          <w:rFonts w:hint="eastAsia" w:ascii="宋体" w:hAnsi="宋体" w:cs="Times New Roman"/>
          <w:sz w:val="21"/>
          <w:lang w:val="en-US" w:eastAsia="zh-CN" w:bidi="ar-SA"/>
        </w:rPr>
        <w:t xml:space="preserve">10.1.2  </w:t>
      </w:r>
      <w:r>
        <w:rPr>
          <w:rFonts w:hint="eastAsia" w:ascii="宋体" w:hAnsi="宋体" w:eastAsia="宋体" w:cs="Times New Roman"/>
          <w:sz w:val="21"/>
          <w:highlight w:val="none"/>
          <w:lang w:val="en-US" w:eastAsia="zh-CN" w:bidi="ar-SA"/>
        </w:rPr>
        <w:t>早稻</w:t>
      </w:r>
      <w:r>
        <w:rPr>
          <w:rFonts w:hint="eastAsia" w:ascii="宋体" w:hAnsi="宋体" w:cs="Times New Roman"/>
          <w:sz w:val="21"/>
          <w:highlight w:val="none"/>
          <w:lang w:val="en-US" w:eastAsia="zh-CN" w:bidi="ar-SA"/>
        </w:rPr>
        <w:t>大田</w:t>
      </w:r>
      <w:r>
        <w:rPr>
          <w:rFonts w:hint="eastAsia" w:ascii="宋体" w:hAnsi="宋体" w:eastAsia="宋体" w:cs="Times New Roman"/>
          <w:sz w:val="21"/>
          <w:highlight w:val="none"/>
          <w:lang w:val="en-US" w:eastAsia="zh-CN" w:bidi="ar-SA"/>
        </w:rPr>
        <w:t>育秧连续5天气温</w:t>
      </w:r>
      <w:r>
        <w:rPr>
          <w:rFonts w:hint="eastAsia" w:ascii="宋体" w:hAnsi="宋体" w:cs="Times New Roman"/>
          <w:sz w:val="21"/>
          <w:highlight w:val="none"/>
          <w:lang w:val="en-US" w:eastAsia="zh-CN" w:bidi="ar-SA"/>
        </w:rPr>
        <w:t>在</w:t>
      </w:r>
      <w:r>
        <w:rPr>
          <w:rFonts w:hint="eastAsia" w:ascii="宋体" w:hAnsi="宋体" w:eastAsia="宋体" w:cs="Times New Roman"/>
          <w:sz w:val="21"/>
          <w:highlight w:val="none"/>
          <w:lang w:val="en-US" w:eastAsia="zh-CN" w:bidi="ar-SA"/>
        </w:rPr>
        <w:t>12℃</w:t>
      </w:r>
      <w:r>
        <w:rPr>
          <w:rFonts w:hint="eastAsia" w:ascii="宋体" w:hAnsi="宋体" w:cs="Times New Roman"/>
          <w:sz w:val="21"/>
          <w:highlight w:val="none"/>
          <w:lang w:val="en-US" w:eastAsia="zh-CN" w:bidi="ar-SA"/>
        </w:rPr>
        <w:t>以上时，方可</w:t>
      </w:r>
      <w:r>
        <w:rPr>
          <w:rFonts w:hint="eastAsia" w:ascii="宋体" w:hAnsi="宋体" w:eastAsia="宋体" w:cs="Times New Roman"/>
          <w:sz w:val="21"/>
          <w:highlight w:val="none"/>
          <w:lang w:val="en-US" w:eastAsia="zh-CN" w:bidi="ar-SA"/>
        </w:rPr>
        <w:t>揭膜炼苗</w:t>
      </w:r>
      <w:r>
        <w:rPr>
          <w:rFonts w:hint="eastAsia" w:ascii="宋体" w:hAnsi="宋体" w:cs="Times New Roman"/>
          <w:sz w:val="2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eastAsia" w:ascii="宋体" w:hAnsi="宋体" w:eastAsia="宋体" w:cs="Times New Roman"/>
          <w:b/>
          <w:bCs/>
          <w:sz w:val="21"/>
          <w:lang w:val="en-US" w:eastAsia="zh-CN" w:bidi="ar-SA"/>
        </w:rPr>
      </w:pPr>
      <w:r>
        <w:rPr>
          <w:rFonts w:hint="eastAsia" w:ascii="宋体" w:hAnsi="宋体" w:eastAsia="宋体" w:cs="Times New Roman"/>
          <w:b/>
          <w:bCs/>
          <w:sz w:val="21"/>
          <w:lang w:val="en-US" w:eastAsia="zh-CN" w:bidi="ar-SA"/>
        </w:rPr>
        <w:t>10.2 水分管理</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firstLine="420" w:firstLineChars="200"/>
        <w:textAlignment w:val="baseline"/>
        <w:rPr>
          <w:rFonts w:hint="eastAsia" w:ascii="宋体" w:hAnsi="宋体" w:eastAsia="宋体" w:cs="Times New Roman"/>
          <w:sz w:val="21"/>
          <w:lang w:val="en-US" w:eastAsia="zh-CN" w:bidi="ar-SA"/>
        </w:rPr>
      </w:pPr>
      <w:r>
        <w:rPr>
          <w:rFonts w:hint="eastAsia" w:ascii="宋体" w:hAnsi="宋体" w:eastAsia="宋体" w:cs="Times New Roman"/>
          <w:sz w:val="21"/>
          <w:lang w:val="en-US" w:eastAsia="zh-CN" w:bidi="ar-SA"/>
        </w:rPr>
        <w:t>采用旱育苗方式，盘土以湿润为主。摆盘后前3天以浇透水为主，出苗到一叶一心期盘土不干不浇</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eastAsia" w:ascii="宋体" w:hAnsi="宋体" w:eastAsia="宋体" w:cs="Times New Roman"/>
          <w:sz w:val="21"/>
          <w:lang w:val="en-US" w:eastAsia="zh-CN" w:bidi="ar-SA"/>
        </w:rPr>
      </w:pPr>
      <w:r>
        <w:rPr>
          <w:rFonts w:hint="eastAsia" w:ascii="宋体" w:hAnsi="宋体" w:eastAsia="宋体" w:cs="Times New Roman"/>
          <w:sz w:val="21"/>
          <w:lang w:val="en-US" w:eastAsia="zh-CN" w:bidi="ar-SA"/>
        </w:rPr>
        <w:t>水；</w:t>
      </w:r>
      <w:r>
        <w:rPr>
          <w:rFonts w:hint="eastAsia" w:ascii="宋体" w:hAnsi="宋体" w:eastAsia="宋体" w:cs="Times New Roman"/>
          <w:sz w:val="21"/>
          <w:highlight w:val="none"/>
          <w:lang w:val="en-US" w:eastAsia="zh-CN" w:bidi="ar-SA"/>
        </w:rPr>
        <w:t>一叶至二叶期</w:t>
      </w:r>
      <w:r>
        <w:rPr>
          <w:rFonts w:hint="eastAsia" w:ascii="宋体" w:hAnsi="宋体" w:cs="Times New Roman"/>
          <w:sz w:val="21"/>
          <w:highlight w:val="none"/>
          <w:lang w:val="en-US" w:eastAsia="zh-CN" w:bidi="ar-SA"/>
        </w:rPr>
        <w:t>后</w:t>
      </w:r>
      <w:r>
        <w:rPr>
          <w:rFonts w:hint="eastAsia" w:ascii="宋体" w:hAnsi="宋体" w:eastAsia="宋体" w:cs="Times New Roman"/>
          <w:sz w:val="21"/>
          <w:highlight w:val="none"/>
          <w:lang w:val="en-US" w:eastAsia="zh-CN" w:bidi="ar-SA"/>
        </w:rPr>
        <w:t>适量浇水。</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eastAsia" w:ascii="宋体" w:hAnsi="宋体" w:eastAsia="宋体" w:cs="Times New Roman"/>
          <w:b/>
          <w:bCs/>
          <w:sz w:val="21"/>
          <w:lang w:val="en-US" w:eastAsia="zh-CN" w:bidi="ar-SA"/>
        </w:rPr>
      </w:pPr>
      <w:r>
        <w:rPr>
          <w:rFonts w:hint="eastAsia" w:ascii="宋体" w:hAnsi="宋体" w:eastAsia="宋体" w:cs="Times New Roman"/>
          <w:b/>
          <w:bCs/>
          <w:sz w:val="21"/>
          <w:lang w:val="en-US" w:eastAsia="zh-CN" w:bidi="ar-SA"/>
        </w:rPr>
        <w:t xml:space="preserve">10.3 </w:t>
      </w:r>
      <w:r>
        <w:rPr>
          <w:rFonts w:hint="eastAsia" w:ascii="宋体" w:hAnsi="宋体" w:cs="Times New Roman"/>
          <w:b/>
          <w:bCs/>
          <w:sz w:val="21"/>
          <w:highlight w:val="none"/>
          <w:lang w:val="en-US" w:eastAsia="zh-CN" w:bidi="ar-SA"/>
        </w:rPr>
        <w:t>施</w:t>
      </w:r>
      <w:r>
        <w:rPr>
          <w:rFonts w:hint="eastAsia" w:ascii="宋体" w:hAnsi="宋体" w:eastAsia="宋体" w:cs="Times New Roman"/>
          <w:b/>
          <w:bCs/>
          <w:sz w:val="21"/>
          <w:highlight w:val="none"/>
          <w:lang w:val="en-US" w:eastAsia="zh-CN" w:bidi="ar-SA"/>
        </w:rPr>
        <w:t>肥</w:t>
      </w:r>
      <w:r>
        <w:rPr>
          <w:rFonts w:hint="eastAsia" w:ascii="宋体" w:hAnsi="宋体" w:eastAsia="宋体" w:cs="Times New Roman"/>
          <w:b/>
          <w:bCs/>
          <w:sz w:val="21"/>
          <w:lang w:val="en-US" w:eastAsia="zh-CN" w:bidi="ar-SA"/>
        </w:rPr>
        <w:t>管理</w:t>
      </w:r>
    </w:p>
    <w:p>
      <w:pPr>
        <w:keepNext w:val="0"/>
        <w:keepLines w:val="0"/>
        <w:pageBreakBefore w:val="0"/>
        <w:widowControl/>
        <w:kinsoku w:val="0"/>
        <w:wordWrap/>
        <w:overflowPunct/>
        <w:topLinePunct w:val="0"/>
        <w:autoSpaceDE w:val="0"/>
        <w:autoSpaceDN w:val="0"/>
        <w:bidi w:val="0"/>
        <w:adjustRightInd w:val="0"/>
        <w:snapToGrid w:val="0"/>
        <w:spacing w:before="64" w:line="360" w:lineRule="auto"/>
        <w:ind w:left="8" w:firstLine="420" w:firstLineChars="200"/>
        <w:textAlignment w:val="baseline"/>
        <w:rPr>
          <w:rFonts w:hint="eastAsia" w:ascii="宋体" w:hAnsi="宋体" w:eastAsia="宋体" w:cs="Times New Roman"/>
          <w:sz w:val="21"/>
          <w:lang w:val="en-US" w:eastAsia="zh-CN" w:bidi="ar-SA"/>
        </w:rPr>
      </w:pPr>
      <w:r>
        <w:rPr>
          <w:rFonts w:hint="eastAsia" w:ascii="宋体" w:hAnsi="宋体" w:eastAsia="宋体" w:cs="Times New Roman"/>
          <w:sz w:val="21"/>
          <w:lang w:val="en-US" w:eastAsia="zh-CN" w:bidi="ar-SA"/>
        </w:rPr>
        <w:t>一叶一心期应追肥，追肥次数和追肥量根据秧龄和苗情而定。可每次每盘追硫酸铵8g</w:t>
      </w:r>
      <w:r>
        <w:rPr>
          <w:rFonts w:hint="eastAsia" w:ascii="宋体" w:hAnsi="宋体" w:eastAsia="宋体"/>
        </w:rPr>
        <w:t>～</w:t>
      </w:r>
      <w:r>
        <w:rPr>
          <w:rFonts w:hint="eastAsia" w:ascii="宋体" w:hAnsi="宋体" w:eastAsia="宋体" w:cs="Times New Roman"/>
          <w:sz w:val="21"/>
          <w:lang w:val="en-US" w:eastAsia="zh-CN" w:bidi="ar-SA"/>
        </w:rPr>
        <w:t>10g，兑水配成</w:t>
      </w:r>
      <w:r>
        <w:rPr>
          <w:rFonts w:hint="eastAsia" w:ascii="宋体" w:hAnsi="宋体" w:eastAsia="宋体" w:cs="Times New Roman"/>
          <w:sz w:val="21"/>
          <w:highlight w:val="none"/>
          <w:lang w:val="en-US" w:eastAsia="zh-CN" w:bidi="ar-SA"/>
        </w:rPr>
        <w:t>100倍液喷洒</w:t>
      </w:r>
      <w:r>
        <w:rPr>
          <w:rFonts w:hint="eastAsia" w:ascii="宋体" w:hAnsi="宋体" w:eastAsia="宋体" w:cs="Times New Roman"/>
          <w:sz w:val="21"/>
          <w:lang w:val="en-US" w:eastAsia="zh-CN" w:bidi="ar-SA"/>
        </w:rPr>
        <w:t>；每次喷肥后，应立即用清水喷洗叶面，以免肥液烧苗；也可带水追肥。插秧前2天</w:t>
      </w:r>
      <w:r>
        <w:rPr>
          <w:rFonts w:hint="eastAsia" w:ascii="宋体" w:hAnsi="宋体" w:eastAsia="宋体"/>
        </w:rPr>
        <w:t>～</w:t>
      </w:r>
      <w:r>
        <w:rPr>
          <w:rFonts w:hint="eastAsia" w:ascii="宋体" w:hAnsi="宋体" w:eastAsia="宋体" w:cs="Times New Roman"/>
          <w:sz w:val="21"/>
          <w:lang w:val="en-US" w:eastAsia="zh-CN" w:bidi="ar-SA"/>
        </w:rPr>
        <w:t>3天应追施送嫁肥。追</w:t>
      </w:r>
      <w:r>
        <w:rPr>
          <w:rFonts w:hint="eastAsia" w:ascii="宋体" w:hAnsi="宋体" w:cs="Times New Roman"/>
          <w:sz w:val="21"/>
          <w:lang w:val="en-US" w:eastAsia="zh-CN" w:bidi="ar-SA"/>
        </w:rPr>
        <w:t>施液</w:t>
      </w:r>
      <w:r>
        <w:rPr>
          <w:rFonts w:hint="eastAsia" w:ascii="宋体" w:hAnsi="宋体" w:eastAsia="宋体" w:cs="Times New Roman"/>
          <w:sz w:val="21"/>
          <w:lang w:val="en-US" w:eastAsia="zh-CN" w:bidi="ar-SA"/>
        </w:rPr>
        <w:t>肥</w:t>
      </w:r>
      <w:r>
        <w:rPr>
          <w:rFonts w:hint="eastAsia" w:ascii="宋体" w:hAnsi="宋体" w:cs="Times New Roman"/>
          <w:sz w:val="21"/>
          <w:lang w:val="en-US" w:eastAsia="zh-CN" w:bidi="ar-SA"/>
        </w:rPr>
        <w:t>可采用</w:t>
      </w:r>
      <w:r>
        <w:rPr>
          <w:rFonts w:hint="eastAsia"/>
          <w:b w:val="0"/>
          <w:bCs w:val="0"/>
          <w:spacing w:val="-2"/>
          <w:sz w:val="21"/>
          <w:szCs w:val="21"/>
          <w:lang w:eastAsia="zh-CN"/>
        </w:rPr>
        <w:t>循环运动式育苗设备的喷淋系统进行喷施作业或采用喷雾机作业。</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default" w:ascii="宋体" w:hAnsi="宋体" w:eastAsia="宋体" w:cs="Times New Roman"/>
          <w:b/>
          <w:bCs/>
          <w:sz w:val="21"/>
          <w:lang w:val="en-US" w:eastAsia="zh-CN" w:bidi="ar-SA"/>
        </w:rPr>
      </w:pPr>
      <w:r>
        <w:rPr>
          <w:rFonts w:hint="eastAsia" w:ascii="宋体" w:hAnsi="宋体" w:eastAsia="宋体" w:cs="Times New Roman"/>
          <w:b/>
          <w:bCs/>
          <w:sz w:val="21"/>
          <w:lang w:val="en-US" w:eastAsia="zh-CN" w:bidi="ar-SA"/>
        </w:rPr>
        <w:t xml:space="preserve">10.4 </w:t>
      </w:r>
      <w:r>
        <w:rPr>
          <w:rFonts w:hint="eastAsia" w:ascii="宋体" w:hAnsi="宋体" w:cs="Times New Roman"/>
          <w:b/>
          <w:bCs/>
          <w:sz w:val="21"/>
          <w:highlight w:val="none"/>
          <w:lang w:val="en-US" w:eastAsia="zh-CN" w:bidi="ar-SA"/>
        </w:rPr>
        <w:t>病虫害管理</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firstLine="420" w:firstLineChars="200"/>
        <w:textAlignment w:val="baseline"/>
        <w:rPr>
          <w:rFonts w:hint="eastAsia" w:ascii="宋体" w:hAnsi="宋体" w:eastAsia="宋体" w:cs="Times New Roman"/>
          <w:sz w:val="21"/>
          <w:lang w:val="en-US" w:eastAsia="zh-CN" w:bidi="ar-SA"/>
        </w:rPr>
      </w:pPr>
      <w:r>
        <w:rPr>
          <w:rFonts w:hint="eastAsia" w:ascii="宋体" w:hAnsi="宋体" w:eastAsia="宋体" w:cs="Times New Roman"/>
          <w:sz w:val="21"/>
          <w:lang w:val="en-US" w:eastAsia="zh-CN" w:bidi="ar-SA"/>
        </w:rPr>
        <w:t>早春育苗</w:t>
      </w:r>
      <w:r>
        <w:rPr>
          <w:rFonts w:hint="eastAsia" w:ascii="宋体" w:hAnsi="宋体" w:cs="Times New Roman"/>
          <w:sz w:val="21"/>
          <w:lang w:val="en-US" w:eastAsia="zh-CN" w:bidi="ar-SA"/>
        </w:rPr>
        <w:t>应</w:t>
      </w:r>
      <w:r>
        <w:rPr>
          <w:rFonts w:hint="eastAsia" w:ascii="宋体" w:hAnsi="宋体" w:eastAsia="宋体" w:cs="Times New Roman"/>
          <w:sz w:val="21"/>
          <w:lang w:val="en-US" w:eastAsia="zh-CN" w:bidi="ar-SA"/>
        </w:rPr>
        <w:t>防立枯病，每盘用70%的敌克松0.3g，配成1000倍液进行喷雾，根据情况可喷药2次</w:t>
      </w:r>
      <w:r>
        <w:rPr>
          <w:rFonts w:hint="eastAsia" w:ascii="宋体" w:hAnsi="宋体" w:eastAsia="宋体"/>
        </w:rPr>
        <w:t>～</w:t>
      </w:r>
      <w:r>
        <w:rPr>
          <w:rFonts w:hint="eastAsia" w:ascii="宋体" w:hAnsi="宋体" w:eastAsia="宋体" w:cs="Times New Roman"/>
          <w:sz w:val="21"/>
          <w:lang w:val="en-US" w:eastAsia="zh-CN" w:bidi="ar-SA"/>
        </w:rPr>
        <w:t>3</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eastAsia" w:ascii="宋体" w:hAnsi="宋体" w:eastAsia="宋体" w:cs="Times New Roman"/>
          <w:sz w:val="21"/>
          <w:lang w:val="en-US" w:eastAsia="zh-CN" w:bidi="ar-SA"/>
        </w:rPr>
      </w:pPr>
      <w:r>
        <w:rPr>
          <w:rFonts w:hint="eastAsia" w:ascii="宋体" w:hAnsi="宋体" w:eastAsia="宋体" w:cs="Times New Roman"/>
          <w:sz w:val="21"/>
          <w:lang w:val="en-US" w:eastAsia="zh-CN" w:bidi="ar-SA"/>
        </w:rPr>
        <w:t>次。</w:t>
      </w:r>
      <w:r>
        <w:rPr>
          <w:rFonts w:hint="eastAsia" w:ascii="宋体" w:hAnsi="宋体" w:cs="Times New Roman"/>
          <w:sz w:val="21"/>
          <w:lang w:val="en-US" w:eastAsia="zh-CN" w:bidi="ar-SA"/>
        </w:rPr>
        <w:t>防治</w:t>
      </w:r>
      <w:r>
        <w:rPr>
          <w:rFonts w:hint="eastAsia" w:ascii="宋体" w:hAnsi="宋体" w:eastAsia="宋体" w:cs="Times New Roman"/>
          <w:sz w:val="21"/>
          <w:lang w:val="en-US" w:eastAsia="zh-CN" w:bidi="ar-SA"/>
        </w:rPr>
        <w:t>病</w:t>
      </w:r>
      <w:r>
        <w:rPr>
          <w:rFonts w:hint="eastAsia" w:ascii="宋体" w:hAnsi="宋体" w:cs="Times New Roman"/>
          <w:sz w:val="21"/>
          <w:lang w:val="en-US" w:eastAsia="zh-CN" w:bidi="ar-SA"/>
        </w:rPr>
        <w:t>害可采用</w:t>
      </w:r>
      <w:r>
        <w:rPr>
          <w:rFonts w:hint="eastAsia"/>
          <w:b w:val="0"/>
          <w:bCs w:val="0"/>
          <w:spacing w:val="-2"/>
          <w:sz w:val="21"/>
          <w:szCs w:val="21"/>
          <w:lang w:eastAsia="zh-CN"/>
        </w:rPr>
        <w:t>喷淋系统或喷雾机作业。</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eastAsia" w:ascii="宋体" w:hAnsi="宋体" w:eastAsia="宋体" w:cs="Times New Roman"/>
          <w:b/>
          <w:bCs/>
          <w:sz w:val="21"/>
          <w:lang w:val="en-US" w:eastAsia="zh-CN" w:bidi="ar-SA"/>
        </w:rPr>
      </w:pPr>
      <w:r>
        <w:rPr>
          <w:rFonts w:hint="eastAsia" w:ascii="宋体" w:hAnsi="宋体" w:eastAsia="宋体" w:cs="Times New Roman"/>
          <w:b/>
          <w:bCs/>
          <w:sz w:val="21"/>
          <w:lang w:val="en-US" w:eastAsia="zh-CN" w:bidi="ar-SA"/>
        </w:rPr>
        <w:t>10.5 化学调控</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firstLine="420" w:firstLineChars="200"/>
        <w:textAlignment w:val="baseline"/>
        <w:rPr>
          <w:rFonts w:hint="eastAsia" w:ascii="宋体" w:hAnsi="宋体" w:eastAsia="宋体" w:cs="Times New Roman"/>
          <w:sz w:val="21"/>
          <w:lang w:val="en-US" w:eastAsia="zh-CN" w:bidi="ar-SA"/>
        </w:rPr>
      </w:pPr>
      <w:r>
        <w:rPr>
          <w:rFonts w:hint="eastAsia" w:ascii="宋体" w:hAnsi="宋体" w:eastAsia="宋体" w:cs="Times New Roman"/>
          <w:sz w:val="21"/>
          <w:lang w:val="en-US" w:eastAsia="zh-CN" w:bidi="ar-SA"/>
        </w:rPr>
        <w:t>立锥期至一叶一心期，</w:t>
      </w:r>
      <w:r>
        <w:rPr>
          <w:rFonts w:hint="eastAsia" w:ascii="宋体" w:hAnsi="宋体" w:cs="Times New Roman"/>
          <w:sz w:val="21"/>
          <w:highlight w:val="none"/>
          <w:lang w:val="en-US" w:eastAsia="zh-CN" w:bidi="ar-SA"/>
        </w:rPr>
        <w:t>应</w:t>
      </w:r>
      <w:r>
        <w:rPr>
          <w:rFonts w:hint="eastAsia" w:ascii="宋体" w:hAnsi="宋体" w:eastAsia="宋体" w:cs="Times New Roman"/>
          <w:sz w:val="21"/>
          <w:highlight w:val="none"/>
          <w:lang w:val="en-US" w:eastAsia="zh-CN" w:bidi="ar-SA"/>
        </w:rPr>
        <w:t>喷</w:t>
      </w:r>
      <w:r>
        <w:rPr>
          <w:rFonts w:hint="eastAsia" w:ascii="宋体" w:hAnsi="宋体" w:cs="Times New Roman"/>
          <w:sz w:val="21"/>
          <w:highlight w:val="none"/>
          <w:lang w:val="en-US" w:eastAsia="zh-CN" w:bidi="ar-SA"/>
        </w:rPr>
        <w:t>施</w:t>
      </w:r>
      <w:r>
        <w:rPr>
          <w:rFonts w:hint="eastAsia" w:ascii="宋体" w:hAnsi="宋体" w:eastAsia="宋体" w:cs="Times New Roman"/>
          <w:sz w:val="21"/>
          <w:lang w:val="en-US" w:eastAsia="zh-CN" w:bidi="ar-SA"/>
        </w:rPr>
        <w:t>多效唑控制秧苗高度，促进秧苗矮壮</w:t>
      </w:r>
      <w:r>
        <w:rPr>
          <w:rFonts w:hint="eastAsia" w:ascii="宋体" w:hAnsi="宋体" w:cs="Times New Roman"/>
          <w:sz w:val="21"/>
          <w:lang w:val="en-US" w:eastAsia="zh-CN" w:bidi="ar-SA"/>
        </w:rPr>
        <w:t>和</w:t>
      </w:r>
      <w:r>
        <w:rPr>
          <w:rFonts w:hint="eastAsia" w:ascii="宋体" w:hAnsi="宋体" w:eastAsia="宋体" w:cs="Times New Roman"/>
          <w:sz w:val="21"/>
          <w:lang w:val="en-US" w:eastAsia="zh-CN" w:bidi="ar-SA"/>
        </w:rPr>
        <w:t>分蘖。一般每50盘用15%多效唑1.5g</w:t>
      </w:r>
      <w:r>
        <w:rPr>
          <w:rFonts w:hint="eastAsia" w:ascii="宋体" w:hAnsi="宋体" w:eastAsia="宋体"/>
        </w:rPr>
        <w:t>～</w:t>
      </w:r>
      <w:r>
        <w:rPr>
          <w:rFonts w:hint="eastAsia" w:ascii="宋体" w:hAnsi="宋体" w:eastAsia="宋体" w:cs="Times New Roman"/>
          <w:sz w:val="21"/>
          <w:lang w:val="en-US" w:eastAsia="zh-CN" w:bidi="ar-SA"/>
        </w:rPr>
        <w:t>2.9g，兑水750ml</w:t>
      </w:r>
      <w:r>
        <w:rPr>
          <w:rFonts w:hint="eastAsia" w:ascii="宋体" w:hAnsi="宋体" w:eastAsia="宋体"/>
        </w:rPr>
        <w:t>～</w:t>
      </w:r>
      <w:r>
        <w:rPr>
          <w:rFonts w:hint="eastAsia" w:ascii="宋体" w:hAnsi="宋体" w:eastAsia="宋体" w:cs="Times New Roman"/>
          <w:sz w:val="21"/>
          <w:lang w:val="en-US" w:eastAsia="zh-CN" w:bidi="ar-SA"/>
        </w:rPr>
        <w:t>1000ml喷雾。对于在种子处理中已经采用多效唑或烯效唑的秧苗，</w:t>
      </w:r>
      <w:r>
        <w:rPr>
          <w:rFonts w:hint="eastAsia" w:ascii="宋体" w:hAnsi="宋体" w:cs="Times New Roman"/>
          <w:sz w:val="21"/>
          <w:highlight w:val="none"/>
          <w:lang w:val="en-US" w:eastAsia="zh-CN" w:bidi="ar-SA"/>
        </w:rPr>
        <w:t>不应</w:t>
      </w:r>
      <w:r>
        <w:rPr>
          <w:rFonts w:hint="eastAsia" w:ascii="宋体" w:hAnsi="宋体" w:eastAsia="宋体" w:cs="Times New Roman"/>
          <w:sz w:val="21"/>
          <w:lang w:val="en-US" w:eastAsia="zh-CN" w:bidi="ar-SA"/>
        </w:rPr>
        <w:t>再采用化学控苗。化学调控可采用喷</w:t>
      </w:r>
      <w:r>
        <w:rPr>
          <w:rFonts w:hint="eastAsia"/>
          <w:b w:val="0"/>
          <w:bCs w:val="0"/>
          <w:spacing w:val="-2"/>
          <w:sz w:val="21"/>
          <w:szCs w:val="21"/>
          <w:lang w:eastAsia="zh-CN"/>
        </w:rPr>
        <w:t>淋系统或喷雾机作业。</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eastAsia" w:ascii="宋体" w:hAnsi="宋体" w:eastAsia="宋体" w:cs="Times New Roman"/>
          <w:b/>
          <w:bCs/>
          <w:sz w:val="21"/>
          <w:lang w:val="en-US" w:eastAsia="zh-CN" w:bidi="ar-SA"/>
        </w:rPr>
      </w:pPr>
      <w:r>
        <w:rPr>
          <w:rFonts w:hint="eastAsia" w:ascii="宋体" w:hAnsi="宋体" w:eastAsia="宋体" w:cs="Times New Roman"/>
          <w:b/>
          <w:bCs/>
          <w:sz w:val="21"/>
          <w:lang w:val="en-US" w:eastAsia="zh-CN" w:bidi="ar-SA"/>
        </w:rPr>
        <w:t>10.6 化学除草</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firstLine="420" w:firstLineChars="200"/>
        <w:textAlignment w:val="baseline"/>
        <w:rPr>
          <w:rFonts w:hint="eastAsia" w:ascii="宋体" w:hAnsi="宋体" w:eastAsia="宋体" w:cs="Times New Roman"/>
          <w:sz w:val="21"/>
          <w:lang w:val="en-US" w:eastAsia="zh-CN" w:bidi="ar-SA"/>
        </w:rPr>
      </w:pPr>
      <w:r>
        <w:rPr>
          <w:rFonts w:hint="eastAsia" w:ascii="宋体" w:hAnsi="宋体" w:eastAsia="宋体" w:cs="Times New Roman"/>
          <w:sz w:val="21"/>
          <w:highlight w:val="none"/>
          <w:lang w:val="en-US" w:eastAsia="zh-CN" w:bidi="ar-SA"/>
        </w:rPr>
        <w:t>一叶一心期防稗除草，每亩秧田用20%敌稗乳油lkg兑水30kg</w:t>
      </w:r>
      <w:r>
        <w:rPr>
          <w:rFonts w:hint="eastAsia" w:ascii="宋体" w:hAnsi="宋体" w:cs="Times New Roman"/>
          <w:sz w:val="21"/>
          <w:highlight w:val="none"/>
          <w:lang w:val="en-US" w:eastAsia="zh-CN" w:bidi="ar-SA"/>
        </w:rPr>
        <w:t>或</w:t>
      </w:r>
      <w:r>
        <w:rPr>
          <w:rFonts w:hint="eastAsia" w:ascii="宋体" w:hAnsi="宋体" w:eastAsia="宋体" w:cs="Times New Roman"/>
          <w:sz w:val="21"/>
          <w:highlight w:val="none"/>
          <w:lang w:val="en-US" w:eastAsia="zh-CN" w:bidi="ar-SA"/>
        </w:rPr>
        <w:t>快杀稗50g兑水30kg喷</w:t>
      </w:r>
      <w:r>
        <w:rPr>
          <w:rFonts w:hint="eastAsia" w:ascii="宋体" w:hAnsi="宋体" w:cs="Times New Roman"/>
          <w:sz w:val="21"/>
          <w:highlight w:val="none"/>
          <w:lang w:val="en-US" w:eastAsia="zh-CN" w:bidi="ar-SA"/>
        </w:rPr>
        <w:t>施</w:t>
      </w:r>
      <w:r>
        <w:rPr>
          <w:rFonts w:hint="eastAsia" w:ascii="宋体" w:hAnsi="宋体" w:eastAsia="宋体" w:cs="Times New Roman"/>
          <w:sz w:val="21"/>
          <w:lang w:val="en-US" w:eastAsia="zh-CN" w:bidi="ar-SA"/>
        </w:rPr>
        <w:t>。三棱草等莎草科杂草，每亩用48%苯达松150ml</w:t>
      </w:r>
      <w:r>
        <w:rPr>
          <w:rFonts w:hint="eastAsia" w:ascii="宋体" w:hAnsi="宋体" w:eastAsia="宋体"/>
        </w:rPr>
        <w:t>～</w:t>
      </w:r>
      <w:r>
        <w:rPr>
          <w:rFonts w:hint="eastAsia" w:ascii="宋体" w:hAnsi="宋体" w:eastAsia="宋体" w:cs="Times New Roman"/>
          <w:sz w:val="21"/>
          <w:lang w:val="en-US" w:eastAsia="zh-CN" w:bidi="ar-SA"/>
        </w:rPr>
        <w:t>200ml进行防治。化学除草可采用喷淋系统或喷雾机作业。</w:t>
      </w:r>
    </w:p>
    <w:p>
      <w:pPr>
        <w:pStyle w:val="66"/>
        <w:numPr>
          <w:ilvl w:val="3"/>
          <w:numId w:val="0"/>
        </w:numPr>
        <w:spacing w:before="120" w:after="120"/>
        <w:ind w:leftChars="0"/>
        <w:rPr>
          <w:rFonts w:hint="eastAsia" w:ascii="宋体" w:hAnsi="宋体" w:eastAsia="宋体" w:cs="Times New Roman"/>
          <w:b/>
          <w:kern w:val="2"/>
          <w:sz w:val="21"/>
          <w:szCs w:val="21"/>
          <w:lang w:val="en-US" w:eastAsia="zh-CN" w:bidi="ar-SA"/>
        </w:rPr>
      </w:pPr>
      <w:bookmarkStart w:id="93" w:name="bookmark12"/>
      <w:bookmarkEnd w:id="93"/>
      <w:r>
        <w:rPr>
          <w:rFonts w:hint="eastAsia" w:ascii="宋体" w:hAnsi="宋体" w:eastAsia="宋体" w:cs="Times New Roman"/>
          <w:b/>
          <w:kern w:val="2"/>
          <w:sz w:val="21"/>
          <w:szCs w:val="21"/>
          <w:lang w:val="en-US" w:eastAsia="zh-CN" w:bidi="ar-SA"/>
        </w:rPr>
        <w:t>11  秧苗</w:t>
      </w:r>
    </w:p>
    <w:p>
      <w:pPr>
        <w:pStyle w:val="66"/>
        <w:numPr>
          <w:ilvl w:val="3"/>
          <w:numId w:val="0"/>
        </w:numPr>
        <w:spacing w:before="120" w:after="120"/>
        <w:ind w:leftChars="0"/>
        <w:rPr>
          <w:rFonts w:hint="eastAsia" w:ascii="宋体" w:hAnsi="宋体" w:eastAsia="宋体"/>
          <w:b/>
          <w:bCs/>
          <w:lang w:val="en-US" w:eastAsia="zh-CN"/>
        </w:rPr>
      </w:pPr>
      <w:r>
        <w:rPr>
          <w:rFonts w:hint="eastAsia" w:ascii="宋体" w:hAnsi="宋体" w:eastAsia="宋体"/>
          <w:b/>
          <w:bCs/>
          <w:lang w:val="en-US" w:eastAsia="zh-CN"/>
        </w:rPr>
        <w:t>11.1 秧苗要求</w:t>
      </w:r>
    </w:p>
    <w:p>
      <w:pPr>
        <w:pStyle w:val="66"/>
        <w:numPr>
          <w:ilvl w:val="3"/>
          <w:numId w:val="0"/>
        </w:numPr>
        <w:spacing w:before="120" w:after="120" w:line="360" w:lineRule="auto"/>
        <w:ind w:leftChars="0" w:firstLine="392" w:firstLineChars="200"/>
        <w:rPr>
          <w:rFonts w:hint="eastAsia" w:ascii="宋体" w:hAnsi="宋体" w:eastAsia="宋体" w:cs="宋体"/>
          <w:spacing w:val="-7"/>
          <w:kern w:val="0"/>
          <w:sz w:val="21"/>
          <w:szCs w:val="21"/>
          <w:lang w:val="en-US" w:eastAsia="zh-CN" w:bidi="ar-SA"/>
        </w:rPr>
      </w:pPr>
      <w:r>
        <w:rPr>
          <w:rFonts w:hint="eastAsia" w:ascii="宋体" w:hAnsi="宋体" w:eastAsia="宋体" w:cs="宋体"/>
          <w:spacing w:val="-7"/>
          <w:kern w:val="0"/>
          <w:sz w:val="21"/>
          <w:szCs w:val="21"/>
          <w:highlight w:val="none"/>
          <w:lang w:val="en-US" w:eastAsia="zh-CN" w:bidi="ar-SA"/>
        </w:rPr>
        <w:t>适插秧苗应根系发达、苗高适宜、叶挺色绿、基部粗壮，均匀整齐，秧根盘结牢固，提起不散，</w:t>
      </w:r>
      <w:r>
        <w:rPr>
          <w:rFonts w:hint="eastAsia" w:ascii="宋体" w:hAnsi="宋体" w:eastAsia="宋体" w:cs="Times New Roman"/>
          <w:kern w:val="2"/>
          <w:sz w:val="21"/>
          <w:szCs w:val="21"/>
          <w:highlight w:val="none"/>
          <w:lang w:val="en-US" w:eastAsia="zh-CN" w:bidi="ar-SA"/>
        </w:rPr>
        <w:t>成毯性好</w:t>
      </w:r>
      <w:r>
        <w:rPr>
          <w:rFonts w:hint="eastAsia" w:ascii="宋体" w:hAnsi="宋体" w:eastAsia="宋体" w:cs="宋体"/>
          <w:spacing w:val="-7"/>
          <w:kern w:val="0"/>
          <w:sz w:val="21"/>
          <w:szCs w:val="21"/>
          <w:highlight w:val="none"/>
          <w:lang w:val="en-US" w:eastAsia="zh-CN" w:bidi="ar-SA"/>
        </w:rPr>
        <w:t>。</w:t>
      </w:r>
      <w:r>
        <w:rPr>
          <w:rFonts w:hint="eastAsia" w:ascii="宋体" w:hAnsi="宋体" w:eastAsia="宋体" w:cs="宋体"/>
          <w:spacing w:val="-7"/>
          <w:kern w:val="0"/>
          <w:sz w:val="21"/>
          <w:szCs w:val="21"/>
          <w:lang w:val="en-US" w:eastAsia="zh-CN" w:bidi="ar-SA"/>
        </w:rPr>
        <w:t>早稻叶龄应3.5</w:t>
      </w:r>
      <w:r>
        <w:rPr>
          <w:rFonts w:hint="eastAsia" w:ascii="宋体" w:hAnsi="宋体" w:eastAsia="宋体"/>
        </w:rPr>
        <w:t>～</w:t>
      </w:r>
      <w:r>
        <w:rPr>
          <w:rFonts w:hint="eastAsia" w:ascii="宋体" w:hAnsi="宋体" w:eastAsia="宋体" w:cs="宋体"/>
          <w:spacing w:val="-7"/>
          <w:kern w:val="0"/>
          <w:sz w:val="21"/>
          <w:szCs w:val="21"/>
          <w:lang w:val="en-US" w:eastAsia="zh-CN" w:bidi="ar-SA"/>
        </w:rPr>
        <w:t>4.5叶，苗高15cm</w:t>
      </w:r>
      <w:r>
        <w:rPr>
          <w:rFonts w:hint="eastAsia" w:ascii="宋体" w:hAnsi="宋体" w:eastAsia="宋体"/>
        </w:rPr>
        <w:t>～</w:t>
      </w:r>
      <w:r>
        <w:rPr>
          <w:rFonts w:hint="eastAsia" w:ascii="宋体" w:hAnsi="宋体" w:eastAsia="宋体" w:cs="宋体"/>
          <w:spacing w:val="-7"/>
          <w:kern w:val="0"/>
          <w:sz w:val="21"/>
          <w:szCs w:val="21"/>
          <w:lang w:val="en-US" w:eastAsia="zh-CN" w:bidi="ar-SA"/>
        </w:rPr>
        <w:t>20cm，秧龄25d</w:t>
      </w:r>
      <w:r>
        <w:rPr>
          <w:rFonts w:hint="eastAsia" w:ascii="宋体" w:hAnsi="宋体" w:eastAsia="宋体"/>
        </w:rPr>
        <w:t>～</w:t>
      </w:r>
      <w:r>
        <w:rPr>
          <w:rFonts w:hint="eastAsia" w:ascii="宋体" w:hAnsi="宋体" w:eastAsia="宋体" w:cs="宋体"/>
          <w:spacing w:val="-7"/>
          <w:kern w:val="0"/>
          <w:sz w:val="21"/>
          <w:szCs w:val="21"/>
          <w:lang w:val="en-US" w:eastAsia="zh-CN" w:bidi="ar-SA"/>
        </w:rPr>
        <w:t>30d；单季稻和晚稻叶龄应4.0</w:t>
      </w:r>
      <w:r>
        <w:rPr>
          <w:rFonts w:hint="eastAsia" w:ascii="宋体" w:hAnsi="宋体" w:eastAsia="宋体"/>
        </w:rPr>
        <w:t>～</w:t>
      </w:r>
      <w:r>
        <w:rPr>
          <w:rFonts w:hint="eastAsia" w:ascii="宋体" w:hAnsi="宋体" w:eastAsia="宋体" w:cs="宋体"/>
          <w:spacing w:val="-7"/>
          <w:kern w:val="0"/>
          <w:sz w:val="21"/>
          <w:szCs w:val="21"/>
          <w:lang w:val="en-US" w:eastAsia="zh-CN" w:bidi="ar-SA"/>
        </w:rPr>
        <w:t>5.0叶，秧龄25d</w:t>
      </w:r>
      <w:r>
        <w:rPr>
          <w:rFonts w:hint="eastAsia" w:ascii="宋体" w:hAnsi="宋体" w:eastAsia="宋体"/>
        </w:rPr>
        <w:t>～</w:t>
      </w:r>
      <w:r>
        <w:rPr>
          <w:rFonts w:hint="eastAsia" w:ascii="宋体" w:hAnsi="宋体" w:eastAsia="宋体" w:cs="宋体"/>
          <w:spacing w:val="-7"/>
          <w:kern w:val="0"/>
          <w:sz w:val="21"/>
          <w:szCs w:val="21"/>
          <w:lang w:val="en-US" w:eastAsia="zh-CN" w:bidi="ar-SA"/>
        </w:rPr>
        <w:t>30d；苗高不超过25cm。</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12  起运</w:t>
      </w:r>
    </w:p>
    <w:p>
      <w:pPr>
        <w:pStyle w:val="66"/>
        <w:numPr>
          <w:ilvl w:val="3"/>
          <w:numId w:val="0"/>
        </w:numPr>
        <w:spacing w:before="120" w:after="120"/>
        <w:ind w:leftChars="0"/>
        <w:rPr>
          <w:rFonts w:ascii="宋体" w:hAnsi="宋体" w:eastAsia="宋体"/>
          <w:b/>
          <w:bCs/>
        </w:rPr>
      </w:pPr>
      <w:r>
        <w:rPr>
          <w:rFonts w:ascii="宋体" w:hAnsi="宋体" w:eastAsia="宋体"/>
          <w:b/>
          <w:bCs/>
        </w:rPr>
        <w:t xml:space="preserve">12.1 </w:t>
      </w:r>
      <w:r>
        <w:rPr>
          <w:rFonts w:ascii="宋体" w:hAnsi="宋体" w:eastAsia="宋体"/>
          <w:b/>
          <w:bCs/>
          <w:highlight w:val="none"/>
        </w:rPr>
        <w:t>起秧</w:t>
      </w:r>
    </w:p>
    <w:p>
      <w:pPr>
        <w:pStyle w:val="66"/>
        <w:numPr>
          <w:ilvl w:val="3"/>
          <w:numId w:val="0"/>
        </w:numPr>
        <w:spacing w:before="120" w:after="120"/>
        <w:rPr>
          <w:rFonts w:hint="eastAsia" w:ascii="宋体" w:hAnsi="宋体" w:eastAsia="宋体"/>
          <w:lang w:val="en-US" w:eastAsia="zh-CN"/>
        </w:rPr>
      </w:pPr>
      <w:r>
        <w:rPr>
          <w:rFonts w:hint="eastAsia" w:ascii="宋体" w:hAnsi="宋体" w:eastAsia="宋体"/>
          <w:lang w:val="en-US" w:eastAsia="zh-CN"/>
        </w:rPr>
        <w:t>12.1.1  起秧前一天应浇水，起秧当天不应浇水。</w:t>
      </w:r>
    </w:p>
    <w:p>
      <w:pPr>
        <w:pStyle w:val="66"/>
        <w:numPr>
          <w:ilvl w:val="3"/>
          <w:numId w:val="0"/>
        </w:numPr>
        <w:spacing w:before="120" w:after="120"/>
        <w:rPr>
          <w:rFonts w:hint="eastAsia" w:ascii="宋体" w:hAnsi="宋体" w:eastAsia="宋体"/>
          <w:lang w:val="en-US" w:eastAsia="zh-CN"/>
        </w:rPr>
      </w:pPr>
      <w:r>
        <w:rPr>
          <w:rFonts w:hint="eastAsia" w:ascii="宋体" w:hAnsi="宋体" w:eastAsia="宋体"/>
          <w:lang w:val="en-US" w:eastAsia="zh-CN"/>
        </w:rPr>
        <w:t xml:space="preserve">12.1.2 </w:t>
      </w:r>
      <w:r>
        <w:rPr>
          <w:rFonts w:hint="eastAsia" w:ascii="宋体" w:hAnsi="宋体" w:eastAsia="宋体"/>
          <w:highlight w:val="none"/>
          <w:lang w:val="en-US" w:eastAsia="zh-CN"/>
        </w:rPr>
        <w:t xml:space="preserve"> 起秧时，将秧苗卷起叠放，层数不应过多</w:t>
      </w:r>
      <w:r>
        <w:rPr>
          <w:rFonts w:hint="eastAsia" w:ascii="宋体" w:hAnsi="宋体" w:eastAsia="宋体"/>
          <w:lang w:val="en-US" w:eastAsia="zh-CN"/>
        </w:rPr>
        <w:t>，避免秧块变形和折断秧苗。</w:t>
      </w:r>
    </w:p>
    <w:p>
      <w:pPr>
        <w:pStyle w:val="66"/>
        <w:numPr>
          <w:ilvl w:val="3"/>
          <w:numId w:val="0"/>
        </w:numPr>
        <w:spacing w:before="120" w:after="120"/>
        <w:ind w:leftChars="0"/>
        <w:rPr>
          <w:rFonts w:ascii="宋体" w:hAnsi="宋体" w:eastAsia="宋体"/>
          <w:b/>
          <w:bCs/>
        </w:rPr>
      </w:pPr>
      <w:r>
        <w:rPr>
          <w:rFonts w:ascii="宋体" w:hAnsi="宋体" w:eastAsia="宋体"/>
          <w:b/>
          <w:bCs/>
        </w:rPr>
        <w:t>12.2 运秧</w:t>
      </w:r>
    </w:p>
    <w:p>
      <w:pPr>
        <w:pStyle w:val="66"/>
        <w:numPr>
          <w:ilvl w:val="3"/>
          <w:numId w:val="0"/>
        </w:numPr>
        <w:spacing w:before="120" w:after="120"/>
        <w:rPr>
          <w:rFonts w:ascii="宋体" w:hAnsi="宋体" w:eastAsia="宋体"/>
        </w:rPr>
      </w:pPr>
      <w:r>
        <w:rPr>
          <w:rFonts w:hint="eastAsia" w:ascii="宋体" w:hAnsi="宋体" w:eastAsia="宋体"/>
          <w:lang w:val="en-US" w:eastAsia="zh-CN"/>
        </w:rPr>
        <w:t xml:space="preserve">12.2.1 </w:t>
      </w:r>
      <w:r>
        <w:rPr>
          <w:rFonts w:hint="eastAsia" w:ascii="宋体" w:hAnsi="宋体" w:eastAsia="宋体"/>
          <w:highlight w:val="none"/>
          <w:lang w:val="en-US" w:eastAsia="zh-CN"/>
        </w:rPr>
        <w:t xml:space="preserve"> 运秧过程中，</w:t>
      </w:r>
      <w:r>
        <w:rPr>
          <w:rFonts w:ascii="宋体" w:hAnsi="宋体" w:eastAsia="宋体"/>
        </w:rPr>
        <w:t>避免运送过程中挤、压伤秧苗、秧块变形及折断秧苗。</w:t>
      </w:r>
    </w:p>
    <w:p>
      <w:pPr>
        <w:pStyle w:val="66"/>
        <w:numPr>
          <w:ilvl w:val="3"/>
          <w:numId w:val="0"/>
        </w:numPr>
        <w:spacing w:before="120" w:after="120"/>
        <w:rPr>
          <w:rFonts w:ascii="宋体" w:hAnsi="宋体" w:eastAsia="宋体"/>
        </w:rPr>
      </w:pPr>
      <w:r>
        <w:rPr>
          <w:rFonts w:hint="eastAsia" w:ascii="宋体" w:hAnsi="宋体" w:eastAsia="宋体"/>
          <w:lang w:val="en-US" w:eastAsia="zh-CN"/>
        </w:rPr>
        <w:t xml:space="preserve">12.2.2  </w:t>
      </w:r>
      <w:r>
        <w:rPr>
          <w:rFonts w:ascii="宋体" w:hAnsi="宋体" w:eastAsia="宋体"/>
          <w:highlight w:val="none"/>
        </w:rPr>
        <w:t>运至田头，应将秧苗平放，</w:t>
      </w:r>
      <w:r>
        <w:rPr>
          <w:rFonts w:hint="eastAsia" w:ascii="宋体" w:hAnsi="宋体" w:eastAsia="宋体"/>
          <w:highlight w:val="none"/>
          <w:lang w:val="en-US" w:eastAsia="zh-CN"/>
        </w:rPr>
        <w:t>防止晒</w:t>
      </w:r>
      <w:r>
        <w:rPr>
          <w:rFonts w:ascii="宋体" w:hAnsi="宋体" w:eastAsia="宋体"/>
          <w:highlight w:val="none"/>
        </w:rPr>
        <w:t>伤</w:t>
      </w:r>
      <w:r>
        <w:rPr>
          <w:rFonts w:ascii="宋体" w:hAnsi="宋体" w:eastAsia="宋体"/>
        </w:rPr>
        <w:t>。</w:t>
      </w:r>
    </w:p>
    <w:p>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textAlignment w:val="baseline"/>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 xml:space="preserve">13  </w:t>
      </w:r>
      <w:r>
        <w:rPr>
          <w:rFonts w:hint="eastAsia" w:ascii="宋体" w:hAnsi="宋体" w:cs="Times New Roman"/>
          <w:b/>
          <w:kern w:val="2"/>
          <w:sz w:val="21"/>
          <w:szCs w:val="21"/>
          <w:highlight w:val="none"/>
          <w:lang w:val="en-US" w:eastAsia="zh-CN" w:bidi="ar-SA"/>
        </w:rPr>
        <w:t>机</w:t>
      </w:r>
      <w:r>
        <w:rPr>
          <w:rFonts w:hint="eastAsia" w:ascii="宋体" w:hAnsi="宋体" w:eastAsia="宋体" w:cs="Times New Roman"/>
          <w:b/>
          <w:kern w:val="2"/>
          <w:sz w:val="21"/>
          <w:szCs w:val="21"/>
          <w:highlight w:val="none"/>
          <w:lang w:val="en-US" w:eastAsia="zh-CN" w:bidi="ar-SA"/>
        </w:rPr>
        <w:t>插</w:t>
      </w:r>
      <w:r>
        <w:rPr>
          <w:rFonts w:hint="eastAsia" w:ascii="宋体" w:hAnsi="宋体" w:cs="Times New Roman"/>
          <w:b/>
          <w:kern w:val="2"/>
          <w:sz w:val="21"/>
          <w:szCs w:val="21"/>
          <w:highlight w:val="none"/>
          <w:lang w:val="en-US" w:eastAsia="zh-CN" w:bidi="ar-SA"/>
        </w:rPr>
        <w:t>要求</w:t>
      </w:r>
    </w:p>
    <w:p>
      <w:pPr>
        <w:pStyle w:val="66"/>
        <w:numPr>
          <w:ilvl w:val="3"/>
          <w:numId w:val="0"/>
        </w:numPr>
        <w:spacing w:before="120" w:after="120"/>
        <w:rPr>
          <w:rFonts w:hint="eastAsia" w:ascii="宋体" w:hAnsi="宋体" w:eastAsia="宋体"/>
          <w:lang w:val="en-US" w:eastAsia="zh-CN"/>
        </w:rPr>
      </w:pPr>
      <w:r>
        <w:rPr>
          <w:rFonts w:hint="eastAsia" w:ascii="宋体" w:hAnsi="宋体" w:eastAsia="宋体"/>
          <w:lang w:val="en-US" w:eastAsia="zh-CN"/>
        </w:rPr>
        <w:t xml:space="preserve">13.1  </w:t>
      </w:r>
      <w:r>
        <w:rPr>
          <w:rFonts w:hint="eastAsia" w:ascii="宋体" w:hAnsi="宋体" w:eastAsia="宋体"/>
          <w:highlight w:val="none"/>
          <w:lang w:val="en-US" w:eastAsia="zh-CN"/>
        </w:rPr>
        <w:t>横向、纵向取</w:t>
      </w:r>
      <w:r>
        <w:rPr>
          <w:rFonts w:ascii="宋体" w:hAnsi="宋体" w:eastAsia="宋体"/>
          <w:highlight w:val="none"/>
        </w:rPr>
        <w:t>秧次数</w:t>
      </w:r>
      <w:r>
        <w:rPr>
          <w:rFonts w:hint="eastAsia" w:ascii="宋体" w:hAnsi="宋体" w:eastAsia="宋体"/>
          <w:highlight w:val="none"/>
          <w:lang w:val="en-US" w:eastAsia="zh-CN"/>
        </w:rPr>
        <w:t>应分别</w:t>
      </w:r>
      <w:r>
        <w:rPr>
          <w:rFonts w:ascii="宋体" w:hAnsi="宋体" w:eastAsia="宋体"/>
          <w:highlight w:val="none"/>
        </w:rPr>
        <w:t>与育秧盘</w:t>
      </w:r>
      <w:r>
        <w:rPr>
          <w:rFonts w:hint="eastAsia" w:ascii="宋体" w:hAnsi="宋体" w:eastAsia="宋体"/>
          <w:highlight w:val="none"/>
          <w:lang w:val="en-US" w:eastAsia="zh-CN"/>
        </w:rPr>
        <w:t>横向、纵向</w:t>
      </w:r>
      <w:r>
        <w:rPr>
          <w:rFonts w:ascii="宋体" w:hAnsi="宋体" w:eastAsia="宋体"/>
          <w:highlight w:val="none"/>
        </w:rPr>
        <w:t>钵孔数一致</w:t>
      </w:r>
      <w:r>
        <w:rPr>
          <w:rFonts w:hint="eastAsia" w:ascii="宋体" w:hAnsi="宋体" w:eastAsia="宋体"/>
          <w:highlight w:val="none"/>
          <w:lang w:eastAsia="zh-CN"/>
        </w:rPr>
        <w:t>。</w:t>
      </w:r>
    </w:p>
    <w:p>
      <w:pPr>
        <w:pStyle w:val="66"/>
        <w:numPr>
          <w:ilvl w:val="3"/>
          <w:numId w:val="0"/>
        </w:numPr>
        <w:spacing w:before="120" w:after="120"/>
        <w:rPr>
          <w:rFonts w:ascii="宋体" w:hAnsi="宋体" w:eastAsia="宋体"/>
        </w:rPr>
      </w:pPr>
      <w:r>
        <w:rPr>
          <w:rFonts w:hint="eastAsia" w:ascii="宋体" w:hAnsi="宋体" w:eastAsia="宋体"/>
          <w:lang w:val="en-US" w:eastAsia="zh-CN"/>
        </w:rPr>
        <w:t xml:space="preserve">13.2  </w:t>
      </w:r>
      <w:r>
        <w:rPr>
          <w:rFonts w:hint="eastAsia" w:ascii="宋体" w:hAnsi="宋体" w:eastAsia="宋体"/>
          <w:highlight w:val="none"/>
          <w:lang w:val="en-US" w:eastAsia="zh-CN"/>
        </w:rPr>
        <w:t>插秧机的行距应与育秧盘的宽度一致。</w:t>
      </w:r>
    </w:p>
    <w:p>
      <w:pPr>
        <w:pStyle w:val="57"/>
        <w:ind w:left="0" w:leftChars="0" w:firstLine="0" w:firstLineChars="0"/>
        <w:rPr>
          <w:rFonts w:hint="eastAsia" w:ascii="宋体" w:hAnsi="宋体" w:eastAsia="宋体" w:cs="Times New Roman"/>
          <w:b/>
          <w:kern w:val="2"/>
          <w:sz w:val="21"/>
          <w:szCs w:val="21"/>
          <w:lang w:val="en-US" w:eastAsia="zh-CN" w:bidi="ar-SA"/>
        </w:rPr>
      </w:pPr>
      <w:bookmarkStart w:id="94" w:name="_Toc122604515"/>
      <w:bookmarkStart w:id="95" w:name="_Toc117935339"/>
      <w:bookmarkStart w:id="96" w:name="_Toc118961641"/>
      <w:r>
        <w:rPr>
          <w:rFonts w:hint="eastAsia" w:ascii="宋体" w:hAnsi="宋体" w:eastAsia="宋体" w:cs="Times New Roman"/>
          <w:b/>
          <w:kern w:val="2"/>
          <w:sz w:val="21"/>
          <w:szCs w:val="21"/>
          <w:lang w:val="en-US" w:eastAsia="zh-CN" w:bidi="ar-SA"/>
        </w:rPr>
        <w:t>14</w:t>
      </w:r>
      <w:r>
        <w:rPr>
          <w:rFonts w:hint="eastAsia" w:hAnsi="宋体" w:cs="Times New Roman"/>
          <w:b/>
          <w:kern w:val="2"/>
          <w:sz w:val="21"/>
          <w:szCs w:val="21"/>
          <w:lang w:val="en-US" w:eastAsia="zh-CN" w:bidi="ar-SA"/>
        </w:rPr>
        <w:t xml:space="preserve">  </w:t>
      </w:r>
      <w:r>
        <w:rPr>
          <w:rFonts w:hint="eastAsia" w:ascii="宋体" w:hAnsi="宋体" w:eastAsia="宋体" w:cs="Times New Roman"/>
          <w:b/>
          <w:kern w:val="2"/>
          <w:sz w:val="21"/>
          <w:szCs w:val="21"/>
          <w:lang w:val="en-US" w:eastAsia="zh-CN" w:bidi="ar-SA"/>
        </w:rPr>
        <w:t>机具设备作业安全要求</w:t>
      </w:r>
    </w:p>
    <w:p>
      <w:pPr>
        <w:pStyle w:val="106"/>
        <w:numPr>
          <w:ilvl w:val="2"/>
          <w:numId w:val="0"/>
        </w:numPr>
        <w:spacing w:before="120" w:after="120"/>
        <w:ind w:leftChars="0"/>
        <w:rPr>
          <w:rFonts w:hint="eastAsia" w:ascii="宋体" w:hAnsi="宋体" w:eastAsia="宋体" w:cs="仿宋_GB2312"/>
          <w:kern w:val="2"/>
          <w:szCs w:val="21"/>
        </w:rPr>
      </w:pPr>
      <w:r>
        <w:rPr>
          <w:rFonts w:hint="eastAsia" w:ascii="宋体" w:hAnsi="宋体" w:eastAsia="宋体" w:cs="仿宋_GB2312"/>
          <w:kern w:val="2"/>
          <w:szCs w:val="21"/>
          <w:lang w:val="en-US" w:eastAsia="zh-CN"/>
        </w:rPr>
        <w:t xml:space="preserve">14.1  </w:t>
      </w:r>
      <w:r>
        <w:rPr>
          <w:rFonts w:hint="eastAsia" w:ascii="宋体" w:hAnsi="宋体" w:eastAsia="宋体" w:cs="仿宋_GB2312"/>
          <w:kern w:val="2"/>
          <w:szCs w:val="21"/>
          <w:lang w:eastAsia="zh-CN"/>
        </w:rPr>
        <w:t>作业前操作人员</w:t>
      </w:r>
      <w:r>
        <w:rPr>
          <w:rFonts w:hint="eastAsia" w:ascii="宋体" w:hAnsi="宋体" w:eastAsia="宋体" w:cs="仿宋_GB2312"/>
          <w:kern w:val="2"/>
          <w:szCs w:val="21"/>
        </w:rPr>
        <w:t>应</w:t>
      </w:r>
      <w:r>
        <w:rPr>
          <w:rFonts w:hint="eastAsia" w:ascii="宋体" w:hAnsi="宋体" w:eastAsia="宋体" w:cs="仿宋_GB2312"/>
          <w:kern w:val="2"/>
          <w:szCs w:val="21"/>
          <w:lang w:eastAsia="zh-CN"/>
        </w:rPr>
        <w:t>熟悉</w:t>
      </w:r>
      <w:r>
        <w:rPr>
          <w:rFonts w:hint="eastAsia" w:ascii="宋体" w:hAnsi="宋体" w:eastAsia="宋体" w:cs="仿宋_GB2312"/>
          <w:kern w:val="2"/>
          <w:szCs w:val="21"/>
        </w:rPr>
        <w:t>使用说明书</w:t>
      </w:r>
      <w:r>
        <w:rPr>
          <w:rFonts w:hint="eastAsia" w:ascii="宋体" w:hAnsi="宋体" w:eastAsia="宋体" w:cs="仿宋_GB2312"/>
          <w:kern w:val="2"/>
          <w:szCs w:val="21"/>
          <w:lang w:eastAsia="zh-CN"/>
        </w:rPr>
        <w:t>及安全注意事项，</w:t>
      </w:r>
      <w:r>
        <w:rPr>
          <w:rFonts w:hint="eastAsia" w:ascii="宋体" w:hAnsi="宋体" w:eastAsia="宋体" w:cs="仿宋_GB2312"/>
          <w:kern w:val="2"/>
          <w:szCs w:val="21"/>
        </w:rPr>
        <w:t>严格按使用说明书</w:t>
      </w:r>
      <w:r>
        <w:rPr>
          <w:rFonts w:hint="eastAsia" w:ascii="宋体" w:hAnsi="宋体" w:eastAsia="宋体" w:cs="仿宋_GB2312"/>
          <w:kern w:val="2"/>
          <w:szCs w:val="21"/>
          <w:lang w:eastAsia="zh-CN"/>
        </w:rPr>
        <w:t>要求</w:t>
      </w:r>
      <w:r>
        <w:rPr>
          <w:rFonts w:hint="eastAsia" w:ascii="宋体" w:hAnsi="宋体" w:eastAsia="宋体" w:cs="仿宋_GB2312"/>
          <w:kern w:val="2"/>
          <w:szCs w:val="21"/>
        </w:rPr>
        <w:t>操作</w:t>
      </w:r>
      <w:r>
        <w:rPr>
          <w:rFonts w:hint="eastAsia" w:ascii="宋体" w:hAnsi="宋体" w:eastAsia="宋体" w:cs="仿宋_GB2312"/>
          <w:kern w:val="2"/>
          <w:szCs w:val="21"/>
          <w:lang w:eastAsia="zh-CN"/>
        </w:rPr>
        <w:t>。</w:t>
      </w:r>
    </w:p>
    <w:p>
      <w:pPr>
        <w:pStyle w:val="106"/>
        <w:numPr>
          <w:ilvl w:val="2"/>
          <w:numId w:val="0"/>
        </w:numPr>
        <w:spacing w:before="120" w:after="120"/>
        <w:ind w:leftChars="0"/>
        <w:rPr>
          <w:rFonts w:ascii="宋体" w:hAnsi="宋体" w:eastAsia="宋体" w:cs="仿宋_GB2312"/>
          <w:kern w:val="2"/>
          <w:szCs w:val="21"/>
        </w:rPr>
      </w:pPr>
      <w:r>
        <w:rPr>
          <w:rFonts w:hint="eastAsia" w:ascii="宋体" w:hAnsi="宋体" w:eastAsia="宋体" w:cs="仿宋_GB2312"/>
          <w:kern w:val="2"/>
          <w:szCs w:val="21"/>
          <w:lang w:val="en-US" w:eastAsia="zh-CN"/>
        </w:rPr>
        <w:t xml:space="preserve">14.2  </w:t>
      </w:r>
      <w:r>
        <w:rPr>
          <w:rFonts w:hint="eastAsia" w:ascii="宋体" w:hAnsi="宋体" w:eastAsia="宋体" w:cs="仿宋_GB2312"/>
          <w:kern w:val="2"/>
          <w:szCs w:val="21"/>
          <w:lang w:eastAsia="zh-CN"/>
        </w:rPr>
        <w:t>作业机具</w:t>
      </w:r>
      <w:r>
        <w:rPr>
          <w:rFonts w:hint="eastAsia" w:ascii="宋体" w:hAnsi="宋体" w:eastAsia="宋体" w:cs="仿宋_GB2312"/>
          <w:kern w:val="2"/>
          <w:szCs w:val="21"/>
        </w:rPr>
        <w:t>开机前应先提示周边人员注意安全。</w:t>
      </w:r>
      <w:bookmarkEnd w:id="94"/>
      <w:bookmarkEnd w:id="95"/>
      <w:bookmarkEnd w:id="96"/>
    </w:p>
    <w:p>
      <w:pPr>
        <w:pStyle w:val="106"/>
        <w:numPr>
          <w:ilvl w:val="2"/>
          <w:numId w:val="0"/>
        </w:numPr>
        <w:spacing w:before="120" w:after="120"/>
        <w:ind w:leftChars="0"/>
        <w:rPr>
          <w:rFonts w:ascii="宋体" w:hAnsi="宋体" w:eastAsia="宋体" w:cs="仿宋_GB2312"/>
          <w:kern w:val="2"/>
          <w:szCs w:val="21"/>
        </w:rPr>
      </w:pPr>
      <w:bookmarkStart w:id="97" w:name="_Toc117935340"/>
      <w:bookmarkStart w:id="98" w:name="_Toc122604516"/>
      <w:bookmarkStart w:id="99" w:name="_Toc118961642"/>
      <w:r>
        <w:rPr>
          <w:rFonts w:hint="eastAsia" w:ascii="宋体" w:hAnsi="宋体" w:eastAsia="宋体" w:cs="仿宋_GB2312"/>
          <w:kern w:val="2"/>
          <w:szCs w:val="21"/>
          <w:lang w:val="en-US" w:eastAsia="zh-CN"/>
        </w:rPr>
        <w:t xml:space="preserve">14.3  </w:t>
      </w:r>
      <w:r>
        <w:rPr>
          <w:rFonts w:hint="eastAsia" w:ascii="宋体" w:hAnsi="宋体" w:eastAsia="宋体" w:cs="仿宋_GB2312"/>
          <w:kern w:val="2"/>
          <w:szCs w:val="21"/>
        </w:rPr>
        <w:t>作业中禁止无关人员靠近机具。</w:t>
      </w:r>
      <w:bookmarkEnd w:id="97"/>
      <w:bookmarkEnd w:id="98"/>
      <w:bookmarkEnd w:id="99"/>
    </w:p>
    <w:p>
      <w:pPr>
        <w:pStyle w:val="106"/>
        <w:numPr>
          <w:ilvl w:val="2"/>
          <w:numId w:val="0"/>
        </w:numPr>
        <w:spacing w:before="120" w:after="120"/>
        <w:ind w:leftChars="0"/>
        <w:rPr>
          <w:rFonts w:ascii="宋体" w:hAnsi="宋体" w:eastAsia="宋体" w:cs="仿宋_GB2312"/>
          <w:kern w:val="2"/>
          <w:szCs w:val="21"/>
        </w:rPr>
      </w:pPr>
      <w:bookmarkStart w:id="100" w:name="_Toc122604517"/>
      <w:bookmarkStart w:id="101" w:name="_Toc117935342"/>
      <w:bookmarkStart w:id="102" w:name="_Toc118961643"/>
      <w:r>
        <w:rPr>
          <w:rFonts w:hint="eastAsia" w:ascii="宋体" w:hAnsi="宋体" w:eastAsia="宋体" w:cs="仿宋_GB2312"/>
          <w:kern w:val="2"/>
          <w:szCs w:val="21"/>
          <w:lang w:val="en-US" w:eastAsia="zh-CN"/>
        </w:rPr>
        <w:t xml:space="preserve">14.4  </w:t>
      </w:r>
      <w:r>
        <w:rPr>
          <w:rFonts w:hint="eastAsia" w:ascii="宋体" w:hAnsi="宋体" w:eastAsia="宋体" w:cs="仿宋_GB2312"/>
          <w:kern w:val="2"/>
          <w:szCs w:val="21"/>
          <w:lang w:eastAsia="zh-CN"/>
        </w:rPr>
        <w:t>作业机具</w:t>
      </w:r>
      <w:r>
        <w:rPr>
          <w:rFonts w:hint="eastAsia" w:ascii="宋体" w:hAnsi="宋体" w:eastAsia="宋体" w:cs="仿宋_GB2312"/>
          <w:kern w:val="2"/>
          <w:szCs w:val="21"/>
        </w:rPr>
        <w:t>所有外露运动部位应设置防护</w:t>
      </w:r>
      <w:r>
        <w:rPr>
          <w:rFonts w:hint="eastAsia" w:ascii="宋体" w:hAnsi="宋体" w:cs="宋体"/>
          <w:color w:val="000000"/>
          <w:kern w:val="0"/>
        </w:rPr>
        <w:t>装置</w:t>
      </w:r>
      <w:r>
        <w:rPr>
          <w:rFonts w:hint="eastAsia" w:ascii="宋体" w:hAnsi="宋体" w:eastAsia="宋体" w:cs="仿宋_GB2312"/>
          <w:kern w:val="2"/>
          <w:szCs w:val="21"/>
        </w:rPr>
        <w:t>。</w:t>
      </w:r>
      <w:bookmarkEnd w:id="100"/>
      <w:bookmarkEnd w:id="101"/>
      <w:bookmarkEnd w:id="102"/>
    </w:p>
    <w:p>
      <w:pPr>
        <w:pStyle w:val="106"/>
        <w:numPr>
          <w:ilvl w:val="2"/>
          <w:numId w:val="0"/>
        </w:numPr>
        <w:spacing w:before="120" w:after="120"/>
        <w:ind w:leftChars="0"/>
        <w:rPr>
          <w:rFonts w:ascii="宋体" w:hAnsi="宋体" w:eastAsia="宋体" w:cs="仿宋_GB2312"/>
          <w:kern w:val="2"/>
          <w:szCs w:val="21"/>
        </w:rPr>
      </w:pPr>
      <w:bookmarkStart w:id="103" w:name="_Toc118961644"/>
      <w:bookmarkStart w:id="104" w:name="_Toc122604518"/>
      <w:bookmarkStart w:id="105" w:name="_Toc117935343"/>
      <w:r>
        <w:rPr>
          <w:rFonts w:hint="eastAsia" w:ascii="宋体" w:hAnsi="宋体" w:eastAsia="宋体" w:cs="仿宋_GB2312"/>
          <w:kern w:val="2"/>
          <w:szCs w:val="21"/>
          <w:lang w:val="en-US" w:eastAsia="zh-CN"/>
        </w:rPr>
        <w:t xml:space="preserve">14.5  </w:t>
      </w:r>
      <w:r>
        <w:rPr>
          <w:rFonts w:hint="eastAsia" w:ascii="宋体" w:hAnsi="宋体" w:eastAsia="宋体" w:cs="仿宋_GB2312"/>
          <w:kern w:val="2"/>
          <w:szCs w:val="21"/>
          <w:lang w:eastAsia="zh-CN"/>
        </w:rPr>
        <w:t>设备</w:t>
      </w:r>
      <w:r>
        <w:rPr>
          <w:rFonts w:hint="eastAsia" w:ascii="宋体" w:hAnsi="宋体" w:eastAsia="宋体" w:cs="仿宋_GB2312"/>
          <w:kern w:val="2"/>
          <w:szCs w:val="21"/>
        </w:rPr>
        <w:t>电气系统应有可靠的接地装置。电气系统检修时应设置警示标志，并有专人看管。</w:t>
      </w:r>
      <w:bookmarkEnd w:id="103"/>
      <w:bookmarkEnd w:id="104"/>
      <w:bookmarkEnd w:id="105"/>
    </w:p>
    <w:p>
      <w:pPr>
        <w:pStyle w:val="106"/>
        <w:numPr>
          <w:ilvl w:val="2"/>
          <w:numId w:val="0"/>
        </w:numPr>
        <w:spacing w:before="120" w:after="120"/>
        <w:ind w:leftChars="0"/>
        <w:rPr>
          <w:rFonts w:ascii="宋体" w:hAnsi="宋体" w:eastAsia="宋体" w:cs="仿宋_GB2312"/>
          <w:kern w:val="2"/>
          <w:szCs w:val="21"/>
        </w:rPr>
      </w:pPr>
      <w:bookmarkStart w:id="106" w:name="_Toc122604519"/>
      <w:bookmarkStart w:id="107" w:name="_Toc118961645"/>
      <w:bookmarkStart w:id="108" w:name="_Toc117935345"/>
      <w:r>
        <w:rPr>
          <w:rFonts w:hint="eastAsia" w:ascii="宋体" w:hAnsi="宋体" w:eastAsia="宋体" w:cs="仿宋_GB2312"/>
          <w:kern w:val="2"/>
          <w:szCs w:val="21"/>
          <w:lang w:val="en-US" w:eastAsia="zh-CN"/>
        </w:rPr>
        <w:t xml:space="preserve">14.6  </w:t>
      </w:r>
      <w:r>
        <w:rPr>
          <w:rFonts w:hint="eastAsia" w:ascii="宋体" w:hAnsi="宋体" w:eastAsia="宋体" w:cs="仿宋_GB2312"/>
          <w:kern w:val="2"/>
          <w:szCs w:val="21"/>
        </w:rPr>
        <w:t>运动件、剪切与挤压等危险部位应设置安全标志，安全标志应符合GB 10396的要求。</w:t>
      </w:r>
      <w:bookmarkEnd w:id="106"/>
      <w:bookmarkEnd w:id="107"/>
      <w:bookmarkEnd w:id="108"/>
    </w:p>
    <w:p>
      <w:pPr>
        <w:pStyle w:val="106"/>
        <w:numPr>
          <w:ilvl w:val="2"/>
          <w:numId w:val="0"/>
        </w:numPr>
        <w:spacing w:before="120" w:after="120"/>
        <w:ind w:leftChars="0"/>
        <w:rPr>
          <w:rFonts w:ascii="宋体" w:hAnsi="宋体" w:eastAsia="宋体" w:cs="仿宋_GB2312"/>
          <w:kern w:val="2"/>
          <w:szCs w:val="21"/>
        </w:rPr>
      </w:pPr>
      <w:bookmarkStart w:id="109" w:name="_Toc117935346"/>
      <w:bookmarkStart w:id="110" w:name="_Toc118961646"/>
      <w:bookmarkStart w:id="111" w:name="_Toc122604520"/>
      <w:r>
        <w:rPr>
          <w:rFonts w:hint="eastAsia" w:ascii="宋体" w:hAnsi="宋体" w:eastAsia="宋体" w:cs="仿宋_GB2312"/>
          <w:kern w:val="2"/>
          <w:szCs w:val="21"/>
          <w:lang w:val="en-US" w:eastAsia="zh-CN"/>
        </w:rPr>
        <w:t xml:space="preserve">14.7  </w:t>
      </w:r>
      <w:r>
        <w:rPr>
          <w:rFonts w:hint="eastAsia" w:ascii="宋体" w:hAnsi="宋体" w:eastAsia="宋体" w:cs="仿宋_GB2312"/>
          <w:kern w:val="2"/>
          <w:szCs w:val="21"/>
        </w:rPr>
        <w:t>作业季节完成后应清理</w:t>
      </w:r>
      <w:r>
        <w:rPr>
          <w:rFonts w:hint="eastAsia" w:ascii="宋体" w:hAnsi="宋体" w:eastAsia="宋体" w:cs="仿宋_GB2312"/>
          <w:kern w:val="2"/>
          <w:szCs w:val="21"/>
          <w:lang w:eastAsia="zh-CN"/>
        </w:rPr>
        <w:t>作业机具设备</w:t>
      </w:r>
      <w:r>
        <w:rPr>
          <w:rFonts w:hint="eastAsia" w:ascii="宋体" w:hAnsi="宋体" w:eastAsia="宋体" w:cs="仿宋_GB2312"/>
          <w:kern w:val="2"/>
          <w:szCs w:val="21"/>
        </w:rPr>
        <w:t>和场地，关闭电源总闸。设置禁止无关人员进入场地的标志。</w:t>
      </w:r>
      <w:bookmarkEnd w:id="109"/>
      <w:bookmarkEnd w:id="110"/>
      <w:bookmarkEnd w:id="111"/>
    </w:p>
    <w:p>
      <w:pPr>
        <w:pStyle w:val="105"/>
        <w:numPr>
          <w:ilvl w:val="1"/>
          <w:numId w:val="0"/>
        </w:numPr>
        <w:spacing w:before="240" w:after="240"/>
        <w:ind w:leftChars="0"/>
      </w:pPr>
      <w:bookmarkStart w:id="112" w:name="_Toc122604521"/>
      <w:bookmarkStart w:id="113" w:name="_Toc117935349"/>
      <w:bookmarkStart w:id="114" w:name="_Toc118961647"/>
      <w:r>
        <w:rPr>
          <w:rFonts w:hint="eastAsia"/>
          <w:lang w:val="en-US" w:eastAsia="zh-CN"/>
        </w:rPr>
        <w:t xml:space="preserve">15 </w:t>
      </w:r>
      <w:r>
        <w:rPr>
          <w:rFonts w:hint="eastAsia" w:ascii="宋体" w:hAnsi="宋体" w:eastAsia="宋体" w:cs="Times New Roman"/>
          <w:b/>
          <w:kern w:val="2"/>
          <w:sz w:val="21"/>
          <w:szCs w:val="21"/>
          <w:lang w:val="en-US" w:eastAsia="zh-CN" w:bidi="ar-SA"/>
        </w:rPr>
        <w:t xml:space="preserve"> 机具维护保养</w:t>
      </w:r>
      <w:bookmarkEnd w:id="112"/>
      <w:bookmarkEnd w:id="113"/>
      <w:bookmarkEnd w:id="114"/>
    </w:p>
    <w:p>
      <w:pPr>
        <w:pStyle w:val="106"/>
        <w:numPr>
          <w:ilvl w:val="2"/>
          <w:numId w:val="0"/>
        </w:numPr>
        <w:spacing w:before="120" w:after="120"/>
        <w:ind w:leftChars="0"/>
        <w:rPr>
          <w:rFonts w:ascii="宋体" w:hAnsi="宋体" w:eastAsia="宋体" w:cs="仿宋_GB2312"/>
          <w:kern w:val="2"/>
          <w:szCs w:val="21"/>
        </w:rPr>
      </w:pPr>
      <w:bookmarkStart w:id="115" w:name="_Toc117935351"/>
      <w:bookmarkStart w:id="116" w:name="_Toc118961649"/>
      <w:bookmarkStart w:id="117" w:name="_Toc122604522"/>
      <w:r>
        <w:rPr>
          <w:rFonts w:hint="eastAsia" w:ascii="宋体" w:hAnsi="宋体" w:eastAsia="宋体" w:cs="仿宋_GB2312"/>
          <w:kern w:val="2"/>
          <w:szCs w:val="21"/>
          <w:lang w:val="en-US" w:eastAsia="zh-CN"/>
        </w:rPr>
        <w:t xml:space="preserve">15.1  </w:t>
      </w:r>
      <w:r>
        <w:rPr>
          <w:rFonts w:ascii="宋体" w:hAnsi="宋体" w:eastAsia="宋体" w:cs="仿宋_GB2312"/>
          <w:kern w:val="2"/>
          <w:szCs w:val="21"/>
        </w:rPr>
        <w:t>每次作业后应</w:t>
      </w:r>
      <w:r>
        <w:rPr>
          <w:rFonts w:hint="eastAsia" w:ascii="宋体" w:hAnsi="宋体" w:eastAsia="宋体" w:cs="仿宋_GB2312"/>
          <w:kern w:val="2"/>
          <w:szCs w:val="21"/>
          <w:lang w:eastAsia="zh-CN"/>
        </w:rPr>
        <w:t>对机具设备按</w:t>
      </w:r>
      <w:r>
        <w:rPr>
          <w:rFonts w:hint="eastAsia" w:ascii="宋体" w:hAnsi="宋体" w:eastAsia="宋体" w:cs="仿宋_GB2312"/>
          <w:kern w:val="2"/>
          <w:szCs w:val="21"/>
        </w:rPr>
        <w:t>使用说明书</w:t>
      </w:r>
      <w:r>
        <w:rPr>
          <w:rFonts w:hint="eastAsia" w:ascii="宋体" w:hAnsi="宋体" w:eastAsia="宋体" w:cs="仿宋_GB2312"/>
          <w:kern w:val="2"/>
          <w:szCs w:val="21"/>
          <w:lang w:eastAsia="zh-CN"/>
        </w:rPr>
        <w:t>要求</w:t>
      </w:r>
      <w:r>
        <w:rPr>
          <w:rFonts w:ascii="宋体" w:hAnsi="宋体" w:eastAsia="宋体" w:cs="仿宋_GB2312"/>
          <w:kern w:val="2"/>
          <w:szCs w:val="21"/>
        </w:rPr>
        <w:t>进行日常保养。</w:t>
      </w:r>
      <w:bookmarkEnd w:id="115"/>
      <w:bookmarkEnd w:id="116"/>
      <w:bookmarkEnd w:id="117"/>
    </w:p>
    <w:p>
      <w:pPr>
        <w:pStyle w:val="106"/>
        <w:numPr>
          <w:ilvl w:val="2"/>
          <w:numId w:val="0"/>
        </w:numPr>
        <w:spacing w:before="120" w:after="120"/>
        <w:ind w:leftChars="0"/>
      </w:pPr>
      <w:bookmarkStart w:id="118" w:name="_Toc122604523"/>
      <w:bookmarkStart w:id="119" w:name="_Toc117935352"/>
      <w:bookmarkStart w:id="120" w:name="_Toc118961650"/>
      <w:r>
        <w:rPr>
          <w:rFonts w:hint="eastAsia" w:ascii="宋体" w:hAnsi="宋体" w:eastAsia="宋体" w:cs="仿宋_GB2312"/>
          <w:kern w:val="2"/>
          <w:szCs w:val="21"/>
          <w:lang w:val="en-US" w:eastAsia="zh-CN"/>
        </w:rPr>
        <w:t xml:space="preserve">15.2  </w:t>
      </w:r>
      <w:r>
        <w:rPr>
          <w:rFonts w:ascii="宋体" w:hAnsi="宋体" w:eastAsia="宋体" w:cs="仿宋_GB2312"/>
          <w:kern w:val="2"/>
          <w:szCs w:val="21"/>
        </w:rPr>
        <w:t>每个</w:t>
      </w:r>
      <w:r>
        <w:rPr>
          <w:rFonts w:hint="eastAsia" w:ascii="宋体" w:hAnsi="宋体" w:eastAsia="宋体" w:cs="仿宋_GB2312"/>
          <w:kern w:val="2"/>
          <w:szCs w:val="21"/>
        </w:rPr>
        <w:t>播种</w:t>
      </w:r>
      <w:r>
        <w:rPr>
          <w:rFonts w:ascii="宋体" w:hAnsi="宋体" w:eastAsia="宋体" w:cs="仿宋_GB2312"/>
          <w:kern w:val="2"/>
          <w:szCs w:val="21"/>
        </w:rPr>
        <w:t>季度完成后应</w:t>
      </w:r>
      <w:r>
        <w:rPr>
          <w:rFonts w:hint="eastAsia" w:ascii="宋体" w:hAnsi="宋体" w:eastAsia="宋体" w:cs="仿宋_GB2312"/>
          <w:kern w:val="2"/>
          <w:szCs w:val="21"/>
          <w:lang w:eastAsia="zh-CN"/>
        </w:rPr>
        <w:t>对机具设备按</w:t>
      </w:r>
      <w:r>
        <w:rPr>
          <w:rFonts w:hint="eastAsia" w:ascii="宋体" w:hAnsi="宋体" w:eastAsia="宋体" w:cs="仿宋_GB2312"/>
          <w:kern w:val="2"/>
          <w:szCs w:val="21"/>
        </w:rPr>
        <w:t>使用说明书</w:t>
      </w:r>
      <w:r>
        <w:rPr>
          <w:rFonts w:hint="eastAsia" w:ascii="宋体" w:hAnsi="宋体" w:eastAsia="宋体" w:cs="仿宋_GB2312"/>
          <w:kern w:val="2"/>
          <w:szCs w:val="21"/>
          <w:lang w:eastAsia="zh-CN"/>
        </w:rPr>
        <w:t>要求</w:t>
      </w:r>
      <w:r>
        <w:rPr>
          <w:rFonts w:ascii="宋体" w:hAnsi="宋体" w:eastAsia="宋体" w:cs="仿宋_GB2312"/>
          <w:kern w:val="2"/>
          <w:szCs w:val="21"/>
        </w:rPr>
        <w:t>进行</w:t>
      </w:r>
      <w:r>
        <w:rPr>
          <w:rFonts w:hint="eastAsia" w:ascii="宋体" w:hAnsi="宋体" w:eastAsia="宋体" w:cs="仿宋_GB2312"/>
          <w:kern w:val="2"/>
          <w:szCs w:val="21"/>
        </w:rPr>
        <w:t>定期</w:t>
      </w:r>
      <w:r>
        <w:rPr>
          <w:rFonts w:ascii="宋体" w:hAnsi="宋体" w:eastAsia="宋体" w:cs="仿宋_GB2312"/>
          <w:kern w:val="2"/>
          <w:szCs w:val="21"/>
        </w:rPr>
        <w:t>保养。</w:t>
      </w:r>
      <w:bookmarkEnd w:id="118"/>
      <w:bookmarkEnd w:id="119"/>
      <w:bookmarkEnd w:id="120"/>
    </w:p>
    <w:p>
      <w:pPr>
        <w:pStyle w:val="106"/>
        <w:numPr>
          <w:ilvl w:val="2"/>
          <w:numId w:val="0"/>
        </w:numPr>
        <w:spacing w:before="120" w:after="120"/>
        <w:ind w:leftChars="0"/>
      </w:pPr>
      <w:bookmarkStart w:id="121" w:name="_Toc118961651"/>
      <w:bookmarkStart w:id="122" w:name="_Toc117935353"/>
      <w:bookmarkStart w:id="123" w:name="_Toc122604524"/>
      <w:r>
        <w:rPr>
          <w:rFonts w:hint="eastAsia" w:ascii="宋体" w:hAnsi="宋体" w:eastAsia="宋体" w:cs="仿宋_GB2312"/>
          <w:kern w:val="2"/>
          <w:szCs w:val="21"/>
          <w:lang w:val="en-US" w:eastAsia="zh-CN"/>
        </w:rPr>
        <w:t xml:space="preserve">15.3  </w:t>
      </w:r>
      <w:r>
        <w:rPr>
          <w:rFonts w:ascii="宋体" w:hAnsi="宋体" w:eastAsia="宋体" w:cs="仿宋_GB2312"/>
          <w:kern w:val="2"/>
          <w:szCs w:val="21"/>
        </w:rPr>
        <w:t>长时间不使用的</w:t>
      </w:r>
      <w:r>
        <w:rPr>
          <w:rFonts w:hint="eastAsia" w:ascii="宋体" w:hAnsi="宋体" w:eastAsia="宋体" w:cs="仿宋_GB2312"/>
          <w:kern w:val="2"/>
          <w:szCs w:val="21"/>
          <w:lang w:eastAsia="zh-CN"/>
        </w:rPr>
        <w:t>作业机具设备</w:t>
      </w:r>
      <w:r>
        <w:rPr>
          <w:rFonts w:ascii="宋体" w:hAnsi="宋体" w:eastAsia="宋体" w:cs="仿宋_GB2312"/>
          <w:kern w:val="2"/>
          <w:szCs w:val="21"/>
        </w:rPr>
        <w:t>应保存在</w:t>
      </w:r>
      <w:r>
        <w:rPr>
          <w:rFonts w:hint="eastAsia" w:ascii="宋体" w:hAnsi="宋体" w:eastAsia="宋体" w:cs="仿宋_GB2312"/>
          <w:kern w:val="2"/>
          <w:szCs w:val="21"/>
          <w:lang w:eastAsia="zh-CN"/>
        </w:rPr>
        <w:t>通风、干燥场所，避免日晒雨淋。</w:t>
      </w:r>
      <w:bookmarkEnd w:id="121"/>
      <w:bookmarkEnd w:id="122"/>
      <w:bookmarkEnd w:id="123"/>
    </w:p>
    <w:p>
      <w:pPr>
        <w:pStyle w:val="57"/>
        <w:ind w:left="0" w:leftChars="0" w:firstLine="0" w:firstLineChars="0"/>
        <w:rPr>
          <w:rFonts w:hint="eastAsia"/>
          <w:lang w:val="en-US" w:eastAsia="zh-CN"/>
        </w:rPr>
      </w:pPr>
    </w:p>
    <w:p>
      <w:pPr>
        <w:pStyle w:val="57"/>
        <w:ind w:left="0" w:leftChars="0" w:firstLine="0" w:firstLineChars="0"/>
        <w:rPr>
          <w:rFonts w:hint="eastAsia" w:eastAsia="黑体"/>
          <w:spacing w:val="-2"/>
          <w:sz w:val="21"/>
          <w:szCs w:val="21"/>
          <w:lang w:eastAsia="zh-CN"/>
        </w:rPr>
      </w:pPr>
    </w:p>
    <w:bookmarkEnd w:id="34"/>
    <w:p>
      <w:pPr>
        <w:pStyle w:val="57"/>
        <w:ind w:firstLine="0" w:firstLineChars="0"/>
        <w:jc w:val="center"/>
      </w:pPr>
      <w:bookmarkStart w:id="124"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36"/>
                    <a:stretch>
                      <a:fillRect/>
                    </a:stretch>
                  </pic:blipFill>
                  <pic:spPr>
                    <a:xfrm>
                      <a:off x="0" y="0"/>
                      <a:ext cx="1485900" cy="317500"/>
                    </a:xfrm>
                    <a:prstGeom prst="rect">
                      <a:avLst/>
                    </a:prstGeom>
                  </pic:spPr>
                </pic:pic>
              </a:graphicData>
            </a:graphic>
          </wp:inline>
        </w:drawing>
      </w:r>
      <w:bookmarkEnd w:id="124"/>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T/43NJ 0004—2024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T/43NJ 0004—2024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lang w:val="en-US"/>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993" w:firstLine="0"/>
      </w:pPr>
      <w:rPr>
        <w:rFonts w:hint="eastAsia" w:ascii="黑体" w:eastAsia="黑体"/>
        <w:b w:val="0"/>
        <w:i w:val="0"/>
        <w:sz w:val="21"/>
      </w:rPr>
    </w:lvl>
    <w:lvl w:ilvl="4" w:tentative="0">
      <w:start w:val="1"/>
      <w:numFmt w:val="decimal"/>
      <w:pStyle w:val="95"/>
      <w:suff w:val="nothing"/>
      <w:lvlText w:val="%1%2.%3.%4.%5　"/>
      <w:lvlJc w:val="left"/>
      <w:pPr>
        <w:ind w:left="567"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OTQ5ZmI2MDFlYWI2Y2FiODM5YjFiNTMxYWZkYjQifQ=="/>
  </w:docVars>
  <w:rsids>
    <w:rsidRoot w:val="005D1DD3"/>
    <w:rsid w:val="0000040A"/>
    <w:rsid w:val="00000A94"/>
    <w:rsid w:val="00001972"/>
    <w:rsid w:val="00001D9A"/>
    <w:rsid w:val="00007B3A"/>
    <w:rsid w:val="000107E0"/>
    <w:rsid w:val="00011FDE"/>
    <w:rsid w:val="00012FFD"/>
    <w:rsid w:val="00014162"/>
    <w:rsid w:val="00014340"/>
    <w:rsid w:val="00016A9C"/>
    <w:rsid w:val="00022184"/>
    <w:rsid w:val="00022762"/>
    <w:rsid w:val="000233E6"/>
    <w:rsid w:val="000238E0"/>
    <w:rsid w:val="000249DB"/>
    <w:rsid w:val="0002595E"/>
    <w:rsid w:val="000303C3"/>
    <w:rsid w:val="000331D3"/>
    <w:rsid w:val="000346A5"/>
    <w:rsid w:val="000359C3"/>
    <w:rsid w:val="00035A7D"/>
    <w:rsid w:val="000364D8"/>
    <w:rsid w:val="000365ED"/>
    <w:rsid w:val="00040BC3"/>
    <w:rsid w:val="0004249A"/>
    <w:rsid w:val="00043282"/>
    <w:rsid w:val="00044286"/>
    <w:rsid w:val="00047F28"/>
    <w:rsid w:val="000503AA"/>
    <w:rsid w:val="000506A1"/>
    <w:rsid w:val="000515DD"/>
    <w:rsid w:val="0005265A"/>
    <w:rsid w:val="000539DD"/>
    <w:rsid w:val="00053BD3"/>
    <w:rsid w:val="00054AC5"/>
    <w:rsid w:val="000556ED"/>
    <w:rsid w:val="00055FE2"/>
    <w:rsid w:val="0005616F"/>
    <w:rsid w:val="00060C2E"/>
    <w:rsid w:val="00061033"/>
    <w:rsid w:val="000619E9"/>
    <w:rsid w:val="000622D4"/>
    <w:rsid w:val="0006357D"/>
    <w:rsid w:val="00066061"/>
    <w:rsid w:val="00066A24"/>
    <w:rsid w:val="00067B65"/>
    <w:rsid w:val="00067F1E"/>
    <w:rsid w:val="00071CC0"/>
    <w:rsid w:val="00071CFC"/>
    <w:rsid w:val="00073C8C"/>
    <w:rsid w:val="000775C6"/>
    <w:rsid w:val="00077B64"/>
    <w:rsid w:val="00080A1C"/>
    <w:rsid w:val="00082317"/>
    <w:rsid w:val="00083D2C"/>
    <w:rsid w:val="0008538B"/>
    <w:rsid w:val="00086AA1"/>
    <w:rsid w:val="00086AB4"/>
    <w:rsid w:val="00087A77"/>
    <w:rsid w:val="00090CA6"/>
    <w:rsid w:val="00092B8A"/>
    <w:rsid w:val="00092FB0"/>
    <w:rsid w:val="000934C5"/>
    <w:rsid w:val="00093D25"/>
    <w:rsid w:val="00093DAB"/>
    <w:rsid w:val="00094D73"/>
    <w:rsid w:val="00096D63"/>
    <w:rsid w:val="000A0B60"/>
    <w:rsid w:val="000A0EB8"/>
    <w:rsid w:val="000A1280"/>
    <w:rsid w:val="000A19FC"/>
    <w:rsid w:val="000A1F09"/>
    <w:rsid w:val="000A296B"/>
    <w:rsid w:val="000A3FA3"/>
    <w:rsid w:val="000A50AE"/>
    <w:rsid w:val="000A6495"/>
    <w:rsid w:val="000A7311"/>
    <w:rsid w:val="000B060F"/>
    <w:rsid w:val="000B1592"/>
    <w:rsid w:val="000B1FF2"/>
    <w:rsid w:val="000B2339"/>
    <w:rsid w:val="000B3CDA"/>
    <w:rsid w:val="000B6A0B"/>
    <w:rsid w:val="000B6B32"/>
    <w:rsid w:val="000C03ED"/>
    <w:rsid w:val="000C0F6C"/>
    <w:rsid w:val="000C11DB"/>
    <w:rsid w:val="000C1492"/>
    <w:rsid w:val="000C1EE2"/>
    <w:rsid w:val="000C2FBD"/>
    <w:rsid w:val="000C4B41"/>
    <w:rsid w:val="000C57D6"/>
    <w:rsid w:val="000C6362"/>
    <w:rsid w:val="000C7666"/>
    <w:rsid w:val="000D0A9C"/>
    <w:rsid w:val="000D1795"/>
    <w:rsid w:val="000D1D0B"/>
    <w:rsid w:val="000D329A"/>
    <w:rsid w:val="000D4B9C"/>
    <w:rsid w:val="000D4EB6"/>
    <w:rsid w:val="000D753B"/>
    <w:rsid w:val="000E4C9E"/>
    <w:rsid w:val="000E6FD7"/>
    <w:rsid w:val="000E7144"/>
    <w:rsid w:val="000F06E1"/>
    <w:rsid w:val="000F0E3C"/>
    <w:rsid w:val="000F19D5"/>
    <w:rsid w:val="000F4050"/>
    <w:rsid w:val="000F48CD"/>
    <w:rsid w:val="000F4AEA"/>
    <w:rsid w:val="000F67E9"/>
    <w:rsid w:val="00104926"/>
    <w:rsid w:val="001138B1"/>
    <w:rsid w:val="00113B1E"/>
    <w:rsid w:val="0011711C"/>
    <w:rsid w:val="0012491B"/>
    <w:rsid w:val="00124E4F"/>
    <w:rsid w:val="001260B7"/>
    <w:rsid w:val="001265CB"/>
    <w:rsid w:val="001321C6"/>
    <w:rsid w:val="001325C4"/>
    <w:rsid w:val="001329DE"/>
    <w:rsid w:val="00133010"/>
    <w:rsid w:val="001338EE"/>
    <w:rsid w:val="00133AAE"/>
    <w:rsid w:val="00135323"/>
    <w:rsid w:val="001356C4"/>
    <w:rsid w:val="00137565"/>
    <w:rsid w:val="00141114"/>
    <w:rsid w:val="00142969"/>
    <w:rsid w:val="001446C2"/>
    <w:rsid w:val="001457E7"/>
    <w:rsid w:val="00145D9D"/>
    <w:rsid w:val="00146388"/>
    <w:rsid w:val="00147294"/>
    <w:rsid w:val="0015032D"/>
    <w:rsid w:val="001529E5"/>
    <w:rsid w:val="00152FB3"/>
    <w:rsid w:val="00153B83"/>
    <w:rsid w:val="00153C7E"/>
    <w:rsid w:val="001550E3"/>
    <w:rsid w:val="00155FDB"/>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29E"/>
    <w:rsid w:val="0017340B"/>
    <w:rsid w:val="00173FB1"/>
    <w:rsid w:val="00175ADF"/>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0A46"/>
    <w:rsid w:val="001B3A67"/>
    <w:rsid w:val="001B6F63"/>
    <w:rsid w:val="001B71D0"/>
    <w:rsid w:val="001B71EE"/>
    <w:rsid w:val="001C04A8"/>
    <w:rsid w:val="001C26FF"/>
    <w:rsid w:val="001C2B3F"/>
    <w:rsid w:val="001C2C03"/>
    <w:rsid w:val="001C42F7"/>
    <w:rsid w:val="001C49E5"/>
    <w:rsid w:val="001C680C"/>
    <w:rsid w:val="001C7FEA"/>
    <w:rsid w:val="001D0499"/>
    <w:rsid w:val="001D0BBE"/>
    <w:rsid w:val="001D0ED4"/>
    <w:rsid w:val="001D212F"/>
    <w:rsid w:val="001D29D7"/>
    <w:rsid w:val="001D2DE7"/>
    <w:rsid w:val="001D411C"/>
    <w:rsid w:val="001D461B"/>
    <w:rsid w:val="001D4E37"/>
    <w:rsid w:val="001D5249"/>
    <w:rsid w:val="001D63A2"/>
    <w:rsid w:val="001E1B6A"/>
    <w:rsid w:val="001E2484"/>
    <w:rsid w:val="001E3CC4"/>
    <w:rsid w:val="001E4882"/>
    <w:rsid w:val="001E536C"/>
    <w:rsid w:val="001E73AB"/>
    <w:rsid w:val="001F092D"/>
    <w:rsid w:val="001F143A"/>
    <w:rsid w:val="001F1605"/>
    <w:rsid w:val="001F2508"/>
    <w:rsid w:val="001F34FF"/>
    <w:rsid w:val="001F37E9"/>
    <w:rsid w:val="001F4816"/>
    <w:rsid w:val="001F4CE1"/>
    <w:rsid w:val="001F69B4"/>
    <w:rsid w:val="001F77C7"/>
    <w:rsid w:val="00200183"/>
    <w:rsid w:val="00200333"/>
    <w:rsid w:val="0020107D"/>
    <w:rsid w:val="00202AA4"/>
    <w:rsid w:val="002031F7"/>
    <w:rsid w:val="002040E6"/>
    <w:rsid w:val="0020527B"/>
    <w:rsid w:val="00205F2C"/>
    <w:rsid w:val="00210B15"/>
    <w:rsid w:val="00211AF3"/>
    <w:rsid w:val="002142EA"/>
    <w:rsid w:val="00215ADD"/>
    <w:rsid w:val="002166DC"/>
    <w:rsid w:val="002204BB"/>
    <w:rsid w:val="00221B79"/>
    <w:rsid w:val="00221C6B"/>
    <w:rsid w:val="002222D9"/>
    <w:rsid w:val="002253A1"/>
    <w:rsid w:val="00225CF8"/>
    <w:rsid w:val="0022794E"/>
    <w:rsid w:val="00232F3C"/>
    <w:rsid w:val="00233D64"/>
    <w:rsid w:val="0023482A"/>
    <w:rsid w:val="002355AC"/>
    <w:rsid w:val="002359CB"/>
    <w:rsid w:val="00243540"/>
    <w:rsid w:val="0024497B"/>
    <w:rsid w:val="0024515B"/>
    <w:rsid w:val="00246021"/>
    <w:rsid w:val="0024666E"/>
    <w:rsid w:val="00247F52"/>
    <w:rsid w:val="002504DE"/>
    <w:rsid w:val="00250B25"/>
    <w:rsid w:val="00250BBE"/>
    <w:rsid w:val="002515C2"/>
    <w:rsid w:val="0025194F"/>
    <w:rsid w:val="00256343"/>
    <w:rsid w:val="00257915"/>
    <w:rsid w:val="0026148A"/>
    <w:rsid w:val="00262696"/>
    <w:rsid w:val="00263D25"/>
    <w:rsid w:val="002643C3"/>
    <w:rsid w:val="00264A0C"/>
    <w:rsid w:val="00266EEB"/>
    <w:rsid w:val="00267EF4"/>
    <w:rsid w:val="00270CB8"/>
    <w:rsid w:val="00271BA7"/>
    <w:rsid w:val="00272B08"/>
    <w:rsid w:val="00281BB8"/>
    <w:rsid w:val="00281E9E"/>
    <w:rsid w:val="00282405"/>
    <w:rsid w:val="002825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2B9"/>
    <w:rsid w:val="002B2832"/>
    <w:rsid w:val="002B4508"/>
    <w:rsid w:val="002B5779"/>
    <w:rsid w:val="002B720E"/>
    <w:rsid w:val="002B7332"/>
    <w:rsid w:val="002B7F51"/>
    <w:rsid w:val="002C09E7"/>
    <w:rsid w:val="002C1E06"/>
    <w:rsid w:val="002C3F07"/>
    <w:rsid w:val="002C4A52"/>
    <w:rsid w:val="002C5278"/>
    <w:rsid w:val="002C7EBB"/>
    <w:rsid w:val="002D06C1"/>
    <w:rsid w:val="002D0B2A"/>
    <w:rsid w:val="002D42B5"/>
    <w:rsid w:val="002D4F1A"/>
    <w:rsid w:val="002D6EC6"/>
    <w:rsid w:val="002D74A5"/>
    <w:rsid w:val="002D79AC"/>
    <w:rsid w:val="002E011E"/>
    <w:rsid w:val="002E039D"/>
    <w:rsid w:val="002E4D5A"/>
    <w:rsid w:val="002E6326"/>
    <w:rsid w:val="002F0699"/>
    <w:rsid w:val="002F30E0"/>
    <w:rsid w:val="002F35E4"/>
    <w:rsid w:val="002F3730"/>
    <w:rsid w:val="002F38E1"/>
    <w:rsid w:val="002F7AF6"/>
    <w:rsid w:val="00300D5F"/>
    <w:rsid w:val="00300E63"/>
    <w:rsid w:val="00302F5F"/>
    <w:rsid w:val="0030441D"/>
    <w:rsid w:val="00306063"/>
    <w:rsid w:val="00310A2F"/>
    <w:rsid w:val="00312CC5"/>
    <w:rsid w:val="00313B85"/>
    <w:rsid w:val="00315845"/>
    <w:rsid w:val="00315FE9"/>
    <w:rsid w:val="00317988"/>
    <w:rsid w:val="003221B4"/>
    <w:rsid w:val="0032258D"/>
    <w:rsid w:val="00322E62"/>
    <w:rsid w:val="00324D13"/>
    <w:rsid w:val="00324EDD"/>
    <w:rsid w:val="0033105C"/>
    <w:rsid w:val="003331E4"/>
    <w:rsid w:val="00336C64"/>
    <w:rsid w:val="00337162"/>
    <w:rsid w:val="00341712"/>
    <w:rsid w:val="0034194F"/>
    <w:rsid w:val="00344605"/>
    <w:rsid w:val="003461FD"/>
    <w:rsid w:val="003474AA"/>
    <w:rsid w:val="00350D1D"/>
    <w:rsid w:val="00352C83"/>
    <w:rsid w:val="00352F1A"/>
    <w:rsid w:val="0036107C"/>
    <w:rsid w:val="003615D2"/>
    <w:rsid w:val="00362E2B"/>
    <w:rsid w:val="0036429C"/>
    <w:rsid w:val="00364A53"/>
    <w:rsid w:val="003654CB"/>
    <w:rsid w:val="00365AA9"/>
    <w:rsid w:val="00365F86"/>
    <w:rsid w:val="00365F87"/>
    <w:rsid w:val="00366E89"/>
    <w:rsid w:val="003705F4"/>
    <w:rsid w:val="00370D58"/>
    <w:rsid w:val="00371316"/>
    <w:rsid w:val="00375958"/>
    <w:rsid w:val="00376713"/>
    <w:rsid w:val="00381815"/>
    <w:rsid w:val="003819AF"/>
    <w:rsid w:val="003820E9"/>
    <w:rsid w:val="00382DE7"/>
    <w:rsid w:val="00384AC2"/>
    <w:rsid w:val="00384FFC"/>
    <w:rsid w:val="003872FC"/>
    <w:rsid w:val="00387ADC"/>
    <w:rsid w:val="00390020"/>
    <w:rsid w:val="003903D6"/>
    <w:rsid w:val="00390EE6"/>
    <w:rsid w:val="0039118F"/>
    <w:rsid w:val="00391DF1"/>
    <w:rsid w:val="00392AD7"/>
    <w:rsid w:val="003938D9"/>
    <w:rsid w:val="00394376"/>
    <w:rsid w:val="003943FF"/>
    <w:rsid w:val="0039705B"/>
    <w:rsid w:val="003974EB"/>
    <w:rsid w:val="00397CC5"/>
    <w:rsid w:val="003A11D1"/>
    <w:rsid w:val="003A1582"/>
    <w:rsid w:val="003A3D9C"/>
    <w:rsid w:val="003A4077"/>
    <w:rsid w:val="003A4AA7"/>
    <w:rsid w:val="003B09AD"/>
    <w:rsid w:val="003B0DBC"/>
    <w:rsid w:val="003B11E2"/>
    <w:rsid w:val="003B1279"/>
    <w:rsid w:val="003B1F18"/>
    <w:rsid w:val="003B5BF0"/>
    <w:rsid w:val="003B60BF"/>
    <w:rsid w:val="003B6BE3"/>
    <w:rsid w:val="003C010C"/>
    <w:rsid w:val="003C025F"/>
    <w:rsid w:val="003C0A6C"/>
    <w:rsid w:val="003C14F8"/>
    <w:rsid w:val="003C5A43"/>
    <w:rsid w:val="003D0519"/>
    <w:rsid w:val="003D0FF6"/>
    <w:rsid w:val="003D12BF"/>
    <w:rsid w:val="003D1528"/>
    <w:rsid w:val="003D1F1B"/>
    <w:rsid w:val="003D2558"/>
    <w:rsid w:val="003D262C"/>
    <w:rsid w:val="003D6D61"/>
    <w:rsid w:val="003E019F"/>
    <w:rsid w:val="003E091D"/>
    <w:rsid w:val="003E109F"/>
    <w:rsid w:val="003E1C53"/>
    <w:rsid w:val="003E26C4"/>
    <w:rsid w:val="003E2A69"/>
    <w:rsid w:val="003E2D49"/>
    <w:rsid w:val="003E2FD4"/>
    <w:rsid w:val="003E49F6"/>
    <w:rsid w:val="003E660F"/>
    <w:rsid w:val="003F0841"/>
    <w:rsid w:val="003F23D3"/>
    <w:rsid w:val="003F3F08"/>
    <w:rsid w:val="003F49F1"/>
    <w:rsid w:val="003F5D9D"/>
    <w:rsid w:val="003F6272"/>
    <w:rsid w:val="003F68E9"/>
    <w:rsid w:val="00400E72"/>
    <w:rsid w:val="00401400"/>
    <w:rsid w:val="0040276C"/>
    <w:rsid w:val="00404869"/>
    <w:rsid w:val="00405884"/>
    <w:rsid w:val="00407D39"/>
    <w:rsid w:val="0041477A"/>
    <w:rsid w:val="004167A3"/>
    <w:rsid w:val="00420AF3"/>
    <w:rsid w:val="004251BB"/>
    <w:rsid w:val="00430440"/>
    <w:rsid w:val="00432DAA"/>
    <w:rsid w:val="00434305"/>
    <w:rsid w:val="00435DF7"/>
    <w:rsid w:val="004371B8"/>
    <w:rsid w:val="0044083F"/>
    <w:rsid w:val="00441AE7"/>
    <w:rsid w:val="00445574"/>
    <w:rsid w:val="004467FB"/>
    <w:rsid w:val="00452D6B"/>
    <w:rsid w:val="00452E85"/>
    <w:rsid w:val="00454484"/>
    <w:rsid w:val="00455112"/>
    <w:rsid w:val="0045517B"/>
    <w:rsid w:val="00461FB6"/>
    <w:rsid w:val="00463B77"/>
    <w:rsid w:val="00463C7B"/>
    <w:rsid w:val="004644A6"/>
    <w:rsid w:val="00464E97"/>
    <w:rsid w:val="004659BD"/>
    <w:rsid w:val="00470775"/>
    <w:rsid w:val="004746B1"/>
    <w:rsid w:val="0047583F"/>
    <w:rsid w:val="00475DE8"/>
    <w:rsid w:val="00475F05"/>
    <w:rsid w:val="00481C44"/>
    <w:rsid w:val="00483820"/>
    <w:rsid w:val="0048395E"/>
    <w:rsid w:val="00484936"/>
    <w:rsid w:val="00485C89"/>
    <w:rsid w:val="00486BE3"/>
    <w:rsid w:val="004905E4"/>
    <w:rsid w:val="00490A89"/>
    <w:rsid w:val="00490AB4"/>
    <w:rsid w:val="00492F02"/>
    <w:rsid w:val="004939AE"/>
    <w:rsid w:val="00494121"/>
    <w:rsid w:val="00496812"/>
    <w:rsid w:val="004A12DF"/>
    <w:rsid w:val="004A1BA8"/>
    <w:rsid w:val="004A40FF"/>
    <w:rsid w:val="004A4B57"/>
    <w:rsid w:val="004A63FA"/>
    <w:rsid w:val="004A6A3D"/>
    <w:rsid w:val="004B0272"/>
    <w:rsid w:val="004B2701"/>
    <w:rsid w:val="004B2E1B"/>
    <w:rsid w:val="004B3AA8"/>
    <w:rsid w:val="004B3E93"/>
    <w:rsid w:val="004B48F9"/>
    <w:rsid w:val="004B72D4"/>
    <w:rsid w:val="004B7CFA"/>
    <w:rsid w:val="004C1FBC"/>
    <w:rsid w:val="004C25A2"/>
    <w:rsid w:val="004C2E57"/>
    <w:rsid w:val="004C3F1D"/>
    <w:rsid w:val="004C458D"/>
    <w:rsid w:val="004C7556"/>
    <w:rsid w:val="004C7E8B"/>
    <w:rsid w:val="004C7E9D"/>
    <w:rsid w:val="004C7F67"/>
    <w:rsid w:val="004D076D"/>
    <w:rsid w:val="004D0EF1"/>
    <w:rsid w:val="004D2253"/>
    <w:rsid w:val="004D3882"/>
    <w:rsid w:val="004D4406"/>
    <w:rsid w:val="004D7C42"/>
    <w:rsid w:val="004D7D7A"/>
    <w:rsid w:val="004E0465"/>
    <w:rsid w:val="004E127B"/>
    <w:rsid w:val="004E1C0A"/>
    <w:rsid w:val="004E24C5"/>
    <w:rsid w:val="004E30C5"/>
    <w:rsid w:val="004E4AA5"/>
    <w:rsid w:val="004E4AEE"/>
    <w:rsid w:val="004E59E3"/>
    <w:rsid w:val="004E67C0"/>
    <w:rsid w:val="004F1C9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558"/>
    <w:rsid w:val="00527631"/>
    <w:rsid w:val="00533D04"/>
    <w:rsid w:val="00534804"/>
    <w:rsid w:val="00534BDF"/>
    <w:rsid w:val="005354EA"/>
    <w:rsid w:val="0053585F"/>
    <w:rsid w:val="00535EC4"/>
    <w:rsid w:val="00535ED9"/>
    <w:rsid w:val="0053692B"/>
    <w:rsid w:val="00536D3F"/>
    <w:rsid w:val="00541853"/>
    <w:rsid w:val="00543BDA"/>
    <w:rsid w:val="005441CC"/>
    <w:rsid w:val="005479DA"/>
    <w:rsid w:val="00547BCC"/>
    <w:rsid w:val="0055013B"/>
    <w:rsid w:val="005512E8"/>
    <w:rsid w:val="00551F6F"/>
    <w:rsid w:val="00553B7D"/>
    <w:rsid w:val="00554FED"/>
    <w:rsid w:val="00555044"/>
    <w:rsid w:val="00557C18"/>
    <w:rsid w:val="00561475"/>
    <w:rsid w:val="00562308"/>
    <w:rsid w:val="00564817"/>
    <w:rsid w:val="0056487B"/>
    <w:rsid w:val="00564FB9"/>
    <w:rsid w:val="005715CF"/>
    <w:rsid w:val="00572037"/>
    <w:rsid w:val="00573D9E"/>
    <w:rsid w:val="005801E3"/>
    <w:rsid w:val="00581802"/>
    <w:rsid w:val="005836A8"/>
    <w:rsid w:val="0058409C"/>
    <w:rsid w:val="00584262"/>
    <w:rsid w:val="00586630"/>
    <w:rsid w:val="005871DA"/>
    <w:rsid w:val="00587ADD"/>
    <w:rsid w:val="00593A49"/>
    <w:rsid w:val="00596160"/>
    <w:rsid w:val="005966E2"/>
    <w:rsid w:val="00597007"/>
    <w:rsid w:val="005A0966"/>
    <w:rsid w:val="005A11B7"/>
    <w:rsid w:val="005A260B"/>
    <w:rsid w:val="005A4A1B"/>
    <w:rsid w:val="005A7830"/>
    <w:rsid w:val="005A7FCE"/>
    <w:rsid w:val="005B05AA"/>
    <w:rsid w:val="005B0F3F"/>
    <w:rsid w:val="005B191C"/>
    <w:rsid w:val="005B4903"/>
    <w:rsid w:val="005B51CE"/>
    <w:rsid w:val="005B5885"/>
    <w:rsid w:val="005B5CD7"/>
    <w:rsid w:val="005B6458"/>
    <w:rsid w:val="005B6CF6"/>
    <w:rsid w:val="005B7422"/>
    <w:rsid w:val="005B7BB0"/>
    <w:rsid w:val="005C29B8"/>
    <w:rsid w:val="005C5F21"/>
    <w:rsid w:val="005C7156"/>
    <w:rsid w:val="005D01E5"/>
    <w:rsid w:val="005D06F2"/>
    <w:rsid w:val="005D0C75"/>
    <w:rsid w:val="005D1DD3"/>
    <w:rsid w:val="005D34DA"/>
    <w:rsid w:val="005D35FA"/>
    <w:rsid w:val="005D4171"/>
    <w:rsid w:val="005D6A95"/>
    <w:rsid w:val="005D6B2C"/>
    <w:rsid w:val="005D6D9C"/>
    <w:rsid w:val="005E2335"/>
    <w:rsid w:val="005E34CA"/>
    <w:rsid w:val="005E3C18"/>
    <w:rsid w:val="005E41D0"/>
    <w:rsid w:val="005E4250"/>
    <w:rsid w:val="005E60B1"/>
    <w:rsid w:val="005E6812"/>
    <w:rsid w:val="005E7881"/>
    <w:rsid w:val="005E78E0"/>
    <w:rsid w:val="005F0D9C"/>
    <w:rsid w:val="005F2466"/>
    <w:rsid w:val="005F284E"/>
    <w:rsid w:val="005F579A"/>
    <w:rsid w:val="005F6E9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51E"/>
    <w:rsid w:val="00645904"/>
    <w:rsid w:val="00646242"/>
    <w:rsid w:val="00651ACB"/>
    <w:rsid w:val="00651C47"/>
    <w:rsid w:val="00652AB2"/>
    <w:rsid w:val="00652B36"/>
    <w:rsid w:val="00653FED"/>
    <w:rsid w:val="00654EC0"/>
    <w:rsid w:val="0065525B"/>
    <w:rsid w:val="00655D4F"/>
    <w:rsid w:val="00656D29"/>
    <w:rsid w:val="006640E5"/>
    <w:rsid w:val="006646F1"/>
    <w:rsid w:val="00664929"/>
    <w:rsid w:val="00664F62"/>
    <w:rsid w:val="006655E1"/>
    <w:rsid w:val="00672060"/>
    <w:rsid w:val="00672BFD"/>
    <w:rsid w:val="00675A5F"/>
    <w:rsid w:val="006770F4"/>
    <w:rsid w:val="0067776B"/>
    <w:rsid w:val="00677A84"/>
    <w:rsid w:val="0068026D"/>
    <w:rsid w:val="00680A27"/>
    <w:rsid w:val="006816A4"/>
    <w:rsid w:val="006819B8"/>
    <w:rsid w:val="006823F4"/>
    <w:rsid w:val="006824A8"/>
    <w:rsid w:val="00682900"/>
    <w:rsid w:val="006840A6"/>
    <w:rsid w:val="006850CD"/>
    <w:rsid w:val="00685A14"/>
    <w:rsid w:val="00685AAB"/>
    <w:rsid w:val="00693E06"/>
    <w:rsid w:val="006A07AA"/>
    <w:rsid w:val="006A25E5"/>
    <w:rsid w:val="006A2B46"/>
    <w:rsid w:val="006A336D"/>
    <w:rsid w:val="006A37B9"/>
    <w:rsid w:val="006A602B"/>
    <w:rsid w:val="006B1CEC"/>
    <w:rsid w:val="006B2672"/>
    <w:rsid w:val="006B54BF"/>
    <w:rsid w:val="006B5F44"/>
    <w:rsid w:val="006B5F90"/>
    <w:rsid w:val="006B62E4"/>
    <w:rsid w:val="006C1BBA"/>
    <w:rsid w:val="006C2079"/>
    <w:rsid w:val="006C581F"/>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5CB"/>
    <w:rsid w:val="00704387"/>
    <w:rsid w:val="00705E1E"/>
    <w:rsid w:val="00706375"/>
    <w:rsid w:val="00707669"/>
    <w:rsid w:val="00711CBA"/>
    <w:rsid w:val="00711FB5"/>
    <w:rsid w:val="00712A01"/>
    <w:rsid w:val="00714F58"/>
    <w:rsid w:val="00717F33"/>
    <w:rsid w:val="0072025F"/>
    <w:rsid w:val="00722FBF"/>
    <w:rsid w:val="00722FC2"/>
    <w:rsid w:val="00723E40"/>
    <w:rsid w:val="00724E1B"/>
    <w:rsid w:val="00725949"/>
    <w:rsid w:val="00727724"/>
    <w:rsid w:val="00727FA2"/>
    <w:rsid w:val="0073221D"/>
    <w:rsid w:val="007322D9"/>
    <w:rsid w:val="00732BC0"/>
    <w:rsid w:val="0073595D"/>
    <w:rsid w:val="007365C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1DC"/>
    <w:rsid w:val="00765C43"/>
    <w:rsid w:val="00765EFB"/>
    <w:rsid w:val="007671CA"/>
    <w:rsid w:val="00767C61"/>
    <w:rsid w:val="0077008A"/>
    <w:rsid w:val="00771DAB"/>
    <w:rsid w:val="00773C1F"/>
    <w:rsid w:val="00774DA4"/>
    <w:rsid w:val="00776599"/>
    <w:rsid w:val="007776FF"/>
    <w:rsid w:val="0078114B"/>
    <w:rsid w:val="00781DD2"/>
    <w:rsid w:val="00783ECF"/>
    <w:rsid w:val="0078413A"/>
    <w:rsid w:val="00786BD8"/>
    <w:rsid w:val="007959E8"/>
    <w:rsid w:val="00795E9C"/>
    <w:rsid w:val="007A0521"/>
    <w:rsid w:val="007A2E12"/>
    <w:rsid w:val="007A3475"/>
    <w:rsid w:val="007A3501"/>
    <w:rsid w:val="007A41C8"/>
    <w:rsid w:val="007A54CE"/>
    <w:rsid w:val="007A5D3A"/>
    <w:rsid w:val="007A6FD9"/>
    <w:rsid w:val="007A7FFA"/>
    <w:rsid w:val="007B04EB"/>
    <w:rsid w:val="007B0D4F"/>
    <w:rsid w:val="007B28FC"/>
    <w:rsid w:val="007B5A3D"/>
    <w:rsid w:val="007B5B95"/>
    <w:rsid w:val="007B6032"/>
    <w:rsid w:val="007B68EA"/>
    <w:rsid w:val="007B7453"/>
    <w:rsid w:val="007C1AA9"/>
    <w:rsid w:val="007C2D89"/>
    <w:rsid w:val="007C4593"/>
    <w:rsid w:val="007C5309"/>
    <w:rsid w:val="007C6069"/>
    <w:rsid w:val="007D06C4"/>
    <w:rsid w:val="007D1352"/>
    <w:rsid w:val="007D2508"/>
    <w:rsid w:val="007D3324"/>
    <w:rsid w:val="007D346A"/>
    <w:rsid w:val="007D4D7F"/>
    <w:rsid w:val="007D6518"/>
    <w:rsid w:val="007D76BD"/>
    <w:rsid w:val="007E0BF1"/>
    <w:rsid w:val="007E4A14"/>
    <w:rsid w:val="007E5B7C"/>
    <w:rsid w:val="007E66FE"/>
    <w:rsid w:val="007F0ED8"/>
    <w:rsid w:val="007F0F63"/>
    <w:rsid w:val="007F75CE"/>
    <w:rsid w:val="008013A4"/>
    <w:rsid w:val="008027CE"/>
    <w:rsid w:val="00802F42"/>
    <w:rsid w:val="00804383"/>
    <w:rsid w:val="00804BB7"/>
    <w:rsid w:val="00804D41"/>
    <w:rsid w:val="0081004C"/>
    <w:rsid w:val="00810257"/>
    <w:rsid w:val="008104F5"/>
    <w:rsid w:val="00811072"/>
    <w:rsid w:val="00811369"/>
    <w:rsid w:val="0081265D"/>
    <w:rsid w:val="00815419"/>
    <w:rsid w:val="008163C8"/>
    <w:rsid w:val="008164A1"/>
    <w:rsid w:val="00816771"/>
    <w:rsid w:val="00817325"/>
    <w:rsid w:val="008209E6"/>
    <w:rsid w:val="00821D19"/>
    <w:rsid w:val="00823303"/>
    <w:rsid w:val="008233B2"/>
    <w:rsid w:val="00823A9F"/>
    <w:rsid w:val="00823C85"/>
    <w:rsid w:val="00825138"/>
    <w:rsid w:val="008269DD"/>
    <w:rsid w:val="00830621"/>
    <w:rsid w:val="00832AC1"/>
    <w:rsid w:val="0083348C"/>
    <w:rsid w:val="008373D3"/>
    <w:rsid w:val="00837495"/>
    <w:rsid w:val="0084010D"/>
    <w:rsid w:val="00840617"/>
    <w:rsid w:val="00840F84"/>
    <w:rsid w:val="00842A47"/>
    <w:rsid w:val="00843C13"/>
    <w:rsid w:val="00843D70"/>
    <w:rsid w:val="00843DEF"/>
    <w:rsid w:val="008454F8"/>
    <w:rsid w:val="00851203"/>
    <w:rsid w:val="0085173A"/>
    <w:rsid w:val="00853DFB"/>
    <w:rsid w:val="008547AF"/>
    <w:rsid w:val="008603CE"/>
    <w:rsid w:val="00860869"/>
    <w:rsid w:val="008620FC"/>
    <w:rsid w:val="008627A5"/>
    <w:rsid w:val="00863E05"/>
    <w:rsid w:val="00865ACA"/>
    <w:rsid w:val="00865D28"/>
    <w:rsid w:val="00865F85"/>
    <w:rsid w:val="00867C10"/>
    <w:rsid w:val="00870439"/>
    <w:rsid w:val="00870DA1"/>
    <w:rsid w:val="00882F9E"/>
    <w:rsid w:val="0088346D"/>
    <w:rsid w:val="00883F93"/>
    <w:rsid w:val="00884DB3"/>
    <w:rsid w:val="00885A9D"/>
    <w:rsid w:val="008864F6"/>
    <w:rsid w:val="0089049D"/>
    <w:rsid w:val="008928C9"/>
    <w:rsid w:val="008930CB"/>
    <w:rsid w:val="008938DC"/>
    <w:rsid w:val="00893FD1"/>
    <w:rsid w:val="00894836"/>
    <w:rsid w:val="00894A8C"/>
    <w:rsid w:val="00895172"/>
    <w:rsid w:val="00895680"/>
    <w:rsid w:val="00896DFF"/>
    <w:rsid w:val="0089762C"/>
    <w:rsid w:val="008A173B"/>
    <w:rsid w:val="008A1893"/>
    <w:rsid w:val="008A4B8C"/>
    <w:rsid w:val="008A57E6"/>
    <w:rsid w:val="008A6F81"/>
    <w:rsid w:val="008A769A"/>
    <w:rsid w:val="008B0C9C"/>
    <w:rsid w:val="008B166D"/>
    <w:rsid w:val="008B17F4"/>
    <w:rsid w:val="008B1B70"/>
    <w:rsid w:val="008B3615"/>
    <w:rsid w:val="008B4AC4"/>
    <w:rsid w:val="008B50C8"/>
    <w:rsid w:val="008B5281"/>
    <w:rsid w:val="008B55BB"/>
    <w:rsid w:val="008B7E05"/>
    <w:rsid w:val="008C107C"/>
    <w:rsid w:val="008C1797"/>
    <w:rsid w:val="008C1988"/>
    <w:rsid w:val="008C219C"/>
    <w:rsid w:val="008C475E"/>
    <w:rsid w:val="008C619A"/>
    <w:rsid w:val="008D0CE8"/>
    <w:rsid w:val="008D19B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1A5"/>
    <w:rsid w:val="008F4C29"/>
    <w:rsid w:val="008F6550"/>
    <w:rsid w:val="008F6E43"/>
    <w:rsid w:val="008F70BD"/>
    <w:rsid w:val="008F788F"/>
    <w:rsid w:val="008F7EA2"/>
    <w:rsid w:val="00902722"/>
    <w:rsid w:val="009027BC"/>
    <w:rsid w:val="009035A7"/>
    <w:rsid w:val="009062E6"/>
    <w:rsid w:val="00911BE5"/>
    <w:rsid w:val="00913CA9"/>
    <w:rsid w:val="009145AE"/>
    <w:rsid w:val="009146CE"/>
    <w:rsid w:val="00914CA7"/>
    <w:rsid w:val="00915C3E"/>
    <w:rsid w:val="009161A8"/>
    <w:rsid w:val="009176D2"/>
    <w:rsid w:val="009245AE"/>
    <w:rsid w:val="009245F5"/>
    <w:rsid w:val="009249EC"/>
    <w:rsid w:val="009273B3"/>
    <w:rsid w:val="009305B5"/>
    <w:rsid w:val="009378DD"/>
    <w:rsid w:val="009429D5"/>
    <w:rsid w:val="00942BF1"/>
    <w:rsid w:val="00945180"/>
    <w:rsid w:val="00945428"/>
    <w:rsid w:val="0094607B"/>
    <w:rsid w:val="00946B74"/>
    <w:rsid w:val="00951397"/>
    <w:rsid w:val="00953604"/>
    <w:rsid w:val="00954624"/>
    <w:rsid w:val="0095496B"/>
    <w:rsid w:val="00960F1E"/>
    <w:rsid w:val="009610DC"/>
    <w:rsid w:val="00961490"/>
    <w:rsid w:val="0096381A"/>
    <w:rsid w:val="00963AB1"/>
    <w:rsid w:val="00965E04"/>
    <w:rsid w:val="009674AD"/>
    <w:rsid w:val="0096797A"/>
    <w:rsid w:val="00970CDC"/>
    <w:rsid w:val="00975727"/>
    <w:rsid w:val="00976DA6"/>
    <w:rsid w:val="00977010"/>
    <w:rsid w:val="00977D02"/>
    <w:rsid w:val="00977FF9"/>
    <w:rsid w:val="009809BB"/>
    <w:rsid w:val="0098364B"/>
    <w:rsid w:val="009908A3"/>
    <w:rsid w:val="009910BE"/>
    <w:rsid w:val="009911AF"/>
    <w:rsid w:val="00991875"/>
    <w:rsid w:val="00991F92"/>
    <w:rsid w:val="00992985"/>
    <w:rsid w:val="00993889"/>
    <w:rsid w:val="0099551B"/>
    <w:rsid w:val="00996BD2"/>
    <w:rsid w:val="00997BF1"/>
    <w:rsid w:val="009A089C"/>
    <w:rsid w:val="009A0F85"/>
    <w:rsid w:val="009A118E"/>
    <w:rsid w:val="009A21CD"/>
    <w:rsid w:val="009A278C"/>
    <w:rsid w:val="009A2BC2"/>
    <w:rsid w:val="009A3A72"/>
    <w:rsid w:val="009A42C1"/>
    <w:rsid w:val="009A5429"/>
    <w:rsid w:val="009A72AD"/>
    <w:rsid w:val="009B09E0"/>
    <w:rsid w:val="009B0BC5"/>
    <w:rsid w:val="009B1247"/>
    <w:rsid w:val="009B6029"/>
    <w:rsid w:val="009B6971"/>
    <w:rsid w:val="009C0A06"/>
    <w:rsid w:val="009C0E87"/>
    <w:rsid w:val="009C27F1"/>
    <w:rsid w:val="009C3152"/>
    <w:rsid w:val="009C3257"/>
    <w:rsid w:val="009C3774"/>
    <w:rsid w:val="009C4CFA"/>
    <w:rsid w:val="009C5070"/>
    <w:rsid w:val="009D112C"/>
    <w:rsid w:val="009D1385"/>
    <w:rsid w:val="009D47FA"/>
    <w:rsid w:val="009D4C5B"/>
    <w:rsid w:val="009D50D2"/>
    <w:rsid w:val="009D6BCA"/>
    <w:rsid w:val="009E0F62"/>
    <w:rsid w:val="009E1258"/>
    <w:rsid w:val="009E35D1"/>
    <w:rsid w:val="009E4A58"/>
    <w:rsid w:val="009E5A2D"/>
    <w:rsid w:val="009E5AB2"/>
    <w:rsid w:val="009E6219"/>
    <w:rsid w:val="009F03B3"/>
    <w:rsid w:val="009F51A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1EDD"/>
    <w:rsid w:val="00A42CDF"/>
    <w:rsid w:val="00A4452E"/>
    <w:rsid w:val="00A4472C"/>
    <w:rsid w:val="00A44E69"/>
    <w:rsid w:val="00A4661E"/>
    <w:rsid w:val="00A55BD6"/>
    <w:rsid w:val="00A55D50"/>
    <w:rsid w:val="00A57142"/>
    <w:rsid w:val="00A648CD"/>
    <w:rsid w:val="00A6537A"/>
    <w:rsid w:val="00A67866"/>
    <w:rsid w:val="00A70B07"/>
    <w:rsid w:val="00A723F8"/>
    <w:rsid w:val="00A730B5"/>
    <w:rsid w:val="00A77CCB"/>
    <w:rsid w:val="00A83D8D"/>
    <w:rsid w:val="00A8446B"/>
    <w:rsid w:val="00A8473F"/>
    <w:rsid w:val="00A862D6"/>
    <w:rsid w:val="00A8715E"/>
    <w:rsid w:val="00A9295B"/>
    <w:rsid w:val="00A93B09"/>
    <w:rsid w:val="00A952D7"/>
    <w:rsid w:val="00A963F7"/>
    <w:rsid w:val="00A96AD8"/>
    <w:rsid w:val="00AA052C"/>
    <w:rsid w:val="00AA1E45"/>
    <w:rsid w:val="00AA20AC"/>
    <w:rsid w:val="00AA4286"/>
    <w:rsid w:val="00AA456B"/>
    <w:rsid w:val="00AA4AB7"/>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702"/>
    <w:rsid w:val="00AE2611"/>
    <w:rsid w:val="00AE2A69"/>
    <w:rsid w:val="00AE37E5"/>
    <w:rsid w:val="00AE5EB4"/>
    <w:rsid w:val="00AF0C18"/>
    <w:rsid w:val="00AF0E92"/>
    <w:rsid w:val="00AF47C5"/>
    <w:rsid w:val="00AF5398"/>
    <w:rsid w:val="00B026BC"/>
    <w:rsid w:val="00B0276A"/>
    <w:rsid w:val="00B049AF"/>
    <w:rsid w:val="00B07242"/>
    <w:rsid w:val="00B10534"/>
    <w:rsid w:val="00B10ED1"/>
    <w:rsid w:val="00B113DB"/>
    <w:rsid w:val="00B11D8A"/>
    <w:rsid w:val="00B12981"/>
    <w:rsid w:val="00B13D70"/>
    <w:rsid w:val="00B147DD"/>
    <w:rsid w:val="00B156FD"/>
    <w:rsid w:val="00B1754F"/>
    <w:rsid w:val="00B21F61"/>
    <w:rsid w:val="00B261F1"/>
    <w:rsid w:val="00B265BC"/>
    <w:rsid w:val="00B31FB1"/>
    <w:rsid w:val="00B338A6"/>
    <w:rsid w:val="00B33952"/>
    <w:rsid w:val="00B33C5E"/>
    <w:rsid w:val="00B342F4"/>
    <w:rsid w:val="00B34369"/>
    <w:rsid w:val="00B34DC2"/>
    <w:rsid w:val="00B378E5"/>
    <w:rsid w:val="00B40951"/>
    <w:rsid w:val="00B4112E"/>
    <w:rsid w:val="00B4346D"/>
    <w:rsid w:val="00B440F4"/>
    <w:rsid w:val="00B447A5"/>
    <w:rsid w:val="00B4654C"/>
    <w:rsid w:val="00B46AEF"/>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D4E"/>
    <w:rsid w:val="00B965BD"/>
    <w:rsid w:val="00B96D40"/>
    <w:rsid w:val="00B97386"/>
    <w:rsid w:val="00BA263B"/>
    <w:rsid w:val="00BA42B2"/>
    <w:rsid w:val="00BA58D4"/>
    <w:rsid w:val="00BA5B9E"/>
    <w:rsid w:val="00BA7C9A"/>
    <w:rsid w:val="00BB5F8F"/>
    <w:rsid w:val="00BB657A"/>
    <w:rsid w:val="00BC1A4E"/>
    <w:rsid w:val="00BC2B09"/>
    <w:rsid w:val="00BC5DC7"/>
    <w:rsid w:val="00BC6B8B"/>
    <w:rsid w:val="00BC73D8"/>
    <w:rsid w:val="00BD1845"/>
    <w:rsid w:val="00BD52D7"/>
    <w:rsid w:val="00BD5AD2"/>
    <w:rsid w:val="00BE0554"/>
    <w:rsid w:val="00BE0B83"/>
    <w:rsid w:val="00BE22F3"/>
    <w:rsid w:val="00BE5B52"/>
    <w:rsid w:val="00BE7B8D"/>
    <w:rsid w:val="00BE7BA4"/>
    <w:rsid w:val="00BF0473"/>
    <w:rsid w:val="00BF0993"/>
    <w:rsid w:val="00BF10A9"/>
    <w:rsid w:val="00BF1703"/>
    <w:rsid w:val="00BF231C"/>
    <w:rsid w:val="00BF3978"/>
    <w:rsid w:val="00BF4609"/>
    <w:rsid w:val="00BF51E5"/>
    <w:rsid w:val="00BF74A6"/>
    <w:rsid w:val="00C013AD"/>
    <w:rsid w:val="00C04904"/>
    <w:rsid w:val="00C056B3"/>
    <w:rsid w:val="00C06DF9"/>
    <w:rsid w:val="00C103E5"/>
    <w:rsid w:val="00C13319"/>
    <w:rsid w:val="00C13EE9"/>
    <w:rsid w:val="00C17AA0"/>
    <w:rsid w:val="00C21540"/>
    <w:rsid w:val="00C21906"/>
    <w:rsid w:val="00C21BFA"/>
    <w:rsid w:val="00C23B2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B74"/>
    <w:rsid w:val="00C601BC"/>
    <w:rsid w:val="00C6329F"/>
    <w:rsid w:val="00C63340"/>
    <w:rsid w:val="00C643F9"/>
    <w:rsid w:val="00C64DBA"/>
    <w:rsid w:val="00C64DFD"/>
    <w:rsid w:val="00C64E95"/>
    <w:rsid w:val="00C70E39"/>
    <w:rsid w:val="00C71372"/>
    <w:rsid w:val="00C72410"/>
    <w:rsid w:val="00C7287F"/>
    <w:rsid w:val="00C77DFA"/>
    <w:rsid w:val="00C80CB8"/>
    <w:rsid w:val="00C819F8"/>
    <w:rsid w:val="00C8248C"/>
    <w:rsid w:val="00C84E33"/>
    <w:rsid w:val="00C86D6F"/>
    <w:rsid w:val="00C86DC2"/>
    <w:rsid w:val="00C87C1A"/>
    <w:rsid w:val="00C905FC"/>
    <w:rsid w:val="00C919EA"/>
    <w:rsid w:val="00C92D03"/>
    <w:rsid w:val="00C9319C"/>
    <w:rsid w:val="00C9435D"/>
    <w:rsid w:val="00C94DF2"/>
    <w:rsid w:val="00C96741"/>
    <w:rsid w:val="00C96C37"/>
    <w:rsid w:val="00CA0503"/>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3B4"/>
    <w:rsid w:val="00CD2808"/>
    <w:rsid w:val="00CD28BF"/>
    <w:rsid w:val="00CD4092"/>
    <w:rsid w:val="00CD4A20"/>
    <w:rsid w:val="00CD50A1"/>
    <w:rsid w:val="00CD519E"/>
    <w:rsid w:val="00CE041C"/>
    <w:rsid w:val="00CE0C4F"/>
    <w:rsid w:val="00CE30EA"/>
    <w:rsid w:val="00CE4C64"/>
    <w:rsid w:val="00CF048A"/>
    <w:rsid w:val="00CF155A"/>
    <w:rsid w:val="00CF2947"/>
    <w:rsid w:val="00CF686F"/>
    <w:rsid w:val="00CF6E60"/>
    <w:rsid w:val="00CF7BCA"/>
    <w:rsid w:val="00D008FD"/>
    <w:rsid w:val="00D0133D"/>
    <w:rsid w:val="00D0321C"/>
    <w:rsid w:val="00D035EC"/>
    <w:rsid w:val="00D06AB1"/>
    <w:rsid w:val="00D06FC1"/>
    <w:rsid w:val="00D072ED"/>
    <w:rsid w:val="00D07A16"/>
    <w:rsid w:val="00D1067E"/>
    <w:rsid w:val="00D10F50"/>
    <w:rsid w:val="00D11272"/>
    <w:rsid w:val="00D126F5"/>
    <w:rsid w:val="00D13E0B"/>
    <w:rsid w:val="00D1489E"/>
    <w:rsid w:val="00D20737"/>
    <w:rsid w:val="00D21E81"/>
    <w:rsid w:val="00D223DE"/>
    <w:rsid w:val="00D24114"/>
    <w:rsid w:val="00D25E37"/>
    <w:rsid w:val="00D2661A"/>
    <w:rsid w:val="00D27582"/>
    <w:rsid w:val="00D27EC4"/>
    <w:rsid w:val="00D31759"/>
    <w:rsid w:val="00D32719"/>
    <w:rsid w:val="00D3307E"/>
    <w:rsid w:val="00D33333"/>
    <w:rsid w:val="00D33F69"/>
    <w:rsid w:val="00D352A2"/>
    <w:rsid w:val="00D4162B"/>
    <w:rsid w:val="00D42D2A"/>
    <w:rsid w:val="00D4514F"/>
    <w:rsid w:val="00D451E2"/>
    <w:rsid w:val="00D45E89"/>
    <w:rsid w:val="00D45E8D"/>
    <w:rsid w:val="00D466AE"/>
    <w:rsid w:val="00D4734F"/>
    <w:rsid w:val="00D51BF3"/>
    <w:rsid w:val="00D5432A"/>
    <w:rsid w:val="00D61036"/>
    <w:rsid w:val="00D61C63"/>
    <w:rsid w:val="00D66846"/>
    <w:rsid w:val="00D675FB"/>
    <w:rsid w:val="00D71F25"/>
    <w:rsid w:val="00D72A9C"/>
    <w:rsid w:val="00D77031"/>
    <w:rsid w:val="00D81D2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59C"/>
    <w:rsid w:val="00DA64F8"/>
    <w:rsid w:val="00DA6C15"/>
    <w:rsid w:val="00DA7A9A"/>
    <w:rsid w:val="00DB0258"/>
    <w:rsid w:val="00DB38EE"/>
    <w:rsid w:val="00DB498B"/>
    <w:rsid w:val="00DB66CA"/>
    <w:rsid w:val="00DB6BCA"/>
    <w:rsid w:val="00DB6F54"/>
    <w:rsid w:val="00DB73F7"/>
    <w:rsid w:val="00DC0321"/>
    <w:rsid w:val="00DC3067"/>
    <w:rsid w:val="00DC370B"/>
    <w:rsid w:val="00DC5B90"/>
    <w:rsid w:val="00DC62A9"/>
    <w:rsid w:val="00DC7E6A"/>
    <w:rsid w:val="00DD00FF"/>
    <w:rsid w:val="00DD0619"/>
    <w:rsid w:val="00DD07FB"/>
    <w:rsid w:val="00DD1E07"/>
    <w:rsid w:val="00DD2075"/>
    <w:rsid w:val="00DD25C6"/>
    <w:rsid w:val="00DD4FE5"/>
    <w:rsid w:val="00DD54B0"/>
    <w:rsid w:val="00DD57EE"/>
    <w:rsid w:val="00DD6BCC"/>
    <w:rsid w:val="00DE0A4B"/>
    <w:rsid w:val="00DE1B81"/>
    <w:rsid w:val="00DE2410"/>
    <w:rsid w:val="00DE2939"/>
    <w:rsid w:val="00DE6E81"/>
    <w:rsid w:val="00DE703F"/>
    <w:rsid w:val="00DE7595"/>
    <w:rsid w:val="00DF1961"/>
    <w:rsid w:val="00DF27CF"/>
    <w:rsid w:val="00DF44DE"/>
    <w:rsid w:val="00E01138"/>
    <w:rsid w:val="00E02DFB"/>
    <w:rsid w:val="00E030F9"/>
    <w:rsid w:val="00E0311A"/>
    <w:rsid w:val="00E03138"/>
    <w:rsid w:val="00E06404"/>
    <w:rsid w:val="00E11A85"/>
    <w:rsid w:val="00E12495"/>
    <w:rsid w:val="00E12B57"/>
    <w:rsid w:val="00E15CCD"/>
    <w:rsid w:val="00E202EF"/>
    <w:rsid w:val="00E210B5"/>
    <w:rsid w:val="00E23FCB"/>
    <w:rsid w:val="00E2552F"/>
    <w:rsid w:val="00E30454"/>
    <w:rsid w:val="00E3137A"/>
    <w:rsid w:val="00E318E1"/>
    <w:rsid w:val="00E32CCF"/>
    <w:rsid w:val="00E34A98"/>
    <w:rsid w:val="00E35D1E"/>
    <w:rsid w:val="00E364F9"/>
    <w:rsid w:val="00E365FA"/>
    <w:rsid w:val="00E36789"/>
    <w:rsid w:val="00E405EC"/>
    <w:rsid w:val="00E44A83"/>
    <w:rsid w:val="00E502C1"/>
    <w:rsid w:val="00E502DD"/>
    <w:rsid w:val="00E50D3A"/>
    <w:rsid w:val="00E51387"/>
    <w:rsid w:val="00E51E68"/>
    <w:rsid w:val="00E52EFD"/>
    <w:rsid w:val="00E5408A"/>
    <w:rsid w:val="00E56800"/>
    <w:rsid w:val="00E60C63"/>
    <w:rsid w:val="00E62543"/>
    <w:rsid w:val="00E62FF9"/>
    <w:rsid w:val="00E635D6"/>
    <w:rsid w:val="00E639BC"/>
    <w:rsid w:val="00E6648D"/>
    <w:rsid w:val="00E664CC"/>
    <w:rsid w:val="00E70388"/>
    <w:rsid w:val="00E70F92"/>
    <w:rsid w:val="00E72130"/>
    <w:rsid w:val="00E73387"/>
    <w:rsid w:val="00E74313"/>
    <w:rsid w:val="00E74C54"/>
    <w:rsid w:val="00E75ECB"/>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CAC"/>
    <w:rsid w:val="00EA58D1"/>
    <w:rsid w:val="00EA592A"/>
    <w:rsid w:val="00EA61BC"/>
    <w:rsid w:val="00EA681A"/>
    <w:rsid w:val="00EA735B"/>
    <w:rsid w:val="00EB1E69"/>
    <w:rsid w:val="00EB2086"/>
    <w:rsid w:val="00EB301A"/>
    <w:rsid w:val="00EB31ED"/>
    <w:rsid w:val="00EB5EDF"/>
    <w:rsid w:val="00EB60FE"/>
    <w:rsid w:val="00EB74DB"/>
    <w:rsid w:val="00EC2321"/>
    <w:rsid w:val="00EC252D"/>
    <w:rsid w:val="00EC5359"/>
    <w:rsid w:val="00EC562A"/>
    <w:rsid w:val="00ED067A"/>
    <w:rsid w:val="00ED2497"/>
    <w:rsid w:val="00ED2B50"/>
    <w:rsid w:val="00ED3308"/>
    <w:rsid w:val="00ED3805"/>
    <w:rsid w:val="00EE0350"/>
    <w:rsid w:val="00EE0719"/>
    <w:rsid w:val="00EE0C47"/>
    <w:rsid w:val="00EE0E80"/>
    <w:rsid w:val="00EE0F9C"/>
    <w:rsid w:val="00EE613F"/>
    <w:rsid w:val="00EE7295"/>
    <w:rsid w:val="00EE7869"/>
    <w:rsid w:val="00EF054A"/>
    <w:rsid w:val="00EF1DDE"/>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E33"/>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740"/>
    <w:rsid w:val="00F6412A"/>
    <w:rsid w:val="00F65893"/>
    <w:rsid w:val="00F66A4A"/>
    <w:rsid w:val="00F71E22"/>
    <w:rsid w:val="00F72142"/>
    <w:rsid w:val="00F72AE7"/>
    <w:rsid w:val="00F756C6"/>
    <w:rsid w:val="00F827A4"/>
    <w:rsid w:val="00F833BA"/>
    <w:rsid w:val="00F84FD0"/>
    <w:rsid w:val="00F859A8"/>
    <w:rsid w:val="00F86D87"/>
    <w:rsid w:val="00F9108B"/>
    <w:rsid w:val="00F91349"/>
    <w:rsid w:val="00F93A8A"/>
    <w:rsid w:val="00F94A91"/>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B0D"/>
    <w:rsid w:val="00FE1FBE"/>
    <w:rsid w:val="00FE3901"/>
    <w:rsid w:val="00FE39D3"/>
    <w:rsid w:val="00FE4BCE"/>
    <w:rsid w:val="00FE54AE"/>
    <w:rsid w:val="00FE576A"/>
    <w:rsid w:val="00FE7E79"/>
    <w:rsid w:val="00FF3E7D"/>
    <w:rsid w:val="00FF58D6"/>
    <w:rsid w:val="00FF5B99"/>
    <w:rsid w:val="00FF730C"/>
    <w:rsid w:val="00FF73F4"/>
    <w:rsid w:val="00FF7CE4"/>
    <w:rsid w:val="00FF7E39"/>
    <w:rsid w:val="0112363F"/>
    <w:rsid w:val="0213766F"/>
    <w:rsid w:val="0361265C"/>
    <w:rsid w:val="05856AD5"/>
    <w:rsid w:val="077C1812"/>
    <w:rsid w:val="09C556F2"/>
    <w:rsid w:val="0BDE6F3F"/>
    <w:rsid w:val="0EE83C31"/>
    <w:rsid w:val="0EF10185"/>
    <w:rsid w:val="0FB35FED"/>
    <w:rsid w:val="133B7FF9"/>
    <w:rsid w:val="146956F9"/>
    <w:rsid w:val="167204D5"/>
    <w:rsid w:val="16BE6A54"/>
    <w:rsid w:val="16D01B7A"/>
    <w:rsid w:val="17A2139B"/>
    <w:rsid w:val="17A30577"/>
    <w:rsid w:val="181271A9"/>
    <w:rsid w:val="19F0560C"/>
    <w:rsid w:val="1B447AD8"/>
    <w:rsid w:val="1BC51582"/>
    <w:rsid w:val="1C971A02"/>
    <w:rsid w:val="1D2D4C5B"/>
    <w:rsid w:val="1E153C62"/>
    <w:rsid w:val="1E256308"/>
    <w:rsid w:val="2083732A"/>
    <w:rsid w:val="20B3409F"/>
    <w:rsid w:val="22DD78FE"/>
    <w:rsid w:val="245E2574"/>
    <w:rsid w:val="25F0369F"/>
    <w:rsid w:val="26D66D39"/>
    <w:rsid w:val="273E668C"/>
    <w:rsid w:val="28482794"/>
    <w:rsid w:val="288D7529"/>
    <w:rsid w:val="29E450E8"/>
    <w:rsid w:val="2BE772F2"/>
    <w:rsid w:val="2C7D4D56"/>
    <w:rsid w:val="2D191BB3"/>
    <w:rsid w:val="31815423"/>
    <w:rsid w:val="31BF3179"/>
    <w:rsid w:val="361A2073"/>
    <w:rsid w:val="37110F9A"/>
    <w:rsid w:val="38CA1FBC"/>
    <w:rsid w:val="39C72511"/>
    <w:rsid w:val="400242A3"/>
    <w:rsid w:val="41200E85"/>
    <w:rsid w:val="41856F3A"/>
    <w:rsid w:val="430F518E"/>
    <w:rsid w:val="432E1322"/>
    <w:rsid w:val="43FA2168"/>
    <w:rsid w:val="4554734F"/>
    <w:rsid w:val="45A007E6"/>
    <w:rsid w:val="4624291E"/>
    <w:rsid w:val="474D2D32"/>
    <w:rsid w:val="48492B7D"/>
    <w:rsid w:val="48CE566A"/>
    <w:rsid w:val="4BD50ABE"/>
    <w:rsid w:val="4C7A6541"/>
    <w:rsid w:val="4D437238"/>
    <w:rsid w:val="4DCD78EA"/>
    <w:rsid w:val="4ECC61A8"/>
    <w:rsid w:val="4EDB7BD8"/>
    <w:rsid w:val="509D44EB"/>
    <w:rsid w:val="50DE0E02"/>
    <w:rsid w:val="513B13C3"/>
    <w:rsid w:val="51A90A23"/>
    <w:rsid w:val="5345477B"/>
    <w:rsid w:val="53A51CD5"/>
    <w:rsid w:val="54492049"/>
    <w:rsid w:val="54DE1222"/>
    <w:rsid w:val="54F2448F"/>
    <w:rsid w:val="58A71F1F"/>
    <w:rsid w:val="594C59DB"/>
    <w:rsid w:val="5A2434E7"/>
    <w:rsid w:val="5B461872"/>
    <w:rsid w:val="5C6E5BEF"/>
    <w:rsid w:val="60B46A9C"/>
    <w:rsid w:val="6161397E"/>
    <w:rsid w:val="61761FA3"/>
    <w:rsid w:val="61D630F6"/>
    <w:rsid w:val="62E55633"/>
    <w:rsid w:val="630C0E11"/>
    <w:rsid w:val="639F3A33"/>
    <w:rsid w:val="64085A7D"/>
    <w:rsid w:val="65DA6FA5"/>
    <w:rsid w:val="6B894E8E"/>
    <w:rsid w:val="6C635F46"/>
    <w:rsid w:val="6CE10C19"/>
    <w:rsid w:val="6D9739CD"/>
    <w:rsid w:val="6E290AC9"/>
    <w:rsid w:val="6E333E26"/>
    <w:rsid w:val="6F12155D"/>
    <w:rsid w:val="70EA085C"/>
    <w:rsid w:val="71DB3BF5"/>
    <w:rsid w:val="7330175C"/>
    <w:rsid w:val="736B1478"/>
    <w:rsid w:val="7440158F"/>
    <w:rsid w:val="76650B0D"/>
    <w:rsid w:val="774150D6"/>
    <w:rsid w:val="77525EE6"/>
    <w:rsid w:val="7762550F"/>
    <w:rsid w:val="78FF632B"/>
    <w:rsid w:val="79902B2B"/>
    <w:rsid w:val="7A101C0F"/>
    <w:rsid w:val="7A17211E"/>
    <w:rsid w:val="7AAE1B9A"/>
    <w:rsid w:val="7B607AF4"/>
    <w:rsid w:val="7D3E5C13"/>
    <w:rsid w:val="7D65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Subtitle"/>
    <w:basedOn w:val="1"/>
    <w:next w:val="1"/>
    <w:link w:val="232"/>
    <w:autoRedefine/>
    <w:qFormat/>
    <w:uiPriority w:val="0"/>
    <w:pPr>
      <w:adjustRightInd/>
      <w:spacing w:before="50" w:beforeLines="50" w:after="50" w:afterLines="50" w:line="240" w:lineRule="auto"/>
      <w:jc w:val="left"/>
      <w:outlineLvl w:val="1"/>
    </w:pPr>
    <w:rPr>
      <w:rFonts w:ascii="Cambria" w:hAnsi="Cambria" w:eastAsia="黑体"/>
      <w:bCs/>
      <w:kern w:val="28"/>
      <w:szCs w:val="32"/>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Char"/>
    <w:link w:val="2"/>
    <w:autoRedefine/>
    <w:qFormat/>
    <w:uiPriority w:val="0"/>
    <w:rPr>
      <w:b/>
      <w:bCs/>
      <w:kern w:val="44"/>
      <w:sz w:val="44"/>
      <w:szCs w:val="44"/>
    </w:rPr>
  </w:style>
  <w:style w:type="character" w:customStyle="1" w:styleId="36">
    <w:name w:val="标题 2 Char"/>
    <w:link w:val="3"/>
    <w:autoRedefine/>
    <w:qFormat/>
    <w:uiPriority w:val="0"/>
    <w:rPr>
      <w:rFonts w:ascii="Arial" w:hAnsi="Arial" w:eastAsia="黑体"/>
      <w:b/>
      <w:bCs/>
      <w:kern w:val="2"/>
      <w:sz w:val="32"/>
      <w:szCs w:val="32"/>
    </w:rPr>
  </w:style>
  <w:style w:type="character" w:customStyle="1" w:styleId="37">
    <w:name w:val="标题 3 Char"/>
    <w:link w:val="4"/>
    <w:autoRedefine/>
    <w:qFormat/>
    <w:uiPriority w:val="0"/>
    <w:rPr>
      <w:b/>
      <w:bCs/>
      <w:kern w:val="2"/>
      <w:sz w:val="32"/>
      <w:szCs w:val="32"/>
    </w:rPr>
  </w:style>
  <w:style w:type="character" w:customStyle="1" w:styleId="38">
    <w:name w:val="标题 4 Char"/>
    <w:link w:val="5"/>
    <w:autoRedefine/>
    <w:qFormat/>
    <w:uiPriority w:val="0"/>
    <w:rPr>
      <w:rFonts w:ascii="Arial" w:hAnsi="Arial" w:eastAsia="黑体"/>
      <w:b/>
      <w:bCs/>
      <w:kern w:val="2"/>
      <w:sz w:val="28"/>
      <w:szCs w:val="28"/>
    </w:rPr>
  </w:style>
  <w:style w:type="character" w:customStyle="1" w:styleId="39">
    <w:name w:val="标题 5 Char"/>
    <w:link w:val="6"/>
    <w:autoRedefine/>
    <w:qFormat/>
    <w:uiPriority w:val="0"/>
    <w:rPr>
      <w:b/>
      <w:bCs/>
      <w:kern w:val="2"/>
      <w:sz w:val="28"/>
      <w:szCs w:val="28"/>
    </w:rPr>
  </w:style>
  <w:style w:type="character" w:customStyle="1" w:styleId="40">
    <w:name w:val="标题 6 Char"/>
    <w:link w:val="7"/>
    <w:autoRedefine/>
    <w:qFormat/>
    <w:uiPriority w:val="0"/>
    <w:rPr>
      <w:rFonts w:ascii="Arial" w:hAnsi="Arial" w:eastAsia="黑体"/>
      <w:b/>
      <w:bCs/>
      <w:kern w:val="2"/>
      <w:sz w:val="24"/>
      <w:szCs w:val="24"/>
    </w:rPr>
  </w:style>
  <w:style w:type="character" w:customStyle="1" w:styleId="41">
    <w:name w:val="标题 7 Char"/>
    <w:link w:val="8"/>
    <w:autoRedefine/>
    <w:qFormat/>
    <w:uiPriority w:val="0"/>
    <w:rPr>
      <w:b/>
      <w:bCs/>
      <w:kern w:val="2"/>
      <w:sz w:val="24"/>
      <w:szCs w:val="24"/>
    </w:rPr>
  </w:style>
  <w:style w:type="character" w:customStyle="1" w:styleId="42">
    <w:name w:val="标题 8 Char"/>
    <w:link w:val="9"/>
    <w:autoRedefine/>
    <w:qFormat/>
    <w:uiPriority w:val="0"/>
    <w:rPr>
      <w:rFonts w:ascii="Arial" w:hAnsi="Arial" w:eastAsia="黑体"/>
      <w:kern w:val="2"/>
      <w:sz w:val="24"/>
      <w:szCs w:val="24"/>
    </w:rPr>
  </w:style>
  <w:style w:type="character" w:customStyle="1" w:styleId="43">
    <w:name w:val="标题 9 Char"/>
    <w:link w:val="10"/>
    <w:autoRedefine/>
    <w:qFormat/>
    <w:uiPriority w:val="0"/>
    <w:rPr>
      <w:rFonts w:ascii="Arial" w:hAnsi="Arial" w:eastAsia="黑体"/>
      <w:kern w:val="2"/>
      <w:sz w:val="21"/>
      <w:szCs w:val="21"/>
    </w:rPr>
  </w:style>
  <w:style w:type="character" w:customStyle="1" w:styleId="44">
    <w:name w:val="页眉 Char"/>
    <w:link w:val="18"/>
    <w:autoRedefine/>
    <w:qFormat/>
    <w:uiPriority w:val="99"/>
    <w:rPr>
      <w:kern w:val="2"/>
      <w:sz w:val="18"/>
      <w:szCs w:val="18"/>
    </w:rPr>
  </w:style>
  <w:style w:type="character" w:customStyle="1" w:styleId="45">
    <w:name w:val="页脚 Char"/>
    <w:link w:val="17"/>
    <w:autoRedefine/>
    <w:qFormat/>
    <w:uiPriority w:val="99"/>
    <w:rPr>
      <w:rFonts w:ascii="宋体"/>
      <w:kern w:val="2"/>
      <w:sz w:val="18"/>
      <w:szCs w:val="18"/>
    </w:rPr>
  </w:style>
  <w:style w:type="character" w:customStyle="1" w:styleId="46">
    <w:name w:val="批注框文本 Char"/>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Char"/>
    <w:link w:val="47"/>
    <w:autoRedefine/>
    <w:qFormat/>
    <w:uiPriority w:val="29"/>
    <w:rPr>
      <w:i/>
      <w:iCs/>
      <w:color w:val="000000"/>
      <w:kern w:val="2"/>
      <w:sz w:val="21"/>
      <w:szCs w:val="21"/>
    </w:rPr>
  </w:style>
  <w:style w:type="character" w:customStyle="1" w:styleId="49">
    <w:name w:val="标题 Char"/>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ind w:left="0"/>
      <w:outlineLvl w:val="3"/>
    </w:pPr>
  </w:style>
  <w:style w:type="character" w:customStyle="1" w:styleId="96">
    <w:name w:val="Subtle Reference"/>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autoRedefine/>
    <w:semiHidden/>
    <w:qFormat/>
    <w:uiPriority w:val="0"/>
    <w:rPr>
      <w:rFonts w:ascii="宋体"/>
      <w:kern w:val="2"/>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ind w:left="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232">
    <w:name w:val="副标题 Char"/>
    <w:basedOn w:val="29"/>
    <w:link w:val="21"/>
    <w:autoRedefine/>
    <w:qFormat/>
    <w:uiPriority w:val="0"/>
    <w:rPr>
      <w:rFonts w:ascii="Cambria" w:hAnsi="Cambria" w:eastAsia="黑体"/>
      <w:bCs/>
      <w:kern w:val="28"/>
      <w:sz w:val="21"/>
      <w:szCs w:val="32"/>
    </w:rPr>
  </w:style>
  <w:style w:type="paragraph" w:customStyle="1" w:styleId="233">
    <w:name w:val="Table Text"/>
    <w:basedOn w:val="1"/>
    <w:autoRedefine/>
    <w:semiHidden/>
    <w:qFormat/>
    <w:uiPriority w:val="0"/>
    <w:rPr>
      <w:rFonts w:ascii="仿宋" w:hAnsi="仿宋" w:eastAsia="仿宋" w:cs="仿宋"/>
      <w:sz w:val="21"/>
      <w:szCs w:val="21"/>
      <w:lang w:val="en-US" w:eastAsia="en-US" w:bidi="ar-SA"/>
    </w:rPr>
  </w:style>
  <w:style w:type="table" w:customStyle="1" w:styleId="2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jpe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23C6607B144827A681CA11FEB05953"/>
        <w:style w:val=""/>
        <w:category>
          <w:name w:val="常规"/>
          <w:gallery w:val="placeholder"/>
        </w:category>
        <w:types>
          <w:type w:val="bbPlcHdr"/>
        </w:types>
        <w:behaviors>
          <w:behavior w:val="content"/>
        </w:behaviors>
        <w:description w:val=""/>
        <w:guid w:val="{17622AE3-5FC5-48F1-A7B2-9BED44D4FEF9}"/>
      </w:docPartPr>
      <w:docPartBody>
        <w:p>
          <w:pPr>
            <w:pStyle w:val="5"/>
          </w:pPr>
          <w:r>
            <w:rPr>
              <w:rStyle w:val="4"/>
              <w:rFonts w:hint="eastAsia"/>
            </w:rPr>
            <w:t>单击或点击此处输入文字。</w:t>
          </w:r>
        </w:p>
      </w:docPartBody>
    </w:docPart>
    <w:docPart>
      <w:docPartPr>
        <w:name w:val="8490FB69BC274B3DBC6F8CE42BE516C1"/>
        <w:style w:val=""/>
        <w:category>
          <w:name w:val="常规"/>
          <w:gallery w:val="placeholder"/>
        </w:category>
        <w:types>
          <w:type w:val="bbPlcHdr"/>
        </w:types>
        <w:behaviors>
          <w:behavior w:val="content"/>
        </w:behaviors>
        <w:description w:val=""/>
        <w:guid w:val="{CC3C84BD-567B-46E0-8E7C-237286294386}"/>
      </w:docPartPr>
      <w:docPartBody>
        <w:p>
          <w:pPr>
            <w:pStyle w:val="6"/>
          </w:pPr>
          <w:r>
            <w:rPr>
              <w:rStyle w:val="4"/>
              <w:rFonts w:hint="eastAsia"/>
            </w:rPr>
            <w:t>选择一项。</w:t>
          </w:r>
        </w:p>
      </w:docPartBody>
    </w:docPart>
    <w:docPart>
      <w:docPartPr>
        <w:name w:val="A06C29A47AB1495883C68E1C9D396448"/>
        <w:style w:val=""/>
        <w:category>
          <w:name w:val="常规"/>
          <w:gallery w:val="placeholder"/>
        </w:category>
        <w:types>
          <w:type w:val="bbPlcHdr"/>
        </w:types>
        <w:behaviors>
          <w:behavior w:val="content"/>
        </w:behaviors>
        <w:description w:val=""/>
        <w:guid w:val="{37742082-C81E-466D-B60B-4DA405FC4BC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2E"/>
    <w:rsid w:val="000B335D"/>
    <w:rsid w:val="000C2A27"/>
    <w:rsid w:val="00144DFF"/>
    <w:rsid w:val="001D206B"/>
    <w:rsid w:val="001F3E70"/>
    <w:rsid w:val="00201032"/>
    <w:rsid w:val="0024165C"/>
    <w:rsid w:val="00293A3B"/>
    <w:rsid w:val="00296013"/>
    <w:rsid w:val="002D4FA2"/>
    <w:rsid w:val="00303B63"/>
    <w:rsid w:val="0032060C"/>
    <w:rsid w:val="00364591"/>
    <w:rsid w:val="00397DCB"/>
    <w:rsid w:val="003A75CA"/>
    <w:rsid w:val="003E0734"/>
    <w:rsid w:val="00456D75"/>
    <w:rsid w:val="004A7B02"/>
    <w:rsid w:val="005003A6"/>
    <w:rsid w:val="005B1E37"/>
    <w:rsid w:val="0062632E"/>
    <w:rsid w:val="00626CAA"/>
    <w:rsid w:val="0064265B"/>
    <w:rsid w:val="00684771"/>
    <w:rsid w:val="00690C5F"/>
    <w:rsid w:val="006960AF"/>
    <w:rsid w:val="006A7818"/>
    <w:rsid w:val="006E153B"/>
    <w:rsid w:val="00717B83"/>
    <w:rsid w:val="00772097"/>
    <w:rsid w:val="00786849"/>
    <w:rsid w:val="007C561E"/>
    <w:rsid w:val="007E4DC1"/>
    <w:rsid w:val="008C3569"/>
    <w:rsid w:val="008F7B0A"/>
    <w:rsid w:val="009520DB"/>
    <w:rsid w:val="00970739"/>
    <w:rsid w:val="009C1642"/>
    <w:rsid w:val="00A449E2"/>
    <w:rsid w:val="00B07929"/>
    <w:rsid w:val="00B15875"/>
    <w:rsid w:val="00B438C5"/>
    <w:rsid w:val="00BA65DA"/>
    <w:rsid w:val="00BB1C3D"/>
    <w:rsid w:val="00BD3F56"/>
    <w:rsid w:val="00BD5810"/>
    <w:rsid w:val="00C004E7"/>
    <w:rsid w:val="00C67D2F"/>
    <w:rsid w:val="00C91913"/>
    <w:rsid w:val="00CB3B00"/>
    <w:rsid w:val="00CB7304"/>
    <w:rsid w:val="00D40F54"/>
    <w:rsid w:val="00D6372B"/>
    <w:rsid w:val="00D84B5F"/>
    <w:rsid w:val="00D9604A"/>
    <w:rsid w:val="00DC0A82"/>
    <w:rsid w:val="00E31283"/>
    <w:rsid w:val="00E55337"/>
    <w:rsid w:val="00E6007F"/>
    <w:rsid w:val="00F00AB6"/>
    <w:rsid w:val="00F11CAE"/>
    <w:rsid w:val="00F13E73"/>
    <w:rsid w:val="00F35CAD"/>
    <w:rsid w:val="00F7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2A23C6607B144827A681CA11FEB0595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90FB69BC274B3DBC6F8CE42BE516C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06C29A47AB1495883C68E1C9D39644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BA6A6-C457-43BB-8333-50A7CC53DFC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3405</Words>
  <Characters>4222</Characters>
  <Lines>40</Lines>
  <Paragraphs>11</Paragraphs>
  <TotalTime>38</TotalTime>
  <ScaleCrop>false</ScaleCrop>
  <LinksUpToDate>false</LinksUpToDate>
  <CharactersWithSpaces>4447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2023-05-20T02:09:00Z</dcterms:created>
  <dc:creator>Administrator</dc:creator>
  <dc:description>&lt;config cover="true" show_menu="true" version="1.0.0" doctype="SDKXY"&gt;_x000d_
&lt;/config&gt;</dc:description>
  <cp:lastModifiedBy>曾文涛</cp:lastModifiedBy>
  <cp:lastPrinted>2023-05-06T01:20:00Z</cp:lastPrinted>
  <dcterms:modified xsi:type="dcterms:W3CDTF">2024-05-20T01:21:22Z</dcterms:modified>
  <dc:title>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70AAE3E4723F489787C90C26A8398F62_13</vt:lpwstr>
  </property>
</Properties>
</file>