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94534">
      <w:pPr>
        <w:spacing w:line="590" w:lineRule="exact"/>
        <w:ind w:firstLine="880" w:firstLineChars="200"/>
        <w:jc w:val="both"/>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年农机化促进工程项目实施方案</w:t>
      </w:r>
    </w:p>
    <w:p w14:paraId="157F3340">
      <w:pPr>
        <w:spacing w:line="590" w:lineRule="exact"/>
        <w:ind w:firstLine="640" w:firstLineChars="200"/>
        <w:rPr>
          <w:rFonts w:hint="eastAsia" w:ascii="仿宋" w:hAnsi="仿宋" w:eastAsia="仿宋" w:cs="仿宋"/>
          <w:sz w:val="32"/>
          <w:szCs w:val="32"/>
        </w:rPr>
      </w:pPr>
    </w:p>
    <w:p w14:paraId="50DB285B">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贯彻</w:t>
      </w:r>
      <w:r>
        <w:rPr>
          <w:rFonts w:hint="eastAsia" w:ascii="仿宋" w:hAnsi="仿宋" w:eastAsia="仿宋" w:cs="仿宋"/>
          <w:sz w:val="32"/>
          <w:szCs w:val="32"/>
        </w:rPr>
        <w:t>落实省委、省政府关于农机化工作的决策部署，</w:t>
      </w:r>
      <w:r>
        <w:rPr>
          <w:rFonts w:hint="eastAsia" w:ascii="仿宋" w:hAnsi="仿宋" w:eastAsia="仿宋" w:cs="仿宋"/>
          <w:sz w:val="32"/>
          <w:szCs w:val="32"/>
          <w:lang w:eastAsia="zh-CN"/>
        </w:rPr>
        <w:t>提高</w:t>
      </w:r>
      <w:r>
        <w:rPr>
          <w:rFonts w:hint="default" w:ascii="仿宋" w:hAnsi="仿宋" w:eastAsia="仿宋" w:cs="仿宋"/>
          <w:sz w:val="32"/>
          <w:szCs w:val="32"/>
          <w:lang w:eastAsia="zh-CN"/>
        </w:rPr>
        <w:t>我</w:t>
      </w:r>
      <w:r>
        <w:rPr>
          <w:rFonts w:hint="eastAsia" w:ascii="仿宋" w:hAnsi="仿宋" w:eastAsia="仿宋" w:cs="仿宋"/>
          <w:sz w:val="32"/>
          <w:szCs w:val="32"/>
          <w:lang w:eastAsia="zh-CN"/>
        </w:rPr>
        <w:t>省农机社会化服务能力和农机作业质量，</w:t>
      </w:r>
      <w:r>
        <w:rPr>
          <w:rFonts w:hint="default" w:ascii="Times New Roman" w:hAnsi="Times New Roman" w:eastAsia="方正仿宋_GBK" w:cs="Times New Roman"/>
          <w:sz w:val="34"/>
          <w:szCs w:val="34"/>
          <w:lang w:val="en-US" w:eastAsia="zh-CN"/>
        </w:rPr>
        <w:t>强化农机安全生产监管，</w:t>
      </w:r>
      <w:r>
        <w:rPr>
          <w:rFonts w:hint="eastAsia" w:ascii="仿宋" w:hAnsi="仿宋" w:eastAsia="仿宋" w:cs="仿宋"/>
          <w:sz w:val="32"/>
          <w:szCs w:val="32"/>
        </w:rPr>
        <w:t>通过实施农机化促进工程，全力提升水稻生产全程机械化水平，</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推动</w:t>
      </w:r>
      <w:r>
        <w:rPr>
          <w:rFonts w:hint="eastAsia" w:ascii="仿宋_GB2312" w:hAnsi="仿宋_GB2312" w:eastAsia="仿宋_GB2312" w:cs="仿宋_GB2312"/>
          <w:b w:val="0"/>
          <w:bCs w:val="0"/>
          <w:i w:val="0"/>
          <w:iCs w:val="0"/>
          <w:caps w:val="0"/>
          <w:color w:val="000000"/>
          <w:spacing w:val="0"/>
          <w:sz w:val="32"/>
          <w:szCs w:val="32"/>
          <w:shd w:val="clear" w:color="auto" w:fill="FFFFFF"/>
        </w:rPr>
        <w:t>农机化工作高质量发展</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 w:hAnsi="仿宋" w:eastAsia="仿宋" w:cs="仿宋"/>
          <w:sz w:val="32"/>
          <w:szCs w:val="32"/>
        </w:rPr>
        <w:t>现结合</w:t>
      </w:r>
      <w:r>
        <w:rPr>
          <w:rFonts w:hint="default" w:ascii="仿宋" w:hAnsi="仿宋" w:eastAsia="仿宋" w:cs="仿宋"/>
          <w:sz w:val="32"/>
          <w:szCs w:val="32"/>
        </w:rPr>
        <w:t>工作</w:t>
      </w:r>
      <w:r>
        <w:rPr>
          <w:rFonts w:hint="eastAsia" w:ascii="仿宋" w:hAnsi="仿宋" w:eastAsia="仿宋" w:cs="仿宋"/>
          <w:sz w:val="32"/>
          <w:szCs w:val="32"/>
        </w:rPr>
        <w:t>实际，制定本方案。</w:t>
      </w:r>
    </w:p>
    <w:p w14:paraId="2B8AE8DF">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14:paraId="437D5DD3">
      <w:pPr>
        <w:pStyle w:val="3"/>
        <w:keepNext w:val="0"/>
        <w:keepLines w:val="0"/>
        <w:widowControl w:val="0"/>
        <w:suppressLineNumbers w:val="0"/>
        <w:autoSpaceDE w:val="0"/>
        <w:autoSpaceDN/>
        <w:spacing w:beforeLines="0" w:beforeAutospacing="0" w:afterLines="0" w:afterAutospacing="0" w:line="57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在全省范围内</w:t>
      </w:r>
      <w:r>
        <w:rPr>
          <w:rFonts w:hint="eastAsia" w:ascii="仿宋" w:hAnsi="仿宋" w:eastAsia="仿宋" w:cs="仿宋"/>
          <w:sz w:val="32"/>
          <w:szCs w:val="32"/>
          <w:lang w:eastAsia="zh-CN"/>
        </w:rPr>
        <w:t>开展农机劵试点工作</w:t>
      </w:r>
      <w:r>
        <w:rPr>
          <w:rFonts w:hint="eastAsia" w:ascii="仿宋" w:hAnsi="仿宋" w:eastAsia="仿宋" w:cs="仿宋"/>
          <w:sz w:val="32"/>
          <w:szCs w:val="32"/>
        </w:rPr>
        <w:t>，</w:t>
      </w:r>
      <w:r>
        <w:rPr>
          <w:rFonts w:hint="default" w:ascii="仿宋" w:hAnsi="仿宋" w:eastAsia="仿宋" w:cs="仿宋"/>
          <w:sz w:val="32"/>
          <w:szCs w:val="32"/>
        </w:rPr>
        <w:t>全面</w:t>
      </w:r>
      <w:r>
        <w:rPr>
          <w:rFonts w:hint="eastAsia" w:ascii="仿宋" w:hAnsi="仿宋" w:eastAsia="仿宋" w:cs="仿宋"/>
          <w:sz w:val="32"/>
          <w:szCs w:val="32"/>
        </w:rPr>
        <w:t>提升水稻</w:t>
      </w:r>
      <w:r>
        <w:rPr>
          <w:rFonts w:hint="default" w:ascii="仿宋" w:hAnsi="仿宋" w:eastAsia="仿宋" w:cs="仿宋"/>
          <w:sz w:val="32"/>
          <w:szCs w:val="32"/>
        </w:rPr>
        <w:t>种植</w:t>
      </w:r>
      <w:r>
        <w:rPr>
          <w:rFonts w:hint="eastAsia" w:ascii="仿宋" w:hAnsi="仿宋" w:eastAsia="仿宋" w:cs="仿宋"/>
          <w:sz w:val="32"/>
          <w:szCs w:val="32"/>
        </w:rPr>
        <w:t>机械化水平</w:t>
      </w:r>
      <w:r>
        <w:rPr>
          <w:rFonts w:hint="default" w:ascii="仿宋" w:hAnsi="仿宋" w:eastAsia="仿宋" w:cs="仿宋"/>
          <w:sz w:val="32"/>
          <w:szCs w:val="32"/>
        </w:rPr>
        <w:t>；</w:t>
      </w:r>
      <w:r>
        <w:rPr>
          <w:rFonts w:hint="eastAsia" w:ascii="仿宋" w:hAnsi="仿宋" w:eastAsia="仿宋" w:cs="仿宋"/>
          <w:sz w:val="32"/>
          <w:szCs w:val="32"/>
          <w:lang w:eastAsia="zh-CN"/>
        </w:rPr>
        <w:t>培养新型农机手，</w:t>
      </w:r>
      <w:r>
        <w:rPr>
          <w:rFonts w:hint="eastAsia" w:ascii="仿宋" w:hAnsi="仿宋" w:eastAsia="仿宋" w:cs="仿宋"/>
          <w:sz w:val="32"/>
          <w:szCs w:val="32"/>
        </w:rPr>
        <w:t>发展壮大农机社会化服务组织</w:t>
      </w:r>
      <w:r>
        <w:rPr>
          <w:rFonts w:hint="default" w:ascii="仿宋" w:hAnsi="仿宋" w:eastAsia="仿宋" w:cs="仿宋"/>
          <w:sz w:val="32"/>
          <w:szCs w:val="32"/>
        </w:rPr>
        <w:t>；通过配优配齐农机安全检测设备，进一步强化农机安全生产监管能力。</w:t>
      </w:r>
    </w:p>
    <w:p w14:paraId="2042CAAA">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二、资金安排</w:t>
      </w:r>
    </w:p>
    <w:p w14:paraId="6E9BA615">
      <w:pPr>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安排农机化促进工程项目900万元，根据市县2024年粮食播种面积因素、市县农机券需求因素测算分配海口、三亚、儋州等18个市县，用于开展农机券、购置农机安全检测设备以及农机社会化服务能力提升等。</w:t>
      </w:r>
      <w:r>
        <w:rPr>
          <w:rFonts w:hint="eastAsia" w:ascii="仿宋_GB2312" w:hAnsi="仿宋_GB2312" w:eastAsia="仿宋_GB2312" w:cs="仿宋_GB2312"/>
          <w:sz w:val="32"/>
          <w:szCs w:val="32"/>
        </w:rPr>
        <w:t>鼓励有条件的市县给予配套资金支持。</w:t>
      </w:r>
    </w:p>
    <w:p w14:paraId="05FF0040">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三、实施范围</w:t>
      </w:r>
      <w:r>
        <w:rPr>
          <w:rFonts w:ascii="黑体" w:hAnsi="黑体" w:eastAsia="黑体" w:cs="黑体"/>
          <w:sz w:val="32"/>
          <w:szCs w:val="32"/>
        </w:rPr>
        <w:t>和实施主体</w:t>
      </w:r>
    </w:p>
    <w:p w14:paraId="6C5B0C5D">
      <w:pPr>
        <w:spacing w:line="59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农机券政策试点</w:t>
      </w:r>
    </w:p>
    <w:p w14:paraId="70A40EB8">
      <w:pPr>
        <w:pStyle w:val="3"/>
        <w:keepNext w:val="0"/>
        <w:keepLines w:val="0"/>
        <w:widowControl w:val="0"/>
        <w:suppressLineNumbers w:val="0"/>
        <w:autoSpaceDE w:val="0"/>
        <w:autoSpaceDN/>
        <w:spacing w:beforeLines="0" w:beforeAutospacing="0" w:afterLines="0" w:afterAutospacing="0" w:line="570" w:lineRule="exact"/>
        <w:ind w:firstLine="640" w:firstLineChars="200"/>
        <w:jc w:val="both"/>
        <w:rPr>
          <w:rFonts w:hint="eastAsia" w:ascii="仿宋_GB2312" w:hAnsi="仿宋_GB2312" w:eastAsia="仿宋_GB2312" w:cs="仿宋_GB2312"/>
          <w:sz w:val="32"/>
          <w:szCs w:val="32"/>
        </w:rPr>
      </w:pPr>
      <w:r>
        <w:rPr>
          <w:rFonts w:hint="default" w:ascii="仿宋_GB2312" w:hAnsi="仿宋_GB2312" w:eastAsia="仿宋_GB2312" w:cs="仿宋_GB2312"/>
          <w:b w:val="0"/>
          <w:bCs w:val="0"/>
          <w:sz w:val="32"/>
          <w:szCs w:val="32"/>
          <w:lang w:eastAsia="zh-CN"/>
        </w:rPr>
        <w:t>根据《海南省农业农村厅 海南省财政厅关于全面开展农机券政策试点的通知》（琼农字〔2024〕386号）、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海南省农业农村厅 海南省财政厅关于印发海南省农机券管</w:t>
      </w:r>
      <w:r>
        <w:rPr>
          <w:rFonts w:hint="eastAsia" w:ascii="仿宋_GB2312" w:hAnsi="仿宋_GB2312" w:eastAsia="仿宋_GB2312" w:cs="仿宋_GB2312"/>
          <w:sz w:val="32"/>
          <w:szCs w:val="32"/>
          <w:u w:val="none"/>
        </w:rPr>
        <w:t>理办法（试行）的通知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kern w:val="0"/>
          <w:sz w:val="32"/>
          <w:szCs w:val="32"/>
          <w:u w:val="none"/>
          <w:lang w:val="en-US" w:eastAsia="zh-CN" w:bidi="ar"/>
        </w:rPr>
        <w:t>琼农规</w:t>
      </w:r>
      <w:r>
        <w:rPr>
          <w:rFonts w:hint="eastAsia" w:ascii="方正隶书_GBK" w:hAnsi="方正隶书_GBK" w:eastAsia="方正隶书_GBK" w:cs="方正隶书_GBK"/>
          <w:kern w:val="0"/>
          <w:sz w:val="32"/>
          <w:szCs w:val="32"/>
          <w:u w:val="none"/>
          <w:lang w:val="en-US" w:eastAsia="zh-CN" w:bidi="ar"/>
        </w:rPr>
        <w:t>〔</w:t>
      </w:r>
      <w:r>
        <w:rPr>
          <w:rFonts w:hint="eastAsia" w:ascii="仿宋_GB2312" w:hAnsi="仿宋_GB2312" w:eastAsia="仿宋_GB2312" w:cs="仿宋_GB2312"/>
          <w:kern w:val="0"/>
          <w:sz w:val="32"/>
          <w:szCs w:val="32"/>
          <w:u w:val="none"/>
          <w:lang w:val="en-US" w:eastAsia="zh-CN" w:bidi="ar"/>
        </w:rPr>
        <w:t>2024〕17号</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要求</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lang w:eastAsia="zh-CN"/>
        </w:rPr>
        <w:t>在</w:t>
      </w:r>
      <w:r>
        <w:rPr>
          <w:rFonts w:hint="default" w:ascii="仿宋_GB2312" w:hAnsi="仿宋_GB2312" w:eastAsia="仿宋_GB2312" w:cs="仿宋_GB2312"/>
          <w:sz w:val="32"/>
          <w:szCs w:val="32"/>
          <w:lang w:eastAsia="zh-CN"/>
        </w:rPr>
        <w:t>全省范围内组织</w:t>
      </w:r>
      <w:r>
        <w:rPr>
          <w:rFonts w:hint="eastAsia" w:ascii="仿宋_GB2312" w:hAnsi="仿宋_GB2312" w:eastAsia="仿宋_GB2312" w:cs="仿宋_GB2312"/>
          <w:sz w:val="32"/>
          <w:szCs w:val="32"/>
          <w:lang w:eastAsia="zh-CN"/>
        </w:rPr>
        <w:t>实施农机券政策试点，对水稻机插秧进行补贴</w:t>
      </w:r>
      <w:r>
        <w:rPr>
          <w:rFonts w:hint="eastAsia" w:ascii="仿宋_GB2312" w:hAnsi="仿宋_GB2312" w:eastAsia="仿宋_GB2312" w:cs="仿宋_GB2312"/>
          <w:kern w:val="0"/>
          <w:sz w:val="32"/>
          <w:szCs w:val="32"/>
          <w:lang w:val="en-US" w:eastAsia="zh-CN" w:bidi="ar"/>
        </w:rPr>
        <w:t>。</w:t>
      </w:r>
    </w:p>
    <w:p w14:paraId="59EC2019">
      <w:pPr>
        <w:numPr>
          <w:ilvl w:val="0"/>
          <w:numId w:val="1"/>
        </w:numPr>
        <w:spacing w:line="590" w:lineRule="exact"/>
        <w:ind w:firstLine="640" w:firstLineChars="200"/>
        <w:rPr>
          <w:rFonts w:hint="eastAsia" w:ascii="楷体" w:hAnsi="楷体" w:eastAsia="楷体" w:cs="楷体"/>
          <w:b w:val="0"/>
          <w:bCs w:val="0"/>
          <w:sz w:val="32"/>
          <w:szCs w:val="32"/>
        </w:rPr>
      </w:pPr>
      <w:r>
        <w:rPr>
          <w:rFonts w:hint="default" w:ascii="楷体" w:hAnsi="楷体" w:eastAsia="楷体" w:cs="楷体"/>
          <w:b w:val="0"/>
          <w:bCs w:val="0"/>
          <w:sz w:val="32"/>
          <w:szCs w:val="32"/>
          <w:lang w:eastAsia="zh-CN"/>
        </w:rPr>
        <w:t>农机手</w:t>
      </w:r>
      <w:r>
        <w:rPr>
          <w:rFonts w:hint="eastAsia" w:ascii="楷体" w:hAnsi="楷体" w:eastAsia="楷体" w:cs="楷体"/>
          <w:b w:val="0"/>
          <w:bCs w:val="0"/>
          <w:sz w:val="32"/>
          <w:szCs w:val="32"/>
          <w:lang w:eastAsia="zh-CN"/>
        </w:rPr>
        <w:t>培训</w:t>
      </w:r>
    </w:p>
    <w:p w14:paraId="3E51094B">
      <w:pPr>
        <w:keepNext w:val="0"/>
        <w:keepLines w:val="0"/>
        <w:widowControl w:val="0"/>
        <w:suppressLineNumbers w:val="0"/>
        <w:overflowPunct w:val="0"/>
        <w:snapToGrid w:val="0"/>
        <w:spacing w:before="0" w:beforeAutospacing="0" w:after="0" w:afterAutospacing="0" w:line="590" w:lineRule="exact"/>
        <w:ind w:left="0" w:leftChars="0" w:right="0" w:firstLine="680" w:firstLineChars="200"/>
        <w:jc w:val="both"/>
        <w:rPr>
          <w:rFonts w:hint="default" w:ascii="Times" w:hAnsi="Times" w:eastAsia="方正仿宋_GBK" w:cs="方正仿宋_GBK"/>
          <w:kern w:val="2"/>
          <w:sz w:val="34"/>
          <w:szCs w:val="34"/>
          <w:u w:val="none"/>
          <w:lang w:val="en-US"/>
        </w:rPr>
      </w:pPr>
      <w:r>
        <w:rPr>
          <w:rFonts w:hint="default" w:ascii="方正仿宋_GBK" w:hAnsi="方正仿宋_GBK" w:eastAsia="方正仿宋_GBK" w:cs="方正仿宋_GBK"/>
          <w:snapToGrid/>
          <w:kern w:val="2"/>
          <w:sz w:val="34"/>
          <w:szCs w:val="34"/>
          <w:lang w:val="en-US" w:eastAsia="zh-CN" w:bidi="ar"/>
        </w:rPr>
        <w:t>为提高我省农机手的驾驶操作水平，参照现行的培训</w:t>
      </w:r>
      <w:r>
        <w:rPr>
          <w:rFonts w:hint="eastAsia" w:ascii="方正仿宋_GBK" w:hAnsi="方正仿宋_GBK" w:eastAsia="方正仿宋_GBK" w:cs="方正仿宋_GBK"/>
          <w:snapToGrid/>
          <w:kern w:val="2"/>
          <w:sz w:val="34"/>
          <w:szCs w:val="34"/>
          <w:lang w:val="en-US" w:eastAsia="zh-CN" w:bidi="ar"/>
        </w:rPr>
        <w:t>标准</w:t>
      </w:r>
      <w:r>
        <w:rPr>
          <w:rFonts w:hint="default" w:ascii="方正仿宋_GBK" w:hAnsi="方正仿宋_GBK" w:eastAsia="方正仿宋_GBK" w:cs="方正仿宋_GBK"/>
          <w:snapToGrid/>
          <w:kern w:val="2"/>
          <w:sz w:val="34"/>
          <w:szCs w:val="34"/>
          <w:lang w:val="en-US" w:eastAsia="zh-CN" w:bidi="ar"/>
        </w:rPr>
        <w:t>，</w:t>
      </w:r>
      <w:r>
        <w:rPr>
          <w:rFonts w:hint="eastAsia" w:ascii="方正仿宋_GBK" w:hAnsi="方正仿宋_GBK" w:eastAsia="方正仿宋_GBK" w:cs="方正仿宋_GBK"/>
          <w:snapToGrid/>
          <w:kern w:val="2"/>
          <w:sz w:val="34"/>
          <w:szCs w:val="34"/>
          <w:u w:val="none"/>
          <w:lang w:val="en-US" w:eastAsia="zh-CN" w:bidi="ar"/>
        </w:rPr>
        <w:t>从2025年1月1日起对</w:t>
      </w:r>
      <w:r>
        <w:rPr>
          <w:rFonts w:hint="default" w:ascii="方正仿宋_GBK" w:hAnsi="方正仿宋_GBK" w:eastAsia="方正仿宋_GBK" w:cs="方正仿宋_GBK"/>
          <w:snapToGrid/>
          <w:kern w:val="2"/>
          <w:sz w:val="34"/>
          <w:szCs w:val="34"/>
          <w:u w:val="none"/>
          <w:lang w:val="en-US" w:eastAsia="zh-CN" w:bidi="ar"/>
        </w:rPr>
        <w:t>在</w:t>
      </w:r>
      <w:r>
        <w:rPr>
          <w:rFonts w:hint="eastAsia" w:ascii="方正仿宋_GBK" w:hAnsi="方正仿宋_GBK" w:eastAsia="方正仿宋_GBK" w:cs="方正仿宋_GBK"/>
          <w:snapToGrid/>
          <w:kern w:val="2"/>
          <w:sz w:val="34"/>
          <w:szCs w:val="34"/>
          <w:u w:val="none"/>
          <w:lang w:val="en-US" w:eastAsia="zh-CN" w:bidi="ar"/>
        </w:rPr>
        <w:t>本省农机培训机构</w:t>
      </w:r>
      <w:r>
        <w:rPr>
          <w:rFonts w:hint="default" w:ascii="方正仿宋_GBK" w:hAnsi="方正仿宋_GBK" w:eastAsia="方正仿宋_GBK" w:cs="方正仿宋_GBK"/>
          <w:snapToGrid/>
          <w:kern w:val="2"/>
          <w:sz w:val="34"/>
          <w:szCs w:val="34"/>
          <w:u w:val="none"/>
          <w:lang w:val="en-US" w:eastAsia="zh-CN" w:bidi="ar"/>
        </w:rPr>
        <w:t>参加拖拉机联合收割机培训并取得相应驾驶证的</w:t>
      </w:r>
      <w:r>
        <w:rPr>
          <w:rFonts w:hint="eastAsia" w:ascii="方正仿宋_GBK" w:hAnsi="方正仿宋_GBK" w:eastAsia="方正仿宋_GBK" w:cs="方正仿宋_GBK"/>
          <w:snapToGrid/>
          <w:kern w:val="2"/>
          <w:sz w:val="34"/>
          <w:szCs w:val="34"/>
          <w:u w:val="none"/>
          <w:lang w:val="en-US" w:eastAsia="zh-CN" w:bidi="ar"/>
        </w:rPr>
        <w:t>海南户籍</w:t>
      </w:r>
      <w:r>
        <w:rPr>
          <w:rFonts w:hint="default" w:ascii="方正仿宋_GBK" w:hAnsi="方正仿宋_GBK" w:eastAsia="方正仿宋_GBK" w:cs="方正仿宋_GBK"/>
          <w:snapToGrid/>
          <w:kern w:val="2"/>
          <w:sz w:val="34"/>
          <w:szCs w:val="34"/>
          <w:u w:val="none"/>
          <w:lang w:val="en-US" w:eastAsia="zh-CN" w:bidi="ar"/>
        </w:rPr>
        <w:t>农机手按实际培训考证费用给予补贴（具体以开具发票金额为准，最高不超过</w:t>
      </w:r>
      <w:r>
        <w:rPr>
          <w:rFonts w:hint="default" w:ascii="Times" w:hAnsi="Times" w:eastAsia="Times" w:cs="Times"/>
          <w:snapToGrid/>
          <w:kern w:val="2"/>
          <w:sz w:val="34"/>
          <w:szCs w:val="34"/>
          <w:u w:val="none"/>
          <w:lang w:val="en-US" w:eastAsia="zh-CN" w:bidi="ar"/>
        </w:rPr>
        <w:t>1800</w:t>
      </w:r>
      <w:r>
        <w:rPr>
          <w:rFonts w:hint="default" w:ascii="方正仿宋_GBK" w:hAnsi="方正仿宋_GBK" w:eastAsia="方正仿宋_GBK" w:cs="方正仿宋_GBK"/>
          <w:snapToGrid/>
          <w:kern w:val="2"/>
          <w:sz w:val="34"/>
          <w:szCs w:val="34"/>
          <w:u w:val="none"/>
          <w:lang w:val="en-US" w:eastAsia="zh-CN" w:bidi="ar"/>
        </w:rPr>
        <w:t>元</w:t>
      </w:r>
      <w:r>
        <w:rPr>
          <w:rFonts w:hint="default" w:ascii="Times" w:hAnsi="Times" w:eastAsia="Times" w:cs="Times"/>
          <w:snapToGrid/>
          <w:kern w:val="2"/>
          <w:sz w:val="34"/>
          <w:szCs w:val="34"/>
          <w:u w:val="none"/>
          <w:lang w:val="en-US" w:eastAsia="zh-CN" w:bidi="ar"/>
        </w:rPr>
        <w:t>/</w:t>
      </w:r>
      <w:r>
        <w:rPr>
          <w:rFonts w:hint="default" w:ascii="方正仿宋_GBK" w:hAnsi="方正仿宋_GBK" w:eastAsia="方正仿宋_GBK" w:cs="方正仿宋_GBK"/>
          <w:snapToGrid/>
          <w:kern w:val="2"/>
          <w:sz w:val="34"/>
          <w:szCs w:val="34"/>
          <w:u w:val="none"/>
          <w:lang w:val="en-US" w:eastAsia="zh-CN" w:bidi="ar"/>
        </w:rPr>
        <w:t>证）。</w:t>
      </w:r>
      <w:r>
        <w:rPr>
          <w:rFonts w:hint="eastAsia" w:ascii="方正仿宋_GBK" w:hAnsi="方正仿宋_GBK" w:eastAsia="方正仿宋_GBK" w:cs="方正仿宋_GBK"/>
          <w:snapToGrid/>
          <w:kern w:val="2"/>
          <w:sz w:val="34"/>
          <w:szCs w:val="34"/>
          <w:u w:val="none"/>
          <w:lang w:val="en-US" w:eastAsia="zh-CN" w:bidi="ar"/>
        </w:rPr>
        <w:t>农机手凭身份证、农机培训机构开具的发票及核发的拖拉机驾驶证或联合收割机操作证复印件向当地农机管理部门提出申请，经审核通过并公示5个工作日无异议后予以拨付。</w:t>
      </w:r>
    </w:p>
    <w:p w14:paraId="401F21FC">
      <w:pPr>
        <w:pStyle w:val="7"/>
        <w:ind w:left="0" w:leftChars="0" w:firstLine="640" w:firstLineChars="200"/>
        <w:rPr>
          <w:rFonts w:hint="eastAsia" w:ascii="楷体" w:hAnsi="楷体" w:eastAsia="楷体" w:cs="楷体"/>
          <w:b w:val="0"/>
          <w:bCs w:val="0"/>
          <w:sz w:val="32"/>
          <w:szCs w:val="32"/>
        </w:rPr>
      </w:pPr>
      <w:r>
        <w:rPr>
          <w:rFonts w:hint="default" w:ascii="楷体" w:hAnsi="楷体" w:eastAsia="楷体" w:cs="楷体"/>
          <w:b w:val="0"/>
          <w:bCs w:val="0"/>
          <w:sz w:val="32"/>
          <w:szCs w:val="32"/>
        </w:rPr>
        <w:t>（三）</w:t>
      </w:r>
      <w:r>
        <w:rPr>
          <w:rFonts w:hint="eastAsia" w:ascii="楷体" w:hAnsi="楷体" w:eastAsia="楷体" w:cs="楷体"/>
          <w:b w:val="0"/>
          <w:bCs w:val="0"/>
          <w:sz w:val="32"/>
          <w:szCs w:val="32"/>
        </w:rPr>
        <w:t>农机服务</w:t>
      </w:r>
      <w:r>
        <w:rPr>
          <w:rFonts w:hint="eastAsia" w:ascii="楷体" w:hAnsi="楷体" w:eastAsia="楷体" w:cs="楷体"/>
          <w:b w:val="0"/>
          <w:bCs w:val="0"/>
          <w:sz w:val="32"/>
          <w:szCs w:val="32"/>
          <w:lang w:eastAsia="zh-CN"/>
        </w:rPr>
        <w:t>组织培育</w:t>
      </w:r>
    </w:p>
    <w:p w14:paraId="34F2E116">
      <w:pPr>
        <w:numPr>
          <w:ilvl w:val="0"/>
          <w:numId w:val="0"/>
        </w:num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支持</w:t>
      </w:r>
      <w:r>
        <w:rPr>
          <w:rFonts w:ascii="仿宋" w:hAnsi="仿宋" w:eastAsia="仿宋" w:cs="仿宋"/>
          <w:sz w:val="32"/>
          <w:szCs w:val="32"/>
        </w:rPr>
        <w:t>市县</w:t>
      </w:r>
      <w:r>
        <w:rPr>
          <w:rFonts w:hint="eastAsia" w:ascii="仿宋" w:hAnsi="仿宋" w:eastAsia="仿宋" w:cs="仿宋"/>
          <w:color w:val="000000"/>
          <w:sz w:val="32"/>
          <w:szCs w:val="32"/>
        </w:rPr>
        <w:t>培育区域农机服</w:t>
      </w:r>
      <w:r>
        <w:rPr>
          <w:rFonts w:hint="eastAsia" w:ascii="仿宋" w:hAnsi="仿宋" w:eastAsia="仿宋" w:cs="仿宋"/>
          <w:sz w:val="32"/>
          <w:szCs w:val="32"/>
        </w:rPr>
        <w:t>务组织</w:t>
      </w:r>
      <w:r>
        <w:rPr>
          <w:rFonts w:hint="eastAsia" w:ascii="仿宋" w:hAnsi="仿宋" w:eastAsia="仿宋" w:cs="仿宋"/>
          <w:sz w:val="32"/>
          <w:szCs w:val="32"/>
          <w:lang w:eastAsia="zh-CN"/>
        </w:rPr>
        <w:t>，</w:t>
      </w:r>
      <w:r>
        <w:rPr>
          <w:rFonts w:ascii="仿宋" w:hAnsi="仿宋" w:eastAsia="仿宋" w:cs="仿宋"/>
          <w:sz w:val="32"/>
          <w:szCs w:val="32"/>
        </w:rPr>
        <w:t>对</w:t>
      </w:r>
      <w:r>
        <w:rPr>
          <w:rFonts w:hint="eastAsia" w:ascii="仿宋" w:hAnsi="仿宋" w:eastAsia="仿宋" w:cs="仿宋"/>
          <w:color w:val="000000"/>
          <w:sz w:val="32"/>
          <w:szCs w:val="32"/>
        </w:rPr>
        <w:t>农机服</w:t>
      </w:r>
      <w:r>
        <w:rPr>
          <w:rFonts w:hint="eastAsia" w:ascii="仿宋" w:hAnsi="仿宋" w:eastAsia="仿宋" w:cs="仿宋"/>
          <w:sz w:val="32"/>
          <w:szCs w:val="32"/>
        </w:rPr>
        <w:t>务组织</w:t>
      </w:r>
      <w:r>
        <w:rPr>
          <w:rFonts w:ascii="仿宋" w:hAnsi="仿宋" w:eastAsia="仿宋" w:cs="仿宋"/>
          <w:sz w:val="32"/>
          <w:szCs w:val="32"/>
        </w:rPr>
        <w:t>新建的机具库棚、烘干中心、农资和初级农产品储藏仓库等农业生产服务设施，财政资金按不超过投资总额的</w:t>
      </w:r>
      <w:r>
        <w:rPr>
          <w:rFonts w:hint="eastAsia" w:ascii="仿宋" w:hAnsi="仿宋" w:eastAsia="仿宋" w:cs="仿宋"/>
          <w:sz w:val="32"/>
          <w:szCs w:val="32"/>
        </w:rPr>
        <w:t>5</w:t>
      </w:r>
      <w:r>
        <w:rPr>
          <w:rFonts w:ascii="仿宋" w:hAnsi="仿宋" w:eastAsia="仿宋" w:cs="仿宋"/>
          <w:sz w:val="32"/>
          <w:szCs w:val="32"/>
        </w:rPr>
        <w:t>0%给予支持</w:t>
      </w:r>
      <w:r>
        <w:rPr>
          <w:rFonts w:hint="eastAsia" w:ascii="仿宋" w:hAnsi="仿宋" w:eastAsia="仿宋" w:cs="仿宋"/>
          <w:sz w:val="32"/>
          <w:szCs w:val="32"/>
        </w:rPr>
        <w:t>。</w:t>
      </w:r>
    </w:p>
    <w:p w14:paraId="1695941F">
      <w:pPr>
        <w:pStyle w:val="6"/>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sz w:val="32"/>
          <w:szCs w:val="32"/>
          <w:lang w:eastAsia="zh-CN"/>
        </w:rPr>
        <w:t>农机安全能力提升</w:t>
      </w:r>
    </w:p>
    <w:p w14:paraId="375D93DB">
      <w:pPr>
        <w:spacing w:line="590" w:lineRule="exact"/>
        <w:ind w:firstLine="640" w:firstLineChars="200"/>
        <w:rPr>
          <w:rFonts w:hint="eastAsia" w:ascii="楷体" w:hAnsi="楷体" w:eastAsia="楷体" w:cs="楷体"/>
          <w:b w:val="0"/>
          <w:bCs w:val="0"/>
          <w:sz w:val="32"/>
          <w:szCs w:val="32"/>
        </w:rPr>
      </w:pPr>
      <w:r>
        <w:rPr>
          <w:rFonts w:hint="eastAsia" w:ascii="仿宋" w:hAnsi="仿宋" w:eastAsia="仿宋" w:cs="仿宋"/>
          <w:sz w:val="32"/>
          <w:szCs w:val="32"/>
          <w:lang w:val="en-US" w:eastAsia="zh-CN"/>
        </w:rPr>
        <w:t>根据农业农村部</w:t>
      </w:r>
      <w:r>
        <w:rPr>
          <w:rFonts w:hint="eastAsia" w:ascii="仿宋" w:hAnsi="仿宋" w:eastAsia="仿宋" w:cs="仿宋"/>
          <w:sz w:val="32"/>
          <w:szCs w:val="32"/>
          <w:lang w:eastAsia="zh-CN"/>
        </w:rPr>
        <w:t>《拖拉机和联合收割机安全技术检验规范》要求，</w:t>
      </w:r>
      <w:r>
        <w:rPr>
          <w:rFonts w:hint="eastAsia" w:ascii="仿宋" w:hAnsi="仿宋" w:eastAsia="仿宋" w:cs="仿宋"/>
          <w:sz w:val="32"/>
          <w:szCs w:val="32"/>
          <w:lang w:val="en-US" w:eastAsia="zh-CN"/>
        </w:rPr>
        <w:t>每个</w:t>
      </w:r>
      <w:r>
        <w:rPr>
          <w:rFonts w:hint="eastAsia" w:ascii="仿宋" w:hAnsi="仿宋" w:eastAsia="仿宋" w:cs="仿宋"/>
          <w:sz w:val="32"/>
          <w:szCs w:val="32"/>
          <w:lang w:eastAsia="zh-CN"/>
        </w:rPr>
        <w:t>市县</w:t>
      </w:r>
      <w:r>
        <w:rPr>
          <w:rFonts w:hint="default" w:ascii="仿宋" w:hAnsi="仿宋" w:eastAsia="仿宋" w:cs="仿宋"/>
          <w:sz w:val="32"/>
          <w:szCs w:val="32"/>
          <w:lang w:eastAsia="zh-CN"/>
        </w:rPr>
        <w:t>配备</w:t>
      </w:r>
      <w:r>
        <w:rPr>
          <w:rFonts w:hint="eastAsia" w:ascii="仿宋" w:hAnsi="仿宋" w:eastAsia="仿宋" w:cs="仿宋"/>
          <w:sz w:val="32"/>
          <w:szCs w:val="32"/>
          <w:lang w:val="en-US" w:eastAsia="zh-CN"/>
        </w:rPr>
        <w:t>拖拉机制动检测设备和灯光检测仪器各一套，用于拖拉机联合收割机安全技术检验检测</w:t>
      </w:r>
      <w:r>
        <w:rPr>
          <w:rFonts w:hint="eastAsia" w:ascii="仿宋" w:hAnsi="仿宋" w:eastAsia="仿宋" w:cs="仿宋"/>
          <w:sz w:val="30"/>
          <w:szCs w:val="30"/>
          <w:lang w:val="en-US" w:eastAsia="zh-CN"/>
        </w:rPr>
        <w:t>。</w:t>
      </w:r>
    </w:p>
    <w:p w14:paraId="5A3925F9">
      <w:pPr>
        <w:spacing w:line="590" w:lineRule="exact"/>
        <w:ind w:firstLine="640" w:firstLineChars="200"/>
        <w:rPr>
          <w:rFonts w:hint="eastAsia"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、实施步骤</w:t>
      </w:r>
    </w:p>
    <w:p w14:paraId="5079546E">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月底前，</w:t>
      </w:r>
      <w:r>
        <w:rPr>
          <w:rFonts w:hint="eastAsia" w:ascii="仿宋" w:hAnsi="仿宋" w:eastAsia="仿宋" w:cs="仿宋"/>
          <w:sz w:val="32"/>
          <w:szCs w:val="32"/>
          <w:lang w:eastAsia="zh-CN"/>
        </w:rPr>
        <w:t>市县农机化管理部门</w:t>
      </w:r>
      <w:r>
        <w:rPr>
          <w:rFonts w:hint="eastAsia" w:ascii="仿宋" w:hAnsi="仿宋" w:eastAsia="仿宋" w:cs="仿宋"/>
          <w:sz w:val="32"/>
          <w:szCs w:val="32"/>
        </w:rPr>
        <w:t>制定实施方案报省农业农村厅备案。</w:t>
      </w:r>
    </w:p>
    <w:p w14:paraId="40C37577">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5</w:t>
      </w:r>
      <w:r>
        <w:rPr>
          <w:rFonts w:hint="eastAsia" w:ascii="仿宋" w:hAnsi="仿宋" w:eastAsia="仿宋" w:cs="仿宋"/>
          <w:sz w:val="32"/>
          <w:szCs w:val="32"/>
        </w:rPr>
        <w:t>年10月底前，</w:t>
      </w:r>
      <w:r>
        <w:rPr>
          <w:rFonts w:hint="eastAsia" w:ascii="仿宋" w:hAnsi="仿宋" w:eastAsia="仿宋" w:cs="仿宋"/>
          <w:sz w:val="32"/>
          <w:szCs w:val="32"/>
          <w:lang w:eastAsia="zh-CN"/>
        </w:rPr>
        <w:t>市县农机化管理部门</w:t>
      </w:r>
      <w:r>
        <w:rPr>
          <w:rFonts w:hint="eastAsia" w:ascii="仿宋" w:hAnsi="仿宋" w:eastAsia="仿宋" w:cs="仿宋"/>
          <w:sz w:val="32"/>
          <w:szCs w:val="32"/>
        </w:rPr>
        <w:t>完成项目验收。</w:t>
      </w:r>
    </w:p>
    <w:p w14:paraId="26F95B04">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（三）202</w:t>
      </w:r>
      <w:r>
        <w:rPr>
          <w:rFonts w:hint="eastAsia" w:ascii="仿宋" w:hAnsi="仿宋" w:eastAsia="仿宋" w:cs="仿宋"/>
          <w:sz w:val="32"/>
          <w:szCs w:val="32"/>
          <w:lang w:val="en-US" w:eastAsia="zh-CN"/>
        </w:rPr>
        <w:t>5</w:t>
      </w:r>
      <w:r>
        <w:rPr>
          <w:rFonts w:hint="eastAsia" w:ascii="仿宋" w:hAnsi="仿宋" w:eastAsia="仿宋" w:cs="仿宋"/>
          <w:sz w:val="32"/>
          <w:szCs w:val="32"/>
        </w:rPr>
        <w:t>年11月底前，</w:t>
      </w:r>
      <w:r>
        <w:rPr>
          <w:rFonts w:hint="eastAsia" w:ascii="仿宋" w:hAnsi="仿宋" w:eastAsia="仿宋" w:cs="仿宋"/>
          <w:sz w:val="32"/>
          <w:szCs w:val="32"/>
          <w:lang w:eastAsia="zh-CN"/>
        </w:rPr>
        <w:t>市县财政部门</w:t>
      </w:r>
      <w:r>
        <w:rPr>
          <w:rFonts w:hint="eastAsia" w:ascii="仿宋" w:hAnsi="仿宋" w:eastAsia="仿宋" w:cs="仿宋"/>
          <w:sz w:val="32"/>
          <w:szCs w:val="32"/>
        </w:rPr>
        <w:t>按相关规定完成资金拨付。</w:t>
      </w:r>
    </w:p>
    <w:p w14:paraId="5B9C2702">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（四）202</w:t>
      </w:r>
      <w:r>
        <w:rPr>
          <w:rFonts w:hint="eastAsia" w:ascii="仿宋" w:hAnsi="仿宋" w:eastAsia="仿宋" w:cs="仿宋"/>
          <w:sz w:val="32"/>
          <w:szCs w:val="32"/>
          <w:lang w:val="en-US" w:eastAsia="zh-CN"/>
        </w:rPr>
        <w:t>5</w:t>
      </w:r>
      <w:r>
        <w:rPr>
          <w:rFonts w:hint="eastAsia" w:ascii="仿宋" w:hAnsi="仿宋" w:eastAsia="仿宋" w:cs="仿宋"/>
          <w:sz w:val="32"/>
          <w:szCs w:val="32"/>
        </w:rPr>
        <w:t>年12月底前，</w:t>
      </w:r>
      <w:r>
        <w:rPr>
          <w:rFonts w:hint="eastAsia" w:ascii="仿宋" w:hAnsi="仿宋" w:eastAsia="仿宋" w:cs="仿宋"/>
          <w:sz w:val="32"/>
          <w:szCs w:val="32"/>
          <w:lang w:eastAsia="zh-CN"/>
        </w:rPr>
        <w:t>市县农机化管理部门报送项目实施工作总结</w:t>
      </w:r>
      <w:r>
        <w:rPr>
          <w:rFonts w:hint="eastAsia" w:ascii="仿宋" w:hAnsi="仿宋" w:eastAsia="仿宋" w:cs="仿宋"/>
          <w:sz w:val="32"/>
          <w:szCs w:val="32"/>
        </w:rPr>
        <w:t>。</w:t>
      </w:r>
    </w:p>
    <w:p w14:paraId="3B45B050">
      <w:pPr>
        <w:spacing w:line="590" w:lineRule="exact"/>
        <w:ind w:firstLine="640" w:firstLineChars="200"/>
        <w:rPr>
          <w:rFonts w:hint="eastAsia" w:ascii="仿宋" w:hAnsi="仿宋" w:eastAsia="仿宋" w:cs="仿宋"/>
          <w:sz w:val="32"/>
          <w:szCs w:val="32"/>
        </w:rPr>
      </w:pPr>
      <w:r>
        <w:rPr>
          <w:rFonts w:ascii="黑体" w:hAnsi="黑体" w:eastAsia="黑体" w:cs="黑体"/>
          <w:sz w:val="32"/>
          <w:szCs w:val="32"/>
        </w:rPr>
        <w:t>五</w:t>
      </w:r>
      <w:r>
        <w:rPr>
          <w:rFonts w:hint="eastAsia" w:ascii="黑体" w:hAnsi="黑体" w:eastAsia="黑体" w:cs="黑体"/>
          <w:sz w:val="32"/>
          <w:szCs w:val="32"/>
        </w:rPr>
        <w:t>、有关要求</w:t>
      </w:r>
    </w:p>
    <w:p w14:paraId="7F47A2EB">
      <w:pPr>
        <w:spacing w:line="590" w:lineRule="exact"/>
        <w:ind w:firstLine="640" w:firstLineChars="200"/>
        <w:rPr>
          <w:rFonts w:ascii="仿宋" w:hAnsi="仿宋" w:eastAsia="仿宋" w:cs="仿宋"/>
          <w:sz w:val="32"/>
          <w:szCs w:val="32"/>
        </w:rPr>
      </w:pPr>
      <w:r>
        <w:rPr>
          <w:rFonts w:hint="eastAsia" w:ascii="楷体" w:hAnsi="楷体" w:eastAsia="楷体" w:cs="楷体"/>
          <w:b w:val="0"/>
          <w:bCs w:val="0"/>
          <w:sz w:val="32"/>
          <w:szCs w:val="32"/>
        </w:rPr>
        <w:t>（一）加强组织领导。</w:t>
      </w:r>
      <w:r>
        <w:rPr>
          <w:rFonts w:hint="eastAsia" w:ascii="仿宋" w:hAnsi="仿宋" w:eastAsia="仿宋" w:cs="仿宋"/>
          <w:sz w:val="32"/>
          <w:szCs w:val="32"/>
        </w:rPr>
        <w:t>各市县</w:t>
      </w:r>
      <w:r>
        <w:rPr>
          <w:rFonts w:hint="eastAsia" w:ascii="仿宋" w:hAnsi="仿宋" w:eastAsia="仿宋" w:cs="仿宋"/>
          <w:sz w:val="32"/>
          <w:szCs w:val="32"/>
          <w:lang w:eastAsia="zh-CN"/>
        </w:rPr>
        <w:t>农机化管理</w:t>
      </w:r>
      <w:r>
        <w:rPr>
          <w:rFonts w:hint="eastAsia" w:ascii="仿宋" w:hAnsi="仿宋" w:eastAsia="仿宋" w:cs="仿宋"/>
          <w:sz w:val="32"/>
          <w:szCs w:val="32"/>
        </w:rPr>
        <w:t>部门要结合本方案研究制定具体项目实施方案，按程序确定实施主体并组织项目实施。项目实施方案于3月31日前报送省农业农村厅农业机械化管理处备案。</w:t>
      </w:r>
    </w:p>
    <w:p w14:paraId="1FE7EE69">
      <w:pPr>
        <w:spacing w:line="590" w:lineRule="exact"/>
        <w:ind w:firstLine="640" w:firstLineChars="200"/>
        <w:rPr>
          <w:rFonts w:ascii="仿宋" w:hAnsi="仿宋" w:eastAsia="仿宋" w:cs="仿宋"/>
          <w:sz w:val="32"/>
          <w:szCs w:val="32"/>
          <w:lang w:val="en"/>
        </w:rPr>
      </w:pPr>
      <w:r>
        <w:rPr>
          <w:rFonts w:hint="eastAsia" w:ascii="楷体" w:hAnsi="楷体" w:eastAsia="楷体" w:cs="楷体"/>
          <w:b w:val="0"/>
          <w:bCs w:val="0"/>
          <w:sz w:val="32"/>
          <w:szCs w:val="32"/>
        </w:rPr>
        <w:t>（二）强化资金管理。</w:t>
      </w:r>
      <w:r>
        <w:rPr>
          <w:rFonts w:hint="eastAsia" w:ascii="仿宋" w:hAnsi="仿宋" w:eastAsia="仿宋" w:cs="仿宋"/>
          <w:sz w:val="32"/>
          <w:szCs w:val="32"/>
        </w:rPr>
        <w:t>严格项目资金使用管理，自觉接受有关部门监督检查评价审计，杜绝弄虚作假、套取</w:t>
      </w:r>
      <w:r>
        <w:rPr>
          <w:rFonts w:hint="eastAsia" w:ascii="仿宋" w:hAnsi="仿宋" w:eastAsia="仿宋" w:cs="仿宋"/>
          <w:sz w:val="32"/>
          <w:szCs w:val="32"/>
          <w:lang w:eastAsia="zh-CN"/>
        </w:rPr>
        <w:t>财政</w:t>
      </w:r>
      <w:r>
        <w:rPr>
          <w:rFonts w:hint="eastAsia" w:ascii="仿宋" w:hAnsi="仿宋" w:eastAsia="仿宋" w:cs="仿宋"/>
          <w:sz w:val="32"/>
          <w:szCs w:val="32"/>
        </w:rPr>
        <w:t>资金等现象。各市县农业农村部门</w:t>
      </w:r>
      <w:r>
        <w:rPr>
          <w:rFonts w:hint="eastAsia" w:ascii="仿宋" w:hAnsi="仿宋" w:eastAsia="仿宋" w:cs="仿宋"/>
          <w:kern w:val="0"/>
          <w:sz w:val="32"/>
          <w:szCs w:val="32"/>
          <w:lang w:bidi="ar"/>
        </w:rPr>
        <w:t>要按照涉农项目资金线上调度要求，每月20日前在转移支付资金管理平台（https://zyzf.xnzb.org.cn/）更新数据，确保每月底统计数据与实际工作成效相符</w:t>
      </w:r>
      <w:r>
        <w:rPr>
          <w:rFonts w:hint="eastAsia" w:ascii="仿宋" w:hAnsi="仿宋" w:eastAsia="仿宋" w:cs="仿宋"/>
          <w:sz w:val="32"/>
          <w:szCs w:val="32"/>
        </w:rPr>
        <w:t>。</w:t>
      </w:r>
    </w:p>
    <w:p w14:paraId="3020EF69">
      <w:pPr>
        <w:spacing w:line="590" w:lineRule="exact"/>
        <w:ind w:firstLine="640" w:firstLineChars="200"/>
        <w:rPr>
          <w:rFonts w:ascii="仿宋" w:hAnsi="仿宋" w:eastAsia="仿宋" w:cs="仿宋"/>
          <w:sz w:val="32"/>
          <w:szCs w:val="32"/>
        </w:rPr>
      </w:pPr>
      <w:r>
        <w:rPr>
          <w:rFonts w:hint="eastAsia" w:ascii="楷体" w:hAnsi="楷体" w:eastAsia="楷体" w:cs="楷体"/>
          <w:b w:val="0"/>
          <w:bCs w:val="0"/>
          <w:sz w:val="32"/>
          <w:szCs w:val="32"/>
        </w:rPr>
        <w:t>（三）严格项目验收。</w:t>
      </w:r>
      <w:r>
        <w:rPr>
          <w:rFonts w:hint="eastAsia" w:ascii="仿宋" w:hAnsi="仿宋" w:eastAsia="仿宋" w:cs="仿宋"/>
          <w:sz w:val="32"/>
          <w:szCs w:val="32"/>
        </w:rPr>
        <w:t>项目完成后，</w:t>
      </w:r>
      <w:r>
        <w:rPr>
          <w:rFonts w:hint="eastAsia" w:ascii="仿宋" w:hAnsi="仿宋" w:eastAsia="仿宋" w:cs="仿宋"/>
          <w:sz w:val="32"/>
          <w:szCs w:val="32"/>
          <w:lang w:eastAsia="zh-CN"/>
        </w:rPr>
        <w:t>要</w:t>
      </w:r>
      <w:r>
        <w:rPr>
          <w:rFonts w:hint="eastAsia" w:ascii="仿宋" w:hAnsi="仿宋" w:eastAsia="仿宋" w:cs="仿宋"/>
          <w:sz w:val="32"/>
          <w:szCs w:val="32"/>
        </w:rPr>
        <w:t>组织第三方</w:t>
      </w:r>
      <w:r>
        <w:rPr>
          <w:rFonts w:hint="eastAsia" w:ascii="仿宋" w:hAnsi="仿宋" w:eastAsia="仿宋" w:cs="仿宋"/>
          <w:sz w:val="32"/>
          <w:szCs w:val="32"/>
          <w:lang w:eastAsia="zh-CN"/>
        </w:rPr>
        <w:t>开展</w:t>
      </w:r>
      <w:r>
        <w:rPr>
          <w:rFonts w:hint="eastAsia" w:ascii="仿宋" w:hAnsi="仿宋" w:eastAsia="仿宋" w:cs="仿宋"/>
          <w:sz w:val="32"/>
          <w:szCs w:val="32"/>
        </w:rPr>
        <w:t>验收，</w:t>
      </w:r>
      <w:r>
        <w:rPr>
          <w:rFonts w:hint="eastAsia" w:ascii="仿宋" w:hAnsi="仿宋" w:eastAsia="仿宋" w:cs="仿宋"/>
          <w:sz w:val="32"/>
          <w:szCs w:val="32"/>
          <w:lang w:eastAsia="zh-CN"/>
        </w:rPr>
        <w:t>将有</w:t>
      </w:r>
      <w:r>
        <w:rPr>
          <w:rFonts w:hint="eastAsia" w:ascii="仿宋" w:hAnsi="仿宋" w:eastAsia="仿宋" w:cs="仿宋"/>
          <w:sz w:val="32"/>
          <w:szCs w:val="32"/>
        </w:rPr>
        <w:t>关材料汇编成册、存档备查。</w:t>
      </w:r>
      <w:r>
        <w:rPr>
          <w:rFonts w:hint="eastAsia" w:ascii="仿宋" w:hAnsi="仿宋" w:eastAsia="仿宋" w:cs="仿宋"/>
          <w:sz w:val="32"/>
          <w:szCs w:val="32"/>
          <w:lang w:eastAsia="zh-CN"/>
        </w:rPr>
        <w:t>并</w:t>
      </w:r>
      <w:r>
        <w:rPr>
          <w:rFonts w:hint="eastAsia" w:ascii="仿宋" w:hAnsi="仿宋" w:eastAsia="仿宋" w:cs="仿宋"/>
          <w:sz w:val="32"/>
          <w:szCs w:val="32"/>
        </w:rPr>
        <w:t>对项目绩效目标完成情况、建设成效、资金使用、存在问题等情况进行分析，形成工作总结报省农业农村厅农业机械化管理处。</w:t>
      </w:r>
    </w:p>
    <w:p w14:paraId="17F74AFF">
      <w:pPr>
        <w:pStyle w:val="7"/>
        <w:spacing w:line="590" w:lineRule="exact"/>
        <w:ind w:firstLine="642" w:firstLineChars="0"/>
        <w:rPr>
          <w:rFonts w:ascii="仿宋" w:hAnsi="仿宋" w:eastAsia="仿宋" w:cs="仿宋"/>
          <w:sz w:val="32"/>
          <w:szCs w:val="32"/>
        </w:rPr>
      </w:pPr>
      <w:r>
        <w:rPr>
          <w:rFonts w:hint="eastAsia" w:ascii="仿宋" w:hAnsi="仿宋" w:eastAsia="仿宋" w:cs="仿宋"/>
          <w:sz w:val="32"/>
          <w:szCs w:val="32"/>
        </w:rPr>
        <w:t>联系人及电话：省农业农村厅何敏，65332905。</w:t>
      </w:r>
    </w:p>
    <w:p w14:paraId="5462752E">
      <w:pPr>
        <w:spacing w:line="590" w:lineRule="exact"/>
        <w:ind w:firstLine="640"/>
        <w:rPr>
          <w:rFonts w:hint="eastAsia" w:ascii="仿宋" w:hAnsi="仿宋" w:eastAsia="仿宋" w:cs="仿宋"/>
          <w:sz w:val="32"/>
          <w:szCs w:val="40"/>
          <w:lang w:eastAsia="zh"/>
        </w:rPr>
      </w:pPr>
      <w:r>
        <w:rPr>
          <w:rFonts w:hint="eastAsia" w:ascii="仿宋" w:hAnsi="仿宋" w:eastAsia="仿宋" w:cs="仿宋"/>
          <w:sz w:val="32"/>
          <w:szCs w:val="40"/>
          <w:lang w:eastAsia="zh"/>
        </w:rPr>
        <w:t xml:space="preserve">    </w:t>
      </w:r>
    </w:p>
    <w:p w14:paraId="01C787F7">
      <w:pPr>
        <w:pStyle w:val="7"/>
        <w:spacing w:line="59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40"/>
        </w:rPr>
        <w:t>附件：</w:t>
      </w:r>
      <w:r>
        <w:rPr>
          <w:rFonts w:hint="eastAsia" w:ascii="仿宋" w:hAnsi="仿宋" w:eastAsia="仿宋" w:cs="仿宋"/>
          <w:sz w:val="32"/>
          <w:szCs w:val="40"/>
          <w:lang w:val="en-US" w:eastAsia="zh-CN"/>
        </w:rPr>
        <w:t>1.</w:t>
      </w:r>
      <w:r>
        <w:rPr>
          <w:rFonts w:hint="eastAsia" w:ascii="仿宋" w:hAnsi="仿宋" w:eastAsia="仿宋" w:cs="仿宋"/>
          <w:kern w:val="2"/>
          <w:sz w:val="32"/>
          <w:szCs w:val="32"/>
          <w:lang w:val="en-US" w:eastAsia="zh-CN" w:bidi="ar-SA"/>
        </w:rPr>
        <w:t>农机手农机驾驶证（操作证）培训费用申请表</w:t>
      </w:r>
    </w:p>
    <w:p w14:paraId="392032A7">
      <w:pPr>
        <w:pStyle w:val="7"/>
        <w:spacing w:line="590" w:lineRule="exact"/>
        <w:ind w:left="0" w:leftChars="0" w:firstLine="640" w:firstLineChars="200"/>
        <w:jc w:val="left"/>
        <w:rPr>
          <w:rFonts w:hint="eastAsia" w:ascii="仿宋" w:hAnsi="仿宋" w:eastAsia="仿宋" w:cs="仿宋"/>
          <w:color w:val="000000"/>
          <w:kern w:val="2"/>
          <w:sz w:val="32"/>
          <w:szCs w:val="32"/>
          <w:lang w:bidi="ar-SA"/>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2.</w:t>
      </w:r>
      <w:r>
        <w:rPr>
          <w:rFonts w:hint="eastAsia" w:ascii="仿宋" w:hAnsi="仿宋" w:eastAsia="仿宋" w:cs="仿宋"/>
          <w:color w:val="000000"/>
          <w:kern w:val="2"/>
          <w:sz w:val="32"/>
          <w:szCs w:val="32"/>
          <w:lang w:bidi="ar-SA"/>
        </w:rPr>
        <w:t>202</w:t>
      </w:r>
      <w:r>
        <w:rPr>
          <w:rFonts w:hint="eastAsia" w:ascii="仿宋" w:hAnsi="仿宋" w:eastAsia="仿宋" w:cs="仿宋"/>
          <w:color w:val="000000"/>
          <w:kern w:val="2"/>
          <w:sz w:val="32"/>
          <w:szCs w:val="32"/>
          <w:lang w:val="en-US" w:eastAsia="zh-CN" w:bidi="ar-SA"/>
        </w:rPr>
        <w:t>5</w:t>
      </w:r>
      <w:r>
        <w:rPr>
          <w:rFonts w:hint="eastAsia" w:ascii="仿宋" w:hAnsi="仿宋" w:eastAsia="仿宋" w:cs="仿宋"/>
          <w:color w:val="000000"/>
          <w:kern w:val="2"/>
          <w:sz w:val="32"/>
          <w:szCs w:val="32"/>
          <w:lang w:bidi="ar-SA"/>
        </w:rPr>
        <w:t>年农机化促进工程项目</w:t>
      </w:r>
      <w:r>
        <w:rPr>
          <w:rFonts w:hint="eastAsia" w:ascii="仿宋" w:hAnsi="仿宋" w:eastAsia="仿宋" w:cs="仿宋"/>
          <w:color w:val="000000"/>
          <w:kern w:val="2"/>
          <w:sz w:val="32"/>
          <w:szCs w:val="32"/>
          <w:lang w:eastAsia="zh-CN" w:bidi="ar-SA"/>
        </w:rPr>
        <w:t>任务目标</w:t>
      </w:r>
      <w:r>
        <w:rPr>
          <w:rFonts w:hint="eastAsia" w:ascii="仿宋" w:hAnsi="仿宋" w:eastAsia="仿宋" w:cs="仿宋"/>
          <w:color w:val="000000"/>
          <w:kern w:val="2"/>
          <w:sz w:val="32"/>
          <w:szCs w:val="32"/>
          <w:lang w:bidi="ar-SA"/>
        </w:rPr>
        <w:t>表</w:t>
      </w:r>
    </w:p>
    <w:p w14:paraId="05C26C89">
      <w:pPr>
        <w:pStyle w:val="7"/>
        <w:spacing w:line="590" w:lineRule="exact"/>
        <w:ind w:left="0" w:leftChars="0" w:firstLine="0" w:firstLineChars="0"/>
        <w:jc w:val="left"/>
        <w:rPr>
          <w:rFonts w:hint="eastAsia" w:ascii="黑体" w:hAnsi="黑体" w:eastAsia="黑体" w:cs="黑体"/>
          <w:color w:val="000000"/>
          <w:kern w:val="0"/>
          <w:sz w:val="32"/>
          <w:szCs w:val="32"/>
          <w:lang w:bidi="ar"/>
        </w:rPr>
      </w:pPr>
      <w:r>
        <w:rPr>
          <w:rFonts w:hint="eastAsia" w:ascii="仿宋" w:hAnsi="仿宋" w:eastAsia="仿宋" w:cs="仿宋"/>
          <w:color w:val="000000"/>
          <w:kern w:val="2"/>
          <w:sz w:val="32"/>
          <w:szCs w:val="32"/>
          <w:lang w:bidi="ar-SA"/>
        </w:rPr>
        <w:br w:type="page"/>
      </w:r>
      <w:r>
        <w:rPr>
          <w:rFonts w:hint="eastAsia" w:ascii="黑体" w:hAnsi="黑体" w:eastAsia="黑体" w:cs="黑体"/>
          <w:color w:val="000000"/>
          <w:kern w:val="0"/>
          <w:sz w:val="32"/>
          <w:szCs w:val="32"/>
          <w:lang w:bidi="ar"/>
        </w:rPr>
        <w:t>附件1</w:t>
      </w:r>
    </w:p>
    <w:p w14:paraId="44AA108E">
      <w:pPr>
        <w:pStyle w:val="7"/>
        <w:spacing w:line="590" w:lineRule="exact"/>
        <w:ind w:left="0" w:leftChars="0" w:firstLine="0" w:firstLineChars="0"/>
        <w:jc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农机手农机驾驶证（操作证）培训费用申请表</w:t>
      </w:r>
    </w:p>
    <w:tbl>
      <w:tblPr>
        <w:tblStyle w:val="8"/>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5"/>
        <w:gridCol w:w="1515"/>
        <w:gridCol w:w="1680"/>
        <w:gridCol w:w="1395"/>
        <w:gridCol w:w="1740"/>
        <w:gridCol w:w="1305"/>
      </w:tblGrid>
      <w:tr w14:paraId="0D45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C095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99E9BCE">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A32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4440" w:type="dxa"/>
            <w:gridSpan w:val="3"/>
            <w:tcBorders>
              <w:top w:val="single" w:color="000000" w:sz="4" w:space="0"/>
              <w:left w:val="single" w:color="000000" w:sz="4" w:space="0"/>
              <w:bottom w:val="single" w:color="000000" w:sz="4" w:space="0"/>
              <w:right w:val="single" w:color="000000" w:sz="4" w:space="0"/>
            </w:tcBorders>
            <w:noWrap w:val="0"/>
            <w:vAlign w:val="center"/>
          </w:tcPr>
          <w:p w14:paraId="361ECDB6">
            <w:pPr>
              <w:jc w:val="center"/>
              <w:rPr>
                <w:rFonts w:hint="eastAsia" w:ascii="宋体" w:hAnsi="宋体" w:eastAsia="宋体" w:cs="宋体"/>
                <w:i w:val="0"/>
                <w:iCs w:val="0"/>
                <w:color w:val="000000"/>
                <w:sz w:val="22"/>
                <w:szCs w:val="22"/>
                <w:u w:val="none"/>
              </w:rPr>
            </w:pPr>
          </w:p>
        </w:tc>
      </w:tr>
      <w:tr w14:paraId="2D1E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EB93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4EBF86F">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F68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户籍所在地</w:t>
            </w:r>
          </w:p>
        </w:tc>
        <w:tc>
          <w:tcPr>
            <w:tcW w:w="4440" w:type="dxa"/>
            <w:gridSpan w:val="3"/>
            <w:tcBorders>
              <w:top w:val="single" w:color="000000" w:sz="4" w:space="0"/>
              <w:left w:val="single" w:color="000000" w:sz="4" w:space="0"/>
              <w:bottom w:val="single" w:color="000000" w:sz="4" w:space="0"/>
              <w:right w:val="single" w:color="000000" w:sz="4" w:space="0"/>
            </w:tcBorders>
            <w:noWrap w:val="0"/>
            <w:vAlign w:val="center"/>
          </w:tcPr>
          <w:p w14:paraId="5E478915">
            <w:pPr>
              <w:jc w:val="center"/>
              <w:rPr>
                <w:rFonts w:hint="eastAsia" w:ascii="宋体" w:hAnsi="宋体" w:eastAsia="宋体" w:cs="宋体"/>
                <w:i w:val="0"/>
                <w:iCs w:val="0"/>
                <w:color w:val="000000"/>
                <w:sz w:val="22"/>
                <w:szCs w:val="22"/>
                <w:u w:val="none"/>
              </w:rPr>
            </w:pPr>
          </w:p>
        </w:tc>
      </w:tr>
      <w:tr w14:paraId="4216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07D1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培训机构名称</w:t>
            </w:r>
          </w:p>
        </w:tc>
        <w:tc>
          <w:tcPr>
            <w:tcW w:w="7635" w:type="dxa"/>
            <w:gridSpan w:val="5"/>
            <w:tcBorders>
              <w:top w:val="single" w:color="000000" w:sz="4" w:space="0"/>
              <w:left w:val="single" w:color="000000" w:sz="4" w:space="0"/>
              <w:bottom w:val="single" w:color="000000" w:sz="4" w:space="0"/>
              <w:right w:val="single" w:color="000000" w:sz="4" w:space="0"/>
            </w:tcBorders>
            <w:noWrap w:val="0"/>
            <w:vAlign w:val="center"/>
          </w:tcPr>
          <w:p w14:paraId="78FAEF4E">
            <w:pPr>
              <w:jc w:val="center"/>
              <w:rPr>
                <w:rFonts w:hint="eastAsia" w:ascii="宋体" w:hAnsi="宋体" w:eastAsia="宋体" w:cs="宋体"/>
                <w:i w:val="0"/>
                <w:iCs w:val="0"/>
                <w:color w:val="000000"/>
                <w:sz w:val="22"/>
                <w:szCs w:val="22"/>
                <w:u w:val="none"/>
              </w:rPr>
            </w:pPr>
          </w:p>
        </w:tc>
      </w:tr>
      <w:tr w14:paraId="5A0E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8650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培训费用 （元）</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5758ECA">
            <w:pPr>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8A2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驾驶证/操作证编号</w:t>
            </w:r>
          </w:p>
        </w:tc>
        <w:tc>
          <w:tcPr>
            <w:tcW w:w="4440" w:type="dxa"/>
            <w:gridSpan w:val="3"/>
            <w:tcBorders>
              <w:top w:val="single" w:color="000000" w:sz="4" w:space="0"/>
              <w:left w:val="single" w:color="000000" w:sz="4" w:space="0"/>
              <w:bottom w:val="single" w:color="000000" w:sz="4" w:space="0"/>
              <w:right w:val="single" w:color="000000" w:sz="4" w:space="0"/>
            </w:tcBorders>
            <w:noWrap w:val="0"/>
            <w:vAlign w:val="center"/>
          </w:tcPr>
          <w:p w14:paraId="34066DCF">
            <w:pPr>
              <w:jc w:val="center"/>
              <w:rPr>
                <w:rFonts w:hint="eastAsia" w:ascii="宋体" w:hAnsi="宋体" w:eastAsia="宋体" w:cs="宋体"/>
                <w:i w:val="0"/>
                <w:iCs w:val="0"/>
                <w:color w:val="000000"/>
                <w:sz w:val="22"/>
                <w:szCs w:val="22"/>
                <w:u w:val="none"/>
              </w:rPr>
            </w:pPr>
          </w:p>
        </w:tc>
      </w:tr>
      <w:tr w14:paraId="6DB8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0" w:hRule="atLeast"/>
        </w:trPr>
        <w:tc>
          <w:tcPr>
            <w:tcW w:w="9270" w:type="dxa"/>
            <w:gridSpan w:val="6"/>
            <w:tcBorders>
              <w:top w:val="single" w:color="000000" w:sz="4" w:space="0"/>
              <w:left w:val="single" w:color="000000" w:sz="4" w:space="0"/>
              <w:bottom w:val="single" w:color="000000" w:sz="4" w:space="0"/>
              <w:right w:val="single" w:color="000000" w:sz="4" w:space="0"/>
            </w:tcBorders>
            <w:noWrap w:val="0"/>
            <w:vAlign w:val="center"/>
          </w:tcPr>
          <w:p w14:paraId="5B50B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身份证复印件/发票复印件/驾驶证（操作证）复印件粘贴处</w:t>
            </w:r>
          </w:p>
        </w:tc>
      </w:tr>
      <w:tr w14:paraId="7107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1635" w:type="dxa"/>
            <w:tcBorders>
              <w:top w:val="nil"/>
              <w:left w:val="single" w:color="000000" w:sz="4" w:space="0"/>
              <w:bottom w:val="single" w:color="000000" w:sz="4" w:space="0"/>
              <w:right w:val="single" w:color="000000" w:sz="4" w:space="0"/>
            </w:tcBorders>
            <w:noWrap w:val="0"/>
            <w:vAlign w:val="center"/>
          </w:tcPr>
          <w:p w14:paraId="172EE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申请人</w:t>
            </w:r>
            <w:r>
              <w:rPr>
                <w:rFonts w:hint="eastAsia" w:ascii="宋体" w:hAnsi="宋体" w:eastAsia="宋体" w:cs="宋体"/>
                <w:i w:val="0"/>
                <w:iCs w:val="0"/>
                <w:color w:val="000000"/>
                <w:kern w:val="0"/>
                <w:sz w:val="22"/>
                <w:szCs w:val="22"/>
                <w:u w:val="none"/>
                <w:lang w:val="en-US" w:eastAsia="zh-CN" w:bidi="ar"/>
              </w:rPr>
              <w:t>签名</w:t>
            </w:r>
          </w:p>
        </w:tc>
        <w:tc>
          <w:tcPr>
            <w:tcW w:w="1515" w:type="dxa"/>
            <w:tcBorders>
              <w:top w:val="nil"/>
              <w:left w:val="single" w:color="000000" w:sz="4" w:space="0"/>
              <w:bottom w:val="single" w:color="000000" w:sz="4" w:space="0"/>
              <w:right w:val="single" w:color="000000" w:sz="4" w:space="0"/>
            </w:tcBorders>
            <w:noWrap w:val="0"/>
            <w:vAlign w:val="center"/>
          </w:tcPr>
          <w:p w14:paraId="084F9337">
            <w:pPr>
              <w:jc w:val="center"/>
              <w:rPr>
                <w:rFonts w:hint="eastAsia" w:ascii="宋体" w:hAnsi="宋体" w:eastAsia="宋体" w:cs="宋体"/>
                <w:i w:val="0"/>
                <w:iCs w:val="0"/>
                <w:color w:val="000000"/>
                <w:sz w:val="22"/>
                <w:szCs w:val="22"/>
                <w:u w:val="none"/>
              </w:rPr>
            </w:pPr>
          </w:p>
        </w:tc>
        <w:tc>
          <w:tcPr>
            <w:tcW w:w="1680" w:type="dxa"/>
            <w:tcBorders>
              <w:top w:val="nil"/>
              <w:left w:val="single" w:color="000000" w:sz="4" w:space="0"/>
              <w:bottom w:val="single" w:color="000000" w:sz="4" w:space="0"/>
              <w:right w:val="single" w:color="000000" w:sz="4" w:space="0"/>
            </w:tcBorders>
            <w:noWrap w:val="0"/>
            <w:vAlign w:val="center"/>
          </w:tcPr>
          <w:p w14:paraId="12DF4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经办人签名</w:t>
            </w:r>
          </w:p>
        </w:tc>
        <w:tc>
          <w:tcPr>
            <w:tcW w:w="1395" w:type="dxa"/>
            <w:tcBorders>
              <w:top w:val="nil"/>
              <w:left w:val="single" w:color="000000" w:sz="4" w:space="0"/>
              <w:bottom w:val="single" w:color="000000" w:sz="4" w:space="0"/>
              <w:right w:val="single" w:color="000000" w:sz="4" w:space="0"/>
            </w:tcBorders>
            <w:noWrap w:val="0"/>
            <w:vAlign w:val="center"/>
          </w:tcPr>
          <w:p w14:paraId="3FCAE366">
            <w:pPr>
              <w:jc w:val="center"/>
              <w:rPr>
                <w:rFonts w:hint="eastAsia" w:ascii="宋体" w:hAnsi="宋体" w:eastAsia="宋体" w:cs="宋体"/>
                <w:i w:val="0"/>
                <w:iCs w:val="0"/>
                <w:color w:val="000000"/>
                <w:sz w:val="22"/>
                <w:szCs w:val="22"/>
                <w:u w:val="none"/>
              </w:rPr>
            </w:pPr>
          </w:p>
        </w:tc>
        <w:tc>
          <w:tcPr>
            <w:tcW w:w="1740" w:type="dxa"/>
            <w:tcBorders>
              <w:top w:val="nil"/>
              <w:left w:val="single" w:color="000000" w:sz="4" w:space="0"/>
              <w:bottom w:val="single" w:color="000000" w:sz="4" w:space="0"/>
              <w:right w:val="single" w:color="000000" w:sz="4" w:space="0"/>
            </w:tcBorders>
            <w:noWrap w:val="0"/>
            <w:vAlign w:val="center"/>
          </w:tcPr>
          <w:p w14:paraId="20892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单位负责人签名（盖章）</w:t>
            </w:r>
          </w:p>
        </w:tc>
        <w:tc>
          <w:tcPr>
            <w:tcW w:w="1305" w:type="dxa"/>
            <w:tcBorders>
              <w:top w:val="nil"/>
              <w:left w:val="single" w:color="000000" w:sz="4" w:space="0"/>
              <w:bottom w:val="single" w:color="000000" w:sz="4" w:space="0"/>
              <w:right w:val="single" w:color="000000" w:sz="4" w:space="0"/>
            </w:tcBorders>
            <w:noWrap w:val="0"/>
            <w:vAlign w:val="center"/>
          </w:tcPr>
          <w:p w14:paraId="18B3E4B5">
            <w:pPr>
              <w:jc w:val="center"/>
              <w:rPr>
                <w:rFonts w:hint="eastAsia" w:ascii="宋体" w:hAnsi="宋体" w:eastAsia="宋体" w:cs="宋体"/>
                <w:i w:val="0"/>
                <w:iCs w:val="0"/>
                <w:color w:val="000000"/>
                <w:sz w:val="22"/>
                <w:szCs w:val="22"/>
                <w:u w:val="none"/>
              </w:rPr>
            </w:pPr>
          </w:p>
        </w:tc>
      </w:tr>
    </w:tbl>
    <w:p w14:paraId="1BCAEE20">
      <w:pPr>
        <w:pStyle w:val="7"/>
        <w:spacing w:line="590" w:lineRule="exact"/>
        <w:ind w:left="0" w:leftChars="0" w:firstLine="0" w:firstLineChars="0"/>
        <w:rPr>
          <w:rFonts w:hint="eastAsia" w:ascii="方正小标宋简体" w:hAnsi="方正小标宋简体" w:eastAsia="方正小标宋简体" w:cs="方正小标宋简体"/>
          <w:color w:val="000000"/>
          <w:kern w:val="0"/>
          <w:sz w:val="44"/>
          <w:szCs w:val="44"/>
          <w:lang w:bidi="ar"/>
        </w:rPr>
      </w:pPr>
    </w:p>
    <w:p w14:paraId="17BB4AEE">
      <w:pPr>
        <w:pStyle w:val="7"/>
        <w:spacing w:line="590" w:lineRule="exact"/>
        <w:ind w:left="0" w:leftChars="0" w:firstLine="0" w:firstLineChars="0"/>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eastAsia="zh-CN" w:bidi="ar"/>
        </w:rPr>
        <w:t>附件</w:t>
      </w:r>
      <w:r>
        <w:rPr>
          <w:rFonts w:hint="eastAsia" w:ascii="黑体" w:hAnsi="黑体" w:eastAsia="黑体" w:cs="黑体"/>
          <w:color w:val="000000"/>
          <w:kern w:val="0"/>
          <w:sz w:val="32"/>
          <w:szCs w:val="32"/>
          <w:lang w:val="en-US" w:eastAsia="zh-CN" w:bidi="ar"/>
        </w:rPr>
        <w:t>2</w:t>
      </w:r>
    </w:p>
    <w:p w14:paraId="77993100">
      <w:pPr>
        <w:pStyle w:val="7"/>
        <w:spacing w:line="590" w:lineRule="exact"/>
        <w:ind w:left="0" w:leftChars="0" w:firstLine="0" w:firstLineChars="0"/>
        <w:jc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202</w:t>
      </w:r>
      <w:r>
        <w:rPr>
          <w:rFonts w:hint="eastAsia" w:ascii="黑体" w:hAnsi="黑体" w:eastAsia="黑体" w:cs="黑体"/>
          <w:color w:val="000000"/>
          <w:kern w:val="0"/>
          <w:sz w:val="32"/>
          <w:szCs w:val="32"/>
          <w:lang w:val="en-US" w:eastAsia="zh-CN" w:bidi="ar"/>
        </w:rPr>
        <w:t>5</w:t>
      </w:r>
      <w:r>
        <w:rPr>
          <w:rFonts w:hint="eastAsia" w:ascii="黑体" w:hAnsi="黑体" w:eastAsia="黑体" w:cs="黑体"/>
          <w:color w:val="000000"/>
          <w:kern w:val="0"/>
          <w:sz w:val="32"/>
          <w:szCs w:val="32"/>
          <w:lang w:bidi="ar"/>
        </w:rPr>
        <w:t>年农机化促进工程项目</w:t>
      </w:r>
      <w:r>
        <w:rPr>
          <w:rFonts w:hint="eastAsia" w:ascii="黑体" w:hAnsi="黑体" w:eastAsia="黑体" w:cs="黑体"/>
          <w:color w:val="000000"/>
          <w:kern w:val="0"/>
          <w:sz w:val="32"/>
          <w:szCs w:val="32"/>
          <w:lang w:eastAsia="zh-CN" w:bidi="ar"/>
        </w:rPr>
        <w:t>任务目标</w:t>
      </w:r>
      <w:r>
        <w:rPr>
          <w:rFonts w:hint="eastAsia" w:ascii="黑体" w:hAnsi="黑体" w:eastAsia="黑体" w:cs="黑体"/>
          <w:color w:val="000000"/>
          <w:kern w:val="0"/>
          <w:sz w:val="32"/>
          <w:szCs w:val="32"/>
          <w:lang w:bidi="ar"/>
        </w:rPr>
        <w:t>表</w:t>
      </w:r>
    </w:p>
    <w:tbl>
      <w:tblPr>
        <w:tblStyle w:val="8"/>
        <w:tblpPr w:leftFromText="180" w:rightFromText="180" w:vertAnchor="text" w:horzAnchor="page" w:tblpX="1717" w:tblpY="306"/>
        <w:tblOverlap w:val="never"/>
        <w:tblW w:w="0" w:type="auto"/>
        <w:tblInd w:w="0" w:type="dxa"/>
        <w:tblLayout w:type="fixed"/>
        <w:tblCellMar>
          <w:top w:w="0" w:type="dxa"/>
          <w:left w:w="108" w:type="dxa"/>
          <w:bottom w:w="0" w:type="dxa"/>
          <w:right w:w="108" w:type="dxa"/>
        </w:tblCellMar>
      </w:tblPr>
      <w:tblGrid>
        <w:gridCol w:w="1461"/>
        <w:gridCol w:w="1277"/>
        <w:gridCol w:w="1457"/>
        <w:gridCol w:w="1369"/>
        <w:gridCol w:w="1519"/>
        <w:gridCol w:w="1948"/>
      </w:tblGrid>
      <w:tr w14:paraId="0D7DD815">
        <w:tblPrEx>
          <w:tblCellMar>
            <w:top w:w="0" w:type="dxa"/>
            <w:left w:w="108" w:type="dxa"/>
            <w:bottom w:w="0" w:type="dxa"/>
            <w:right w:w="108" w:type="dxa"/>
          </w:tblCellMar>
        </w:tblPrEx>
        <w:trPr>
          <w:trHeight w:val="442" w:hRule="atLeast"/>
        </w:trPr>
        <w:tc>
          <w:tcPr>
            <w:tcW w:w="1461" w:type="dxa"/>
            <w:vMerge w:val="restart"/>
            <w:tcBorders>
              <w:top w:val="single" w:color="000000" w:sz="4" w:space="0"/>
              <w:left w:val="single" w:color="000000" w:sz="4" w:space="0"/>
              <w:right w:val="single" w:color="000000" w:sz="4" w:space="0"/>
            </w:tcBorders>
            <w:noWrap/>
            <w:vAlign w:val="center"/>
          </w:tcPr>
          <w:p w14:paraId="2952F6F8">
            <w:pPr>
              <w:widowControl/>
              <w:spacing w:line="520" w:lineRule="exact"/>
              <w:jc w:val="center"/>
              <w:rPr>
                <w:rFonts w:hint="eastAsia" w:ascii="方正黑体_GBK" w:hAnsi="方正黑体_GBK" w:eastAsia="方正黑体_GBK" w:cs="方正黑体_GBK"/>
                <w:b w:val="0"/>
                <w:bCs w:val="0"/>
                <w:color w:val="000000"/>
                <w:sz w:val="24"/>
                <w:szCs w:val="24"/>
              </w:rPr>
            </w:pPr>
            <w:r>
              <w:rPr>
                <w:rFonts w:hint="eastAsia" w:ascii="方正黑体_GBK" w:hAnsi="方正黑体_GBK" w:eastAsia="方正黑体_GBK" w:cs="方正黑体_GBK"/>
                <w:b w:val="0"/>
                <w:bCs w:val="0"/>
                <w:color w:val="000000"/>
                <w:sz w:val="24"/>
                <w:szCs w:val="24"/>
              </w:rPr>
              <w:t>市县</w:t>
            </w:r>
          </w:p>
        </w:tc>
        <w:tc>
          <w:tcPr>
            <w:tcW w:w="1277" w:type="dxa"/>
            <w:vMerge w:val="restart"/>
            <w:tcBorders>
              <w:top w:val="single" w:color="000000" w:sz="4" w:space="0"/>
              <w:left w:val="single" w:color="000000" w:sz="4" w:space="0"/>
              <w:right w:val="single" w:color="000000" w:sz="4" w:space="0"/>
            </w:tcBorders>
            <w:noWrap w:val="0"/>
            <w:vAlign w:val="center"/>
          </w:tcPr>
          <w:p w14:paraId="654AE07F">
            <w:pPr>
              <w:widowControl/>
              <w:spacing w:line="520" w:lineRule="exact"/>
              <w:jc w:val="center"/>
              <w:textAlignment w:val="center"/>
              <w:rPr>
                <w:rFonts w:hint="eastAsia" w:ascii="方正黑体_GBK" w:hAnsi="方正黑体_GBK" w:eastAsia="方正黑体_GBK" w:cs="方正黑体_GBK"/>
                <w:b w:val="0"/>
                <w:bCs w:val="0"/>
                <w:color w:val="000000"/>
                <w:sz w:val="24"/>
                <w:szCs w:val="24"/>
                <w:lang w:eastAsia="zh-CN"/>
              </w:rPr>
            </w:pPr>
            <w:r>
              <w:rPr>
                <w:rFonts w:hint="eastAsia" w:ascii="方正黑体_GBK" w:hAnsi="方正黑体_GBK" w:eastAsia="方正黑体_GBK" w:cs="方正黑体_GBK"/>
                <w:b w:val="0"/>
                <w:bCs w:val="0"/>
                <w:color w:val="000000"/>
                <w:kern w:val="0"/>
                <w:sz w:val="24"/>
                <w:szCs w:val="24"/>
                <w:lang w:eastAsia="zh-CN" w:bidi="ar"/>
              </w:rPr>
              <w:t>分配金额（万元）</w:t>
            </w:r>
          </w:p>
        </w:tc>
        <w:tc>
          <w:tcPr>
            <w:tcW w:w="1457" w:type="dxa"/>
            <w:vMerge w:val="restart"/>
            <w:tcBorders>
              <w:top w:val="single" w:color="000000" w:sz="4" w:space="0"/>
              <w:left w:val="single" w:color="000000" w:sz="4" w:space="0"/>
              <w:right w:val="single" w:color="000000" w:sz="4" w:space="0"/>
            </w:tcBorders>
            <w:noWrap w:val="0"/>
            <w:vAlign w:val="center"/>
          </w:tcPr>
          <w:p w14:paraId="6680A120">
            <w:pPr>
              <w:widowControl/>
              <w:spacing w:line="520" w:lineRule="exact"/>
              <w:jc w:val="center"/>
              <w:textAlignment w:val="center"/>
              <w:rPr>
                <w:rFonts w:hint="eastAsia" w:ascii="方正黑体_GBK" w:hAnsi="方正黑体_GBK" w:eastAsia="方正黑体_GBK" w:cs="方正黑体_GBK"/>
                <w:b w:val="0"/>
                <w:bCs w:val="0"/>
                <w:color w:val="000000"/>
                <w:sz w:val="24"/>
                <w:szCs w:val="24"/>
                <w:lang w:eastAsia="zh-CN"/>
              </w:rPr>
            </w:pPr>
            <w:r>
              <w:rPr>
                <w:rFonts w:hint="eastAsia" w:ascii="方正黑体_GBK" w:hAnsi="方正黑体_GBK" w:eastAsia="方正黑体_GBK" w:cs="方正黑体_GBK"/>
                <w:b w:val="0"/>
                <w:bCs w:val="0"/>
                <w:color w:val="000000"/>
                <w:sz w:val="24"/>
                <w:szCs w:val="24"/>
                <w:lang w:eastAsia="zh-CN"/>
              </w:rPr>
              <w:t>农机券政策试点（亩）</w:t>
            </w:r>
          </w:p>
        </w:tc>
        <w:tc>
          <w:tcPr>
            <w:tcW w:w="2888" w:type="dxa"/>
            <w:gridSpan w:val="2"/>
            <w:tcBorders>
              <w:top w:val="single" w:color="000000" w:sz="4" w:space="0"/>
              <w:left w:val="single" w:color="000000" w:sz="4" w:space="0"/>
              <w:bottom w:val="single" w:color="000000" w:sz="4" w:space="0"/>
              <w:right w:val="single" w:color="000000" w:sz="4" w:space="0"/>
            </w:tcBorders>
            <w:noWrap w:val="0"/>
            <w:vAlign w:val="center"/>
          </w:tcPr>
          <w:p w14:paraId="462D7E05">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方正黑体_GBK" w:hAnsi="方正黑体_GBK" w:eastAsia="方正黑体_GBK" w:cs="方正黑体_GBK"/>
                <w:b w:val="0"/>
                <w:bCs w:val="0"/>
                <w:color w:val="000000"/>
                <w:sz w:val="24"/>
                <w:szCs w:val="24"/>
                <w:lang w:eastAsia="zh-CN"/>
              </w:rPr>
            </w:pPr>
            <w:r>
              <w:rPr>
                <w:rFonts w:hint="eastAsia" w:ascii="方正黑体_GBK" w:hAnsi="方正黑体_GBK" w:eastAsia="方正黑体_GBK" w:cs="方正黑体_GBK"/>
                <w:b w:val="0"/>
                <w:bCs w:val="0"/>
                <w:color w:val="000000"/>
                <w:sz w:val="24"/>
                <w:szCs w:val="24"/>
                <w:lang w:eastAsia="zh-CN"/>
              </w:rPr>
              <w:t>农机服务能力提升</w:t>
            </w:r>
          </w:p>
        </w:tc>
        <w:tc>
          <w:tcPr>
            <w:tcW w:w="1948" w:type="dxa"/>
            <w:vMerge w:val="restart"/>
            <w:tcBorders>
              <w:top w:val="single" w:color="000000" w:sz="4" w:space="0"/>
              <w:left w:val="single" w:color="000000" w:sz="4" w:space="0"/>
              <w:right w:val="single" w:color="000000" w:sz="4" w:space="0"/>
            </w:tcBorders>
            <w:noWrap w:val="0"/>
            <w:vAlign w:val="center"/>
          </w:tcPr>
          <w:p w14:paraId="648C9F4C">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color w:val="000000"/>
                <w:kern w:val="0"/>
                <w:sz w:val="24"/>
                <w:szCs w:val="24"/>
                <w:lang w:val="en-US" w:eastAsia="zh-CN" w:bidi="ar"/>
              </w:rPr>
            </w:pPr>
            <w:r>
              <w:rPr>
                <w:rFonts w:hint="eastAsia" w:ascii="方正黑体_GBK" w:hAnsi="方正黑体_GBK" w:eastAsia="方正黑体_GBK" w:cs="方正黑体_GBK"/>
                <w:b w:val="0"/>
                <w:bCs w:val="0"/>
                <w:color w:val="000000"/>
                <w:kern w:val="0"/>
                <w:sz w:val="24"/>
                <w:szCs w:val="24"/>
                <w:lang w:eastAsia="zh-CN" w:bidi="ar"/>
              </w:rPr>
              <w:t>农机安全能力提升（购置检测设备仪器各</w:t>
            </w:r>
            <w:r>
              <w:rPr>
                <w:rFonts w:hint="eastAsia" w:ascii="方正黑体_GBK" w:hAnsi="方正黑体_GBK" w:eastAsia="方正黑体_GBK" w:cs="方正黑体_GBK"/>
                <w:b w:val="0"/>
                <w:bCs w:val="0"/>
                <w:color w:val="000000"/>
                <w:kern w:val="0"/>
                <w:sz w:val="24"/>
                <w:szCs w:val="24"/>
                <w:lang w:val="en-US" w:eastAsia="zh-CN" w:bidi="ar"/>
              </w:rPr>
              <w:t>1套</w:t>
            </w:r>
            <w:r>
              <w:rPr>
                <w:rFonts w:hint="eastAsia" w:ascii="方正黑体_GBK" w:hAnsi="方正黑体_GBK" w:eastAsia="方正黑体_GBK" w:cs="方正黑体_GBK"/>
                <w:b w:val="0"/>
                <w:bCs w:val="0"/>
                <w:color w:val="000000"/>
                <w:kern w:val="0"/>
                <w:sz w:val="24"/>
                <w:szCs w:val="24"/>
                <w:lang w:eastAsia="zh-CN" w:bidi="ar"/>
              </w:rPr>
              <w:t>）</w:t>
            </w:r>
          </w:p>
        </w:tc>
      </w:tr>
      <w:tr w14:paraId="29B48218">
        <w:tblPrEx>
          <w:tblCellMar>
            <w:top w:w="0" w:type="dxa"/>
            <w:left w:w="108" w:type="dxa"/>
            <w:bottom w:w="0" w:type="dxa"/>
            <w:right w:w="108" w:type="dxa"/>
          </w:tblCellMar>
        </w:tblPrEx>
        <w:trPr>
          <w:trHeight w:val="830" w:hRule="atLeast"/>
        </w:trPr>
        <w:tc>
          <w:tcPr>
            <w:tcW w:w="1461" w:type="dxa"/>
            <w:vMerge w:val="continue"/>
            <w:tcBorders>
              <w:left w:val="single" w:color="000000" w:sz="4" w:space="0"/>
              <w:right w:val="single" w:color="000000" w:sz="4" w:space="0"/>
            </w:tcBorders>
            <w:noWrap/>
            <w:vAlign w:val="center"/>
          </w:tcPr>
          <w:p w14:paraId="767777FB">
            <w:pPr>
              <w:widowControl/>
              <w:spacing w:line="520" w:lineRule="exact"/>
              <w:ind w:left="0" w:leftChars="0" w:firstLine="0" w:firstLineChars="0"/>
              <w:jc w:val="center"/>
              <w:textAlignment w:val="center"/>
            </w:pPr>
          </w:p>
        </w:tc>
        <w:tc>
          <w:tcPr>
            <w:tcW w:w="1277" w:type="dxa"/>
            <w:vMerge w:val="continue"/>
            <w:tcBorders>
              <w:left w:val="single" w:color="000000" w:sz="4" w:space="0"/>
              <w:bottom w:val="single" w:color="000000" w:sz="4" w:space="0"/>
              <w:right w:val="single" w:color="000000" w:sz="4" w:space="0"/>
            </w:tcBorders>
            <w:noWrap w:val="0"/>
            <w:vAlign w:val="center"/>
          </w:tcPr>
          <w:p w14:paraId="0B73E108">
            <w:pPr>
              <w:widowControl/>
              <w:spacing w:line="520" w:lineRule="exact"/>
              <w:ind w:left="0" w:leftChars="0" w:firstLine="0" w:firstLineChars="0"/>
              <w:jc w:val="center"/>
              <w:textAlignment w:val="center"/>
            </w:pPr>
          </w:p>
        </w:tc>
        <w:tc>
          <w:tcPr>
            <w:tcW w:w="1457" w:type="dxa"/>
            <w:vMerge w:val="continue"/>
            <w:tcBorders>
              <w:left w:val="single" w:color="000000" w:sz="4" w:space="0"/>
              <w:bottom w:val="single" w:color="000000" w:sz="4" w:space="0"/>
              <w:right w:val="single" w:color="000000" w:sz="4" w:space="0"/>
            </w:tcBorders>
            <w:noWrap w:val="0"/>
            <w:vAlign w:val="center"/>
          </w:tcPr>
          <w:p w14:paraId="0B57A55E">
            <w:pPr>
              <w:widowControl/>
              <w:spacing w:line="520" w:lineRule="exact"/>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2CDB40">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方正黑体_GBK" w:hAnsi="方正黑体_GBK" w:eastAsia="方正黑体_GBK" w:cs="方正黑体_GBK"/>
                <w:b w:val="0"/>
                <w:bCs w:val="0"/>
                <w:color w:val="000000"/>
                <w:kern w:val="0"/>
                <w:sz w:val="24"/>
                <w:szCs w:val="24"/>
                <w:lang w:bidi="ar"/>
              </w:rPr>
            </w:pPr>
            <w:r>
              <w:rPr>
                <w:rFonts w:hint="eastAsia" w:ascii="方正黑体_GBK" w:hAnsi="方正黑体_GBK" w:eastAsia="方正黑体_GBK" w:cs="方正黑体_GBK"/>
                <w:b w:val="0"/>
                <w:bCs w:val="0"/>
                <w:color w:val="000000"/>
                <w:kern w:val="0"/>
                <w:sz w:val="24"/>
                <w:szCs w:val="24"/>
                <w:lang w:bidi="ar"/>
              </w:rPr>
              <w:t>农机</w:t>
            </w:r>
            <w:r>
              <w:rPr>
                <w:rFonts w:hint="eastAsia" w:ascii="方正黑体_GBK" w:hAnsi="方正黑体_GBK" w:eastAsia="方正黑体_GBK" w:cs="方正黑体_GBK"/>
                <w:b w:val="0"/>
                <w:bCs w:val="0"/>
                <w:color w:val="000000"/>
                <w:kern w:val="0"/>
                <w:sz w:val="24"/>
                <w:szCs w:val="24"/>
                <w:lang w:eastAsia="zh-CN" w:bidi="ar"/>
              </w:rPr>
              <w:t>手培训（人）</w:t>
            </w:r>
          </w:p>
        </w:tc>
        <w:tc>
          <w:tcPr>
            <w:tcW w:w="1519" w:type="dxa"/>
            <w:tcBorders>
              <w:left w:val="single" w:color="000000" w:sz="4" w:space="0"/>
              <w:bottom w:val="single" w:color="000000" w:sz="4" w:space="0"/>
              <w:right w:val="single" w:color="000000" w:sz="4" w:space="0"/>
            </w:tcBorders>
            <w:noWrap w:val="0"/>
            <w:vAlign w:val="center"/>
          </w:tcPr>
          <w:p w14:paraId="42450D2F">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方正黑体_GBK" w:hAnsi="方正黑体_GBK" w:eastAsia="方正黑体_GBK" w:cs="方正黑体_GBK"/>
                <w:b w:val="0"/>
                <w:bCs w:val="0"/>
                <w:color w:val="000000"/>
                <w:kern w:val="0"/>
                <w:sz w:val="24"/>
                <w:szCs w:val="24"/>
                <w:lang w:bidi="ar"/>
              </w:rPr>
            </w:pPr>
            <w:r>
              <w:rPr>
                <w:rFonts w:hint="eastAsia" w:ascii="方正黑体_GBK" w:hAnsi="方正黑体_GBK" w:eastAsia="方正黑体_GBK" w:cs="方正黑体_GBK"/>
                <w:b w:val="0"/>
                <w:bCs w:val="0"/>
                <w:color w:val="000000"/>
                <w:kern w:val="0"/>
                <w:sz w:val="24"/>
                <w:szCs w:val="24"/>
                <w:lang w:bidi="ar"/>
              </w:rPr>
              <w:t>农机服务</w:t>
            </w:r>
            <w:r>
              <w:rPr>
                <w:rFonts w:hint="eastAsia" w:ascii="方正黑体_GBK" w:hAnsi="方正黑体_GBK" w:eastAsia="方正黑体_GBK" w:cs="方正黑体_GBK"/>
                <w:b w:val="0"/>
                <w:bCs w:val="0"/>
                <w:color w:val="000000"/>
                <w:kern w:val="0"/>
                <w:sz w:val="24"/>
                <w:szCs w:val="24"/>
                <w:lang w:eastAsia="zh-CN" w:bidi="ar"/>
              </w:rPr>
              <w:t>组织培育（个）</w:t>
            </w:r>
          </w:p>
        </w:tc>
        <w:tc>
          <w:tcPr>
            <w:tcW w:w="1948" w:type="dxa"/>
            <w:vMerge w:val="continue"/>
            <w:tcBorders>
              <w:left w:val="single" w:color="000000" w:sz="4" w:space="0"/>
              <w:bottom w:val="single" w:color="000000" w:sz="4" w:space="0"/>
              <w:right w:val="single" w:color="000000" w:sz="4" w:space="0"/>
            </w:tcBorders>
            <w:noWrap w:val="0"/>
            <w:vAlign w:val="center"/>
          </w:tcPr>
          <w:p w14:paraId="61CFAB73">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center"/>
              <w:textAlignment w:val="center"/>
              <w:rPr>
                <w:rFonts w:hint="eastAsia" w:ascii="方正黑体_GBK" w:hAnsi="方正黑体_GBK" w:eastAsia="方正黑体_GBK" w:cs="方正黑体_GBK"/>
                <w:b w:val="0"/>
                <w:bCs w:val="0"/>
                <w:color w:val="000000"/>
                <w:kern w:val="0"/>
                <w:sz w:val="24"/>
                <w:szCs w:val="24"/>
                <w:lang w:bidi="ar"/>
              </w:rPr>
            </w:pPr>
          </w:p>
        </w:tc>
      </w:tr>
      <w:tr w14:paraId="3CF76167">
        <w:tblPrEx>
          <w:tblCellMar>
            <w:top w:w="0" w:type="dxa"/>
            <w:left w:w="108" w:type="dxa"/>
            <w:bottom w:w="0" w:type="dxa"/>
            <w:right w:w="108" w:type="dxa"/>
          </w:tblCellMar>
        </w:tblPrEx>
        <w:trPr>
          <w:trHeight w:val="536"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66531ABB">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合计</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F91296F">
            <w:pPr>
              <w:widowControl/>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bidi="ar"/>
              </w:rPr>
              <w:t>90</w:t>
            </w:r>
            <w:r>
              <w:rPr>
                <w:rFonts w:hint="eastAsia" w:ascii="宋体" w:hAnsi="宋体" w:eastAsia="宋体" w:cs="宋体"/>
                <w:b w:val="0"/>
                <w:bCs w:val="0"/>
                <w:color w:val="000000"/>
                <w:kern w:val="0"/>
                <w:sz w:val="28"/>
                <w:szCs w:val="28"/>
                <w:lang w:val="en-US" w:eastAsia="zh-CN" w:bidi="ar"/>
              </w:rPr>
              <w:t>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6009851">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cs="宋体"/>
                <w:b w:val="0"/>
                <w:bCs w:val="0"/>
                <w:color w:val="000000"/>
                <w:kern w:val="0"/>
                <w:sz w:val="28"/>
                <w:szCs w:val="28"/>
                <w:lang w:eastAsia="zh-CN" w:bidi="ar"/>
              </w:rPr>
              <w:t>136000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59F4673">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cs="宋体"/>
                <w:b w:val="0"/>
                <w:bCs w:val="0"/>
                <w:color w:val="000000"/>
                <w:kern w:val="0"/>
                <w:sz w:val="28"/>
                <w:szCs w:val="28"/>
                <w:lang w:val="en-US" w:eastAsia="zh-CN" w:bidi="ar"/>
              </w:rPr>
              <w:t>560</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6113EFB9">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bidi="ar"/>
              </w:rPr>
            </w:pPr>
            <w:r>
              <w:rPr>
                <w:rFonts w:hint="eastAsia" w:ascii="宋体" w:hAnsi="宋体" w:eastAsia="宋体" w:cs="宋体"/>
                <w:b w:val="0"/>
                <w:bCs w:val="0"/>
                <w:i w:val="0"/>
                <w:iCs w:val="0"/>
                <w:color w:val="000000"/>
                <w:kern w:val="0"/>
                <w:sz w:val="28"/>
                <w:szCs w:val="28"/>
                <w:u w:val="none"/>
                <w:lang w:val="en-US" w:eastAsia="zh-CN" w:bidi="ar"/>
              </w:rPr>
              <w:t>≥</w:t>
            </w:r>
            <w:r>
              <w:rPr>
                <w:rFonts w:hint="default" w:ascii="宋体" w:hAnsi="宋体" w:cs="宋体"/>
                <w:b w:val="0"/>
                <w:bCs w:val="0"/>
                <w:i w:val="0"/>
                <w:iCs w:val="0"/>
                <w:color w:val="000000"/>
                <w:kern w:val="0"/>
                <w:sz w:val="28"/>
                <w:szCs w:val="28"/>
                <w:u w:val="none"/>
                <w:lang w:eastAsia="zh-CN" w:bidi="ar"/>
              </w:rPr>
              <w:t>2</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CFF169B">
            <w:pPr>
              <w:widowControl/>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w:t>
            </w:r>
          </w:p>
        </w:tc>
      </w:tr>
      <w:tr w14:paraId="458ACEEE">
        <w:tblPrEx>
          <w:tblCellMar>
            <w:top w:w="0" w:type="dxa"/>
            <w:left w:w="108" w:type="dxa"/>
            <w:bottom w:w="0" w:type="dxa"/>
            <w:right w:w="108" w:type="dxa"/>
          </w:tblCellMar>
        </w:tblPrEx>
        <w:trPr>
          <w:trHeight w:val="488"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58C4B1B">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海口市</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47ECC3B">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41A91526">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5510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8A26B51">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1C4031A">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cs="宋体"/>
                <w:b w:val="0"/>
                <w:bCs w:val="0"/>
                <w:i w:val="0"/>
                <w:iCs w:val="0"/>
                <w:color w:val="000000"/>
                <w:kern w:val="0"/>
                <w:sz w:val="28"/>
                <w:szCs w:val="28"/>
                <w:u w:val="none"/>
                <w:lang w:val="en-US" w:eastAsia="zh-CN" w:bidi="ar"/>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E78F3AD">
            <w:pPr>
              <w:widowControl/>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w:t>
            </w:r>
          </w:p>
        </w:tc>
      </w:tr>
      <w:tr w14:paraId="20DB4B4A">
        <w:tblPrEx>
          <w:tblCellMar>
            <w:top w:w="0" w:type="dxa"/>
            <w:left w:w="108" w:type="dxa"/>
            <w:bottom w:w="0" w:type="dxa"/>
            <w:right w:w="108" w:type="dxa"/>
          </w:tblCellMar>
        </w:tblPrEx>
        <w:trPr>
          <w:trHeight w:val="488"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D0ADAB3">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三亚市</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AFD4B7F">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43</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7DEDCFF8">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7190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28CF41E">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DBBDC29">
            <w:pPr>
              <w:widowControl/>
              <w:spacing w:line="520" w:lineRule="exact"/>
              <w:jc w:val="center"/>
              <w:textAlignment w:val="center"/>
              <w:rPr>
                <w:rFonts w:hint="eastAsia" w:ascii="宋体" w:hAnsi="宋体" w:eastAsia="宋体" w:cs="宋体"/>
                <w:b w:val="0"/>
                <w:bCs w:val="0"/>
                <w:color w:val="000000"/>
                <w:kern w:val="0"/>
                <w:sz w:val="28"/>
                <w:szCs w:val="28"/>
                <w:lang w:eastAsia="zh-CN" w:bidi="ar"/>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554A1E9">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3A5F0C36">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CD492FF">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儋州市</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EDC9926">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165</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57033FD8">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30510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112DE74E">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≥50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5D07340E">
            <w:pPr>
              <w:widowControl/>
              <w:spacing w:line="520" w:lineRule="exact"/>
              <w:jc w:val="center"/>
              <w:textAlignment w:val="center"/>
              <w:rPr>
                <w:rFonts w:hint="eastAsia" w:ascii="宋体" w:hAnsi="宋体" w:eastAsia="宋体" w:cs="宋体"/>
                <w:b w:val="0"/>
                <w:bCs w:val="0"/>
                <w:color w:val="000000"/>
                <w:kern w:val="0"/>
                <w:sz w:val="28"/>
                <w:szCs w:val="28"/>
                <w:lang w:bidi="ar"/>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4D4A48C">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7D64CB6F">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613FEC79">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文昌市</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2ADC259">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74</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171D86E2">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13030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2CBB0DE9">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47B2AC10">
            <w:pPr>
              <w:widowControl/>
              <w:spacing w:line="520" w:lineRule="exact"/>
              <w:jc w:val="center"/>
              <w:textAlignment w:val="center"/>
              <w:rPr>
                <w:rFonts w:hint="eastAsia" w:ascii="宋体" w:hAnsi="宋体" w:eastAsia="宋体" w:cs="宋体"/>
                <w:b w:val="0"/>
                <w:bCs w:val="0"/>
                <w:color w:val="000000"/>
                <w:kern w:val="0"/>
                <w:sz w:val="28"/>
                <w:szCs w:val="28"/>
                <w:lang w:eastAsia="zh-CN" w:bidi="ar"/>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16BD523">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4557DE0F">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3A2B4D70">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琼海市</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F3DC8F2">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78</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0C22E263">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13830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3161A3BB">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4C4C1560">
            <w:pPr>
              <w:widowControl/>
              <w:spacing w:line="520" w:lineRule="exact"/>
              <w:jc w:val="center"/>
              <w:textAlignment w:val="center"/>
              <w:rPr>
                <w:rFonts w:hint="eastAsia" w:ascii="宋体" w:hAnsi="宋体" w:eastAsia="宋体" w:cs="宋体"/>
                <w:b w:val="0"/>
                <w:bCs w:val="0"/>
                <w:color w:val="000000"/>
                <w:kern w:val="0"/>
                <w:sz w:val="28"/>
                <w:szCs w:val="28"/>
                <w:lang w:bidi="ar"/>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17365B01">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24663010">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11AFD99B">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万宁市</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739CC16">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57</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4FC39140">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8910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56AFAFCE">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≥50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12B07A57">
            <w:pPr>
              <w:widowControl/>
              <w:spacing w:line="520" w:lineRule="exact"/>
              <w:jc w:val="center"/>
              <w:textAlignment w:val="center"/>
              <w:rPr>
                <w:rFonts w:hint="eastAsia" w:ascii="宋体" w:hAnsi="宋体" w:eastAsia="宋体" w:cs="宋体"/>
                <w:b w:val="0"/>
                <w:bCs w:val="0"/>
                <w:color w:val="000000"/>
                <w:kern w:val="0"/>
                <w:sz w:val="28"/>
                <w:szCs w:val="28"/>
                <w:lang w:eastAsia="zh-CN" w:bidi="ar"/>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1BC120CA">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687A22FE">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372587D">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东方市</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67FC43C">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42</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39C643D0">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5550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F54201C">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≥60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609B32C3">
            <w:pPr>
              <w:widowControl/>
              <w:spacing w:line="520" w:lineRule="exact"/>
              <w:jc w:val="center"/>
              <w:textAlignment w:val="center"/>
              <w:rPr>
                <w:rFonts w:hint="eastAsia" w:ascii="宋体" w:hAnsi="宋体" w:eastAsia="宋体" w:cs="宋体"/>
                <w:b w:val="0"/>
                <w:bCs w:val="0"/>
                <w:color w:val="000000"/>
                <w:kern w:val="0"/>
                <w:sz w:val="28"/>
                <w:szCs w:val="28"/>
                <w:lang w:eastAsia="zh-CN" w:bidi="ar"/>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123CEA30">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65B39C9E">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B15DE57">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定安县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C094072">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34</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4BE3FCF3">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5030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163E711E">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67D9E2F3">
            <w:pPr>
              <w:widowControl/>
              <w:spacing w:line="520" w:lineRule="exact"/>
              <w:jc w:val="center"/>
              <w:textAlignment w:val="center"/>
              <w:rPr>
                <w:rFonts w:hint="eastAsia" w:ascii="宋体" w:hAnsi="宋体" w:eastAsia="宋体" w:cs="宋体"/>
                <w:b w:val="0"/>
                <w:bCs w:val="0"/>
                <w:color w:val="000000"/>
                <w:kern w:val="0"/>
                <w:sz w:val="28"/>
                <w:szCs w:val="28"/>
                <w:lang w:eastAsia="zh-CN" w:bidi="ar"/>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64791677">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6F6501E3">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1C8BD04">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屯昌县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B39375F">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33</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69AB33FC">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4830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43210527">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6DEEDC8C">
            <w:pPr>
              <w:widowControl/>
              <w:spacing w:line="520" w:lineRule="exact"/>
              <w:jc w:val="center"/>
              <w:textAlignment w:val="center"/>
              <w:rPr>
                <w:rFonts w:hint="eastAsia" w:ascii="宋体" w:hAnsi="宋体" w:eastAsia="宋体" w:cs="宋体"/>
                <w:b w:val="0"/>
                <w:bCs w:val="0"/>
                <w:color w:val="000000"/>
                <w:kern w:val="0"/>
                <w:sz w:val="28"/>
                <w:szCs w:val="28"/>
                <w:lang w:eastAsia="zh-CN" w:bidi="ar"/>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6F783C4B">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1AF8B74C">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646C5A75">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澄迈县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8168DE2">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70</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4532111D">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4250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6D183CA">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≥40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51CD5AF6">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bidi="ar"/>
              </w:rPr>
            </w:pPr>
            <w:r>
              <w:rPr>
                <w:rFonts w:hint="eastAsia" w:ascii="宋体" w:hAnsi="宋体" w:eastAsia="宋体" w:cs="宋体"/>
                <w:b w:val="0"/>
                <w:bCs w:val="0"/>
                <w:i w:val="0"/>
                <w:iCs w:val="0"/>
                <w:color w:val="000000"/>
                <w:kern w:val="0"/>
                <w:sz w:val="28"/>
                <w:szCs w:val="28"/>
                <w:u w:val="none"/>
                <w:lang w:val="en-US" w:eastAsia="zh-CN" w:bidi="ar"/>
              </w:rPr>
              <w:t>≥</w:t>
            </w:r>
            <w:r>
              <w:rPr>
                <w:rFonts w:hint="default" w:ascii="宋体" w:hAnsi="宋体" w:cs="宋体"/>
                <w:b w:val="0"/>
                <w:bCs w:val="0"/>
                <w:i w:val="0"/>
                <w:iCs w:val="0"/>
                <w:color w:val="000000"/>
                <w:kern w:val="0"/>
                <w:sz w:val="28"/>
                <w:szCs w:val="28"/>
                <w:u w:val="none"/>
                <w:lang w:eastAsia="zh-CN" w:bidi="ar"/>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E6678C4">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05E1273D">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D631C6A">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昌江县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6E97124">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29</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5A3A7FEB">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4390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59AC3882">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611CC7C8">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bidi="ar"/>
              </w:rPr>
              <w:t xml:space="preserve"> </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2A5E0664">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2EC3ED47">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33878C4">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乐东县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9CEAB78">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59</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24FEA2AE">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10390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226A4B92">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FF7175D">
            <w:pPr>
              <w:widowControl/>
              <w:spacing w:line="520" w:lineRule="exact"/>
              <w:jc w:val="center"/>
              <w:textAlignment w:val="center"/>
              <w:rPr>
                <w:rFonts w:hint="eastAsia" w:ascii="宋体" w:hAnsi="宋体" w:eastAsia="宋体" w:cs="宋体"/>
                <w:b w:val="0"/>
                <w:bCs w:val="0"/>
                <w:i w:val="0"/>
                <w:i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bidi="ar"/>
              </w:rPr>
              <w:t xml:space="preserve"> </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2F2AB81">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14FCCA11">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685EEA36">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陵水县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7E767BA">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36</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2410E079">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5790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BA14CE6">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9484391">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bidi="ar"/>
              </w:rPr>
              <w:t xml:space="preserve"> </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9C12163">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735C6FDB">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501ABE9">
            <w:pPr>
              <w:widowControl/>
              <w:spacing w:line="520" w:lineRule="exact"/>
              <w:jc w:val="both"/>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五指山市</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C450FA1">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17</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4A961DD2">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1270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4568CF91">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≥40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09EB269">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bidi="ar"/>
              </w:rPr>
              <w:t xml:space="preserve"> </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4C526A75">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114485DC">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2B2345D">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临高县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37755AA">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41</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13518001">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6430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31965D7F">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8326EC3">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bidi="ar"/>
              </w:rPr>
              <w:t xml:space="preserve"> </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1E55E13">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45A47C13">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E5A40DE">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白沙县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462ABC3">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17</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54C11609">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1270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5119E4EA">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≥40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4AA678EA">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bidi="ar"/>
              </w:rPr>
              <w:t xml:space="preserve"> </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4B4A01E">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113ECC11">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66D86C1">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保亭县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711481C">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11</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6F639718">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430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6A1B85D">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FB9C85B">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 xml:space="preserve"> </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769980BF">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r w14:paraId="1FD7EDC6">
        <w:tblPrEx>
          <w:tblCellMar>
            <w:top w:w="0" w:type="dxa"/>
            <w:left w:w="108" w:type="dxa"/>
            <w:bottom w:w="0" w:type="dxa"/>
            <w:right w:w="108" w:type="dxa"/>
          </w:tblCellMar>
        </w:tblPrEx>
        <w:trPr>
          <w:trHeight w:val="0" w:hRule="atLeast"/>
        </w:trPr>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01111E5">
            <w:pPr>
              <w:widowControl/>
              <w:spacing w:line="520" w:lineRule="exact"/>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bidi="ar"/>
              </w:rPr>
              <w:t>琼中县</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2AE20C5">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44</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31FCBE4D">
            <w:pPr>
              <w:keepNext w:val="0"/>
              <w:keepLines w:val="0"/>
              <w:widowControl/>
              <w:suppressLineNumbers w:val="0"/>
              <w:spacing w:line="520" w:lineRule="exact"/>
              <w:jc w:val="center"/>
              <w:textAlignment w:val="center"/>
              <w:rPr>
                <w:rFonts w:hint="eastAsia" w:ascii="宋体" w:hAnsi="宋体" w:cs="宋体"/>
                <w:b w:val="0"/>
                <w:bCs w:val="0"/>
                <w:color w:val="000000"/>
                <w:kern w:val="0"/>
                <w:sz w:val="28"/>
                <w:szCs w:val="28"/>
                <w:lang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7390</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EB0AF9A">
            <w:pPr>
              <w:keepNext w:val="0"/>
              <w:keepLines w:val="0"/>
              <w:widowControl/>
              <w:suppressLineNumbers w:val="0"/>
              <w:spacing w:line="52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41EDAA49">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bidi="ar"/>
              </w:rPr>
              <w:t xml:space="preserve"> </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37BF5A7">
            <w:pPr>
              <w:widowControl/>
              <w:spacing w:line="52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cs="宋体"/>
                <w:b w:val="0"/>
                <w:bCs w:val="0"/>
                <w:color w:val="000000"/>
                <w:kern w:val="0"/>
                <w:sz w:val="28"/>
                <w:szCs w:val="28"/>
                <w:lang w:val="en-US" w:eastAsia="zh-CN" w:bidi="ar"/>
              </w:rPr>
              <w:t>1</w:t>
            </w:r>
          </w:p>
        </w:tc>
      </w:tr>
    </w:tbl>
    <w:p w14:paraId="66A41796">
      <w:bookmarkStart w:id="0" w:name="_GoBack"/>
      <w:bookmarkEnd w:id="0"/>
    </w:p>
    <w:sectPr>
      <w:footerReference r:id="rId3" w:type="default"/>
      <w:pgSz w:w="11906" w:h="16838"/>
      <w:pgMar w:top="1843" w:right="1219" w:bottom="1559" w:left="159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4338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E4390">
                          <w:pPr>
                            <w:pStyle w:val="4"/>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59264;mso-width-relative:page;mso-height-relative:page;" filled="f" stroked="f" coordsize="21600,21600" o:gfxdata="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YlpaL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2E3E4390">
                    <w:pPr>
                      <w:pStyle w:val="4"/>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p w14:paraId="60E2497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D99FD"/>
    <w:multiLevelType w:val="singleLevel"/>
    <w:tmpl w:val="FDDD99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A638E"/>
    <w:rsid w:val="4B982295"/>
    <w:rsid w:val="4CAA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0"/>
      <w:jc w:val="both"/>
    </w:pPr>
    <w:rPr>
      <w:rFonts w:ascii="Calibri" w:hAnsi="Calibri" w:eastAsia="宋体" w:cs="宋体"/>
      <w:kern w:val="2"/>
      <w:sz w:val="21"/>
      <w:szCs w:val="24"/>
      <w:lang w:val="en-US" w:eastAsia="zh-CN" w:bidi="ar-SA"/>
    </w:r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0"/>
      <w:sz w:val="21"/>
      <w:szCs w:val="21"/>
      <w:lang w:val="en-US" w:eastAsia="zh-CN" w:bidi="ar"/>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w:basedOn w:val="2"/>
    <w:qFormat/>
    <w:uiPriority w:val="0"/>
    <w:pPr>
      <w:widowControl w:val="0"/>
      <w:spacing w:after="0"/>
      <w:ind w:firstLine="420" w:firstLineChars="10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2025-02-17T02:57:00Z</dcterms:created>
  <dc:creator>男孩φ很忙</dc:creator>
  <cp:lastModifiedBy>男孩φ很忙</cp:lastModifiedBy>
  <dcterms:modified xsi:type="dcterms:W3CDTF">2025-02-17T02:59:54Z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EB7530DF05EE441F9450020606C0D080_11</vt:lpwstr>
  </property>
  <property fmtid="{D5CDD505-2E9C-101B-9397-08002B2CF9AE}" pid="4" name="KSOTemplateDocerSaveRecord">
    <vt:lpwstr>eyJoZGlkIjoiOGZhYzkxMTUzMjBlMzBiZGM1MTUzM2M3NDdkODMxZTQiLCJ1c2VySWQiOiI2NzYyNTYwMDcifQ==</vt:lpwstr>
  </property>
</Properties>
</file>