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63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64FD4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北大荒集团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农机购置补贴机具</w:t>
      </w:r>
    </w:p>
    <w:p w14:paraId="4BB4C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生产企业自主投档承诺书</w:t>
      </w:r>
    </w:p>
    <w:p w14:paraId="3C2E3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14D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本企业自愿参与2024-2026年度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北大荒集团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农机购置与应用补贴政策实施，自觉遵守国家和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北大荒集团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农机购置与应用补贴政策规定，自愿申请补贴机具投档，同时郑重做出如下承诺：</w:t>
      </w:r>
    </w:p>
    <w:p w14:paraId="618F49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企业自主完成农机补贴机具投档信息填报，逐项核对鉴定平台传输的信息，依据机具的性能、结构、基本配置和参数以及价格等，按照“就低不就高”的原则选定所属档次，并在不高于该档次补贴标准基础上填写补贴额，填报的所有信息均与产销实际相符、准确无误，且与农机鉴定（认证、检测）机构所发布的相关信息一致，不存在有关规定所列的不得参与投档的情形，无任何虚假、误投或者重大遗漏等影响政策规范实施的问题。</w:t>
      </w:r>
    </w:p>
    <w:p w14:paraId="0DE4A0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本企业主动加强投档信息审核，对审核公示期间以及公布后所发现的各类问题，主动报告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北大荒集团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农机化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主管部门和投档工作组织单位，并积极整改。如不报告，可以直接取消本企业所有产品的补贴资质，由此引发的经济纠纷和损失由本企业自行承担。</w:t>
      </w:r>
    </w:p>
    <w:p w14:paraId="5A2D6D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自主投档机具是动力机械的，保证其排放标准符合环保部门相关要求。</w:t>
      </w:r>
    </w:p>
    <w:p w14:paraId="4310F6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如本公司投档辅助驾驶（系统）设备、农用无人驾驶空器（可含撒播功能）、辅助驾驶智控拖拉机等北斗信号控制农业机械，上述类别投档机具符合国家相关部门对生产企业、产品及其补贴政策的相关要求。</w:t>
      </w:r>
    </w:p>
    <w:p w14:paraId="379CB1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企业对投档信息的真实性、有效性、合法性、合规性、准确性和完整性承担相应的法律责任。如因填报信息虚假、错误、资料不全、内容不实或不清晰等原因造成的补贴机具漏补、错补、补贴资格被暂停或取消等后果，均由本企业自行承担。</w:t>
      </w:r>
    </w:p>
    <w:p w14:paraId="399F67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如违反投档相关规定，本企业将完全接受相关部门的处理处罚，并自行承担由此引发的全部经济纠纷和损失。</w:t>
      </w:r>
    </w:p>
    <w:p w14:paraId="086222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8A76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3FA74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 w14:paraId="66530A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9FE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BC39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生产企业（盖章）：</w:t>
      </w:r>
    </w:p>
    <w:p w14:paraId="22CB91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02B6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BC3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B2F2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3031D"/>
    <w:rsid w:val="5973031D"/>
    <w:rsid w:val="60E4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730</Characters>
  <Lines>0</Lines>
  <Paragraphs>0</Paragraphs>
  <TotalTime>12</TotalTime>
  <ScaleCrop>false</ScaleCrop>
  <LinksUpToDate>false</LinksUpToDate>
  <CharactersWithSpaces>736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2024-12-26T06:18:00Z</dcterms:created>
  <dc:creator>zzf</dc:creator>
  <cp:lastModifiedBy>孙振国</cp:lastModifiedBy>
  <cp:lastPrinted>2024-12-26T06:35:00Z</cp:lastPrinted>
  <dcterms:modified xsi:type="dcterms:W3CDTF">2025-02-24T08:25:17Z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145C5CFECCF642C0835718A893E33726_11</vt:lpwstr>
  </property>
  <property fmtid="{D5CDD505-2E9C-101B-9397-08002B2CF9AE}" pid="4" name="KSOTemplateDocerSaveRecord">
    <vt:lpwstr>eyJoZGlkIjoiNWI3MzhjY2M0MWY4NGRkNDVkYmM0ODMxODIxZjc1MGIiLCJ1c2VySWQiOiIzMjUyMTIwOTgifQ==</vt:lpwstr>
  </property>
</Properties>
</file>