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spacing w:line="400" w:lineRule="exact"/>
        <w:jc w:val="center"/>
        <w:rPr>
          <w:rFonts w:eastAsia="黑体"/>
          <w:sz w:val="36"/>
          <w:szCs w:val="36"/>
        </w:rPr>
      </w:pPr>
    </w:p>
    <w:p>
      <w:pPr>
        <w:overflowPunct w:val="0"/>
        <w:spacing w:line="400" w:lineRule="exact"/>
        <w:jc w:val="center"/>
        <w:rPr>
          <w:rFonts w:eastAsia="黑体"/>
          <w:sz w:val="36"/>
          <w:szCs w:val="36"/>
        </w:rPr>
      </w:pPr>
    </w:p>
    <w:p>
      <w:pPr>
        <w:overflowPunct w:val="0"/>
        <w:spacing w:line="560" w:lineRule="exact"/>
        <w:jc w:val="center"/>
        <w:rPr>
          <w:rFonts w:eastAsia="黑体"/>
          <w:sz w:val="36"/>
          <w:szCs w:val="36"/>
        </w:rPr>
      </w:pPr>
      <w:r>
        <w:rPr>
          <w:rFonts w:eastAsiaTheme="minorEastAsia"/>
          <w:szCs w:val="21"/>
        </w:rPr>
        <w:pict>
          <v:shape id="_x0000_s1026" o:spid="_x0000_s1026" o:spt="136" type="#_x0000_t136" style="position:absolute;left:0pt;margin-left:0.3pt;margin-top:27.05pt;height:42.5pt;width:364.25pt;z-index:251659264;mso-width-relative:page;mso-height-relative:page;" fillcolor="#FF0000" filled="t" stroked="t" coordsize="21600,21600">
            <v:path/>
            <v:fill on="t" focussize="0,0"/>
            <v:stroke color="#FF0000"/>
            <v:imagedata o:title=""/>
            <o:lock v:ext="edit"/>
            <v:textpath on="t" fitshape="t" fitpath="t" trim="t" xscale="f" string="宁 波 市 农 业 农 村 局" style="font-family:方正小标宋简体;font-size:36pt;v-text-align:center;"/>
          </v:shape>
        </w:pict>
      </w:r>
    </w:p>
    <w:p>
      <w:pPr>
        <w:overflowPunct w:val="0"/>
        <w:spacing w:line="560" w:lineRule="exact"/>
        <w:jc w:val="center"/>
        <w:rPr>
          <w:rFonts w:eastAsia="方正小标宋简体"/>
          <w:sz w:val="44"/>
          <w:szCs w:val="44"/>
        </w:rPr>
      </w:pPr>
    </w:p>
    <w:p>
      <w:pPr>
        <w:overflowPunct w:val="0"/>
        <w:spacing w:line="560" w:lineRule="exact"/>
        <w:jc w:val="center"/>
        <w:rPr>
          <w:rFonts w:eastAsia="方正小标宋简体"/>
          <w:sz w:val="44"/>
          <w:szCs w:val="44"/>
        </w:rPr>
      </w:pPr>
      <w:r>
        <w:rPr>
          <w:rFonts w:eastAsiaTheme="minorEastAsia"/>
          <w:szCs w:val="21"/>
        </w:rPr>
        <w:pict>
          <v:shape id="_x0000_s1027" o:spid="_x0000_s1027" o:spt="136" type="#_x0000_t136" style="position:absolute;left:0pt;margin-left:376.55pt;margin-top:7pt;height:42.75pt;width:72pt;z-index:251660288;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text-align:center;"/>
          </v:shape>
        </w:pict>
      </w:r>
    </w:p>
    <w:p>
      <w:pPr>
        <w:overflowPunct w:val="0"/>
        <w:spacing w:line="560" w:lineRule="exact"/>
        <w:jc w:val="center"/>
        <w:rPr>
          <w:rFonts w:eastAsia="方正小标宋简体"/>
          <w:sz w:val="44"/>
          <w:szCs w:val="44"/>
        </w:rPr>
      </w:pPr>
      <w:r>
        <w:rPr>
          <w:rFonts w:eastAsiaTheme="minorEastAsia"/>
          <w:szCs w:val="21"/>
        </w:rPr>
        <w:pict>
          <v:shape id="_x0000_s1028" o:spid="_x0000_s1028" o:spt="136" type="#_x0000_t136" style="position:absolute;left:0pt;margin-left:0.3pt;margin-top:12.25pt;height:42.5pt;width:364.25pt;z-index:251661312;mso-width-relative:page;mso-height-relative:page;" fillcolor="#FF0000" filled="t" stroked="t" coordsize="21600,21600">
            <v:path/>
            <v:fill on="t" focussize="0,0"/>
            <v:stroke color="#FF0000"/>
            <v:imagedata o:title=""/>
            <o:lock v:ext="edit"/>
            <v:textpath on="t" fitshape="t" fitpath="t" trim="t" xscale="f" string="宁   波   市   财   政   局" style="font-family:方正小标宋简体;font-size:36pt;v-text-align:center;"/>
          </v:shape>
        </w:pict>
      </w:r>
    </w:p>
    <w:p>
      <w:pPr>
        <w:overflowPunct w:val="0"/>
        <w:spacing w:line="560" w:lineRule="exact"/>
        <w:jc w:val="center"/>
        <w:rPr>
          <w:rFonts w:eastAsia="方正小标宋简体"/>
          <w:sz w:val="44"/>
          <w:szCs w:val="44"/>
        </w:rPr>
      </w:pPr>
    </w:p>
    <w:p>
      <w:pPr>
        <w:overflowPunct w:val="0"/>
        <w:spacing w:line="560" w:lineRule="exact"/>
        <w:jc w:val="center"/>
        <w:rPr>
          <w:rFonts w:eastAsia="方正小标宋简体"/>
          <w:sz w:val="44"/>
          <w:szCs w:val="44"/>
        </w:rPr>
      </w:pPr>
    </w:p>
    <w:p>
      <w:pPr>
        <w:overflowPunct w:val="0"/>
        <w:spacing w:line="200" w:lineRule="exact"/>
        <w:jc w:val="center"/>
        <w:rPr>
          <w:rFonts w:eastAsia="方正小标宋简体"/>
          <w:sz w:val="44"/>
          <w:szCs w:val="44"/>
        </w:rPr>
      </w:pPr>
    </w:p>
    <w:p>
      <w:pPr>
        <w:overflowPunct w:val="0"/>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331470</wp:posOffset>
                </wp:positionV>
                <wp:extent cx="5692775" cy="17145"/>
                <wp:effectExtent l="0" t="0" r="0" b="0"/>
                <wp:wrapNone/>
                <wp:docPr id="1" name="直线 5"/>
                <wp:cNvGraphicFramePr/>
                <a:graphic xmlns:a="http://schemas.openxmlformats.org/drawingml/2006/main">
                  <a:graphicData uri="http://schemas.microsoft.com/office/word/2010/wordprocessingShape">
                    <wps:wsp>
                      <wps:cNvCnPr/>
                      <wps:spPr>
                        <a:xfrm flipV="1">
                          <a:off x="0" y="0"/>
                          <a:ext cx="5692775" cy="1714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0.3pt;margin-top:26.1pt;height:1.35pt;width:448.25pt;z-index:251662336;mso-width-relative:page;mso-height-relative:page;" filled="f" stroked="t" coordsize="21600,21600" o:gfxdata="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VaABLWAAAABgEAAA8AAAAAAAAAAQAgAAAA&#10;OAAAAGRycy9kb3ducmV2LnhtbFBLAQIUABQAAAAIAIdO4kCr48Nj9wEAAOoDAAAOAAAAAAAAAAEA&#10;IAAAADsBAABkcnMvZTJvRG9jLnhtbFBLBQYAAAAABgAGAFkBAACkBQAAAAA=&#10;">
                <v:fill on="f" focussize="0,0"/>
                <v:stroke weight="1.5pt" color="#FF0000" joinstyle="round"/>
                <v:imagedata o:title=""/>
                <o:lock v:ext="edit" aspectratio="f"/>
              </v:line>
            </w:pict>
          </mc:Fallback>
        </mc:AlternateContent>
      </w:r>
      <w:r>
        <w:rPr>
          <w:rFonts w:hint="eastAsia" w:eastAsia="仿宋"/>
          <w:sz w:val="32"/>
          <w:szCs w:val="32"/>
        </w:rPr>
        <w:t xml:space="preserve"> </w:t>
      </w:r>
      <w:r>
        <w:rPr>
          <w:rFonts w:eastAsia="仿宋"/>
          <w:sz w:val="32"/>
          <w:szCs w:val="32"/>
        </w:rPr>
        <w:t>甬农</w:t>
      </w:r>
      <w:r>
        <w:rPr>
          <w:rFonts w:hint="eastAsia" w:eastAsia="仿宋"/>
          <w:sz w:val="32"/>
          <w:szCs w:val="32"/>
        </w:rPr>
        <w:t>发</w:t>
      </w:r>
      <w:r>
        <w:rPr>
          <w:rFonts w:eastAsia="仿宋"/>
          <w:sz w:val="32"/>
          <w:szCs w:val="32"/>
        </w:rPr>
        <w:t>〔</w:t>
      </w:r>
      <w:r>
        <w:rPr>
          <w:rFonts w:hint="eastAsia" w:eastAsia="仿宋"/>
          <w:sz w:val="32"/>
          <w:szCs w:val="32"/>
          <w:lang w:eastAsia="zh-CN"/>
        </w:rPr>
        <w:t>202</w:t>
      </w:r>
      <w:r>
        <w:rPr>
          <w:rFonts w:hint="default" w:eastAsia="仿宋"/>
          <w:sz w:val="32"/>
          <w:szCs w:val="32"/>
          <w:lang w:val="en" w:eastAsia="zh-CN"/>
        </w:rPr>
        <w:t>4</w:t>
      </w:r>
      <w:r>
        <w:rPr>
          <w:rFonts w:eastAsia="仿宋"/>
          <w:sz w:val="32"/>
          <w:szCs w:val="32"/>
        </w:rPr>
        <w:t>〕</w:t>
      </w:r>
      <w:r>
        <w:rPr>
          <w:rFonts w:hint="eastAsia" w:eastAsia="仿宋"/>
          <w:sz w:val="32"/>
          <w:szCs w:val="32"/>
          <w:lang w:val="en-US" w:eastAsia="zh-CN"/>
        </w:rPr>
        <w:t>8</w:t>
      </w:r>
      <w:bookmarkStart w:id="0" w:name="_GoBack"/>
      <w:bookmarkEnd w:id="0"/>
      <w:r>
        <w:rPr>
          <w:rFonts w:eastAsia="仿宋"/>
          <w:sz w:val="32"/>
          <w:szCs w:val="32"/>
        </w:rPr>
        <w:t>号</w:t>
      </w:r>
      <w:r>
        <w:rPr>
          <w:rFonts w:hint="eastAsia" w:eastAsia="仿宋"/>
          <w:sz w:val="32"/>
          <w:szCs w:val="32"/>
        </w:rPr>
        <w:t xml:space="preserve">              </w:t>
      </w:r>
    </w:p>
    <w:p>
      <w:pPr>
        <w:overflowPunct w:val="0"/>
        <w:spacing w:line="560" w:lineRule="exact"/>
        <w:rPr>
          <w:rFonts w:eastAsia="方正小标宋简体"/>
          <w:sz w:val="44"/>
          <w:szCs w:val="44"/>
        </w:rPr>
      </w:pPr>
    </w:p>
    <w:p>
      <w:pPr>
        <w:overflowPunct w:val="0"/>
        <w:spacing w:line="300" w:lineRule="exact"/>
        <w:rPr>
          <w:rFonts w:eastAsia="方正小标宋简体"/>
          <w:sz w:val="44"/>
          <w:szCs w:val="44"/>
        </w:rPr>
      </w:pPr>
    </w:p>
    <w:p>
      <w:pPr>
        <w:spacing w:line="520" w:lineRule="exact"/>
        <w:jc w:val="center"/>
        <w:rPr>
          <w:rFonts w:hint="eastAsia" w:eastAsia="方正小标宋简体"/>
          <w:sz w:val="44"/>
          <w:szCs w:val="44"/>
          <w:lang w:eastAsia="zh-CN"/>
        </w:rPr>
      </w:pPr>
      <w:r>
        <w:rPr>
          <w:rFonts w:hint="eastAsia" w:eastAsia="方正小标宋简体"/>
          <w:sz w:val="44"/>
          <w:szCs w:val="44"/>
        </w:rPr>
        <w:t>宁波市农业农村局 宁波市财政局关于</w:t>
      </w:r>
      <w:r>
        <w:rPr>
          <w:rFonts w:hint="eastAsia" w:eastAsia="方正小标宋简体"/>
          <w:sz w:val="44"/>
          <w:szCs w:val="44"/>
          <w:lang w:eastAsia="zh-CN"/>
        </w:rPr>
        <w:t>做好</w:t>
      </w:r>
    </w:p>
    <w:p>
      <w:pPr>
        <w:spacing w:line="520" w:lineRule="exact"/>
        <w:jc w:val="center"/>
        <w:rPr>
          <w:rFonts w:eastAsia="方正小标宋简体"/>
          <w:sz w:val="44"/>
          <w:szCs w:val="44"/>
        </w:rPr>
      </w:pPr>
      <w:r>
        <w:rPr>
          <w:rFonts w:hint="eastAsia" w:eastAsia="方正小标宋简体"/>
          <w:sz w:val="44"/>
          <w:szCs w:val="44"/>
          <w:lang w:eastAsia="zh-CN"/>
        </w:rPr>
        <w:t>202</w:t>
      </w:r>
      <w:r>
        <w:rPr>
          <w:rFonts w:hint="default" w:eastAsia="方正小标宋简体"/>
          <w:sz w:val="44"/>
          <w:szCs w:val="44"/>
          <w:lang w:val="en" w:eastAsia="zh-CN"/>
        </w:rPr>
        <w:t>4</w:t>
      </w:r>
      <w:r>
        <w:rPr>
          <w:rFonts w:hint="eastAsia" w:eastAsia="方正小标宋简体"/>
          <w:sz w:val="44"/>
          <w:szCs w:val="44"/>
        </w:rPr>
        <w:t>年度耕地地力保护补贴资金</w:t>
      </w:r>
    </w:p>
    <w:p>
      <w:pPr>
        <w:spacing w:line="520" w:lineRule="exact"/>
        <w:jc w:val="center"/>
        <w:rPr>
          <w:rFonts w:eastAsia="华文中宋"/>
          <w:sz w:val="44"/>
          <w:szCs w:val="44"/>
        </w:rPr>
      </w:pPr>
      <w:r>
        <w:rPr>
          <w:rFonts w:hint="eastAsia" w:eastAsia="方正小标宋简体"/>
          <w:sz w:val="44"/>
          <w:szCs w:val="44"/>
        </w:rPr>
        <w:t>发放</w:t>
      </w:r>
      <w:r>
        <w:rPr>
          <w:rFonts w:hint="eastAsia" w:eastAsia="方正小标宋简体"/>
          <w:sz w:val="44"/>
          <w:szCs w:val="44"/>
          <w:lang w:eastAsia="zh-CN"/>
        </w:rPr>
        <w:t>工作</w:t>
      </w:r>
      <w:r>
        <w:rPr>
          <w:rFonts w:hint="eastAsia" w:eastAsia="方正小标宋简体"/>
          <w:sz w:val="44"/>
          <w:szCs w:val="44"/>
        </w:rPr>
        <w:t>的通知</w:t>
      </w:r>
    </w:p>
    <w:p>
      <w:pPr>
        <w:spacing w:line="480" w:lineRule="exact"/>
        <w:rPr>
          <w:rFonts w:eastAsia="仿宋_GB2312"/>
        </w:rPr>
      </w:pP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eastAsia="仿宋"/>
          <w:sz w:val="32"/>
          <w:szCs w:val="32"/>
        </w:rPr>
      </w:pPr>
      <w:r>
        <w:rPr>
          <w:rFonts w:hint="eastAsia" w:eastAsia="仿宋"/>
          <w:sz w:val="32"/>
          <w:szCs w:val="32"/>
        </w:rPr>
        <w:t>各</w:t>
      </w:r>
      <w:r>
        <w:rPr>
          <w:rFonts w:hint="eastAsia" w:eastAsia="仿宋"/>
          <w:sz w:val="32"/>
          <w:szCs w:val="32"/>
          <w:lang w:eastAsia="zh-CN"/>
        </w:rPr>
        <w:t>区（县、市）</w:t>
      </w:r>
      <w:r>
        <w:rPr>
          <w:rFonts w:hint="eastAsia" w:eastAsia="仿宋"/>
          <w:sz w:val="32"/>
          <w:szCs w:val="32"/>
        </w:rPr>
        <w:t>农业农村局、财政局，</w:t>
      </w:r>
      <w:r>
        <w:rPr>
          <w:rFonts w:hint="eastAsia" w:eastAsia="仿宋"/>
          <w:sz w:val="32"/>
          <w:szCs w:val="32"/>
          <w:lang w:eastAsia="zh-CN"/>
        </w:rPr>
        <w:t>前</w:t>
      </w:r>
      <w:r>
        <w:rPr>
          <w:rFonts w:hint="eastAsia" w:eastAsia="仿宋"/>
          <w:sz w:val="32"/>
          <w:szCs w:val="32"/>
        </w:rPr>
        <w:t>湾新区社管局、财政局：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eastAsia="仿宋"/>
          <w:sz w:val="32"/>
          <w:szCs w:val="32"/>
        </w:rPr>
        <w:t>为做好</w:t>
      </w:r>
      <w:r>
        <w:rPr>
          <w:rFonts w:hint="eastAsia" w:eastAsia="仿宋"/>
          <w:sz w:val="32"/>
          <w:szCs w:val="32"/>
          <w:lang w:eastAsia="zh-CN"/>
        </w:rPr>
        <w:t>我市202</w:t>
      </w:r>
      <w:r>
        <w:rPr>
          <w:rFonts w:hint="default" w:eastAsia="仿宋"/>
          <w:sz w:val="32"/>
          <w:szCs w:val="32"/>
          <w:lang w:val="en" w:eastAsia="zh-CN"/>
        </w:rPr>
        <w:t>4</w:t>
      </w:r>
      <w:r>
        <w:rPr>
          <w:rFonts w:hint="eastAsia" w:eastAsia="仿宋"/>
          <w:sz w:val="32"/>
          <w:szCs w:val="32"/>
        </w:rPr>
        <w:t>年度耕地地力保护补贴资金发放工作，</w:t>
      </w:r>
      <w:r>
        <w:rPr>
          <w:rFonts w:hint="eastAsia" w:eastAsia="仿宋"/>
          <w:sz w:val="32"/>
          <w:szCs w:val="32"/>
          <w:lang w:eastAsia="zh-CN"/>
        </w:rPr>
        <w:t>按照</w:t>
      </w:r>
      <w:r>
        <w:rPr>
          <w:rFonts w:hint="eastAsia" w:eastAsia="仿宋"/>
          <w:sz w:val="32"/>
          <w:szCs w:val="32"/>
        </w:rPr>
        <w:t>《财政部农业农村部关于农业相关转移支付资金管理办法的通知》（财农【2023】11号）</w:t>
      </w:r>
      <w:r>
        <w:rPr>
          <w:rFonts w:hint="eastAsia" w:eastAsia="仿宋"/>
          <w:sz w:val="32"/>
          <w:szCs w:val="32"/>
          <w:lang w:eastAsia="zh-CN"/>
        </w:rPr>
        <w:t>、</w:t>
      </w:r>
      <w:r>
        <w:rPr>
          <w:rFonts w:hint="eastAsia" w:eastAsia="仿宋"/>
          <w:sz w:val="32"/>
          <w:szCs w:val="32"/>
        </w:rPr>
        <w:t>《农业相关转移支付资金绩效管理办法》（财农〔2019〕48号）</w:t>
      </w:r>
      <w:r>
        <w:rPr>
          <w:rFonts w:hint="eastAsia" w:eastAsia="仿宋"/>
          <w:sz w:val="32"/>
          <w:szCs w:val="32"/>
          <w:lang w:eastAsia="zh-CN"/>
        </w:rPr>
        <w:t>、</w:t>
      </w:r>
      <w:r>
        <w:rPr>
          <w:rFonts w:hint="eastAsia" w:eastAsia="仿宋"/>
          <w:sz w:val="32"/>
          <w:szCs w:val="32"/>
          <w:lang w:val="en-US" w:eastAsia="zh-CN"/>
        </w:rPr>
        <w:t>《财政部关于提前下达2024年农业相关转移支付资金预算的通知》（财农〔2023〕87号）、</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浙江省财政厅浙江省农业农</w:t>
      </w:r>
      <w:r>
        <w:rPr>
          <w:rFonts w:hint="eastAsia" w:ascii="仿宋_GB2312" w:hAnsi="仿宋" w:eastAsia="仿宋_GB2312" w:cs="仿宋"/>
          <w:sz w:val="32"/>
          <w:szCs w:val="32"/>
          <w:lang w:val="en-US" w:eastAsia="zh-CN"/>
        </w:rPr>
        <w:t>村厅关于提前下达2024年中央耕地建设与利用资金预算的通知》（浙财农﹝2023﹞81号）</w:t>
      </w:r>
      <w:r>
        <w:rPr>
          <w:rFonts w:hint="eastAsia" w:eastAsia="仿宋"/>
          <w:sz w:val="32"/>
          <w:szCs w:val="32"/>
          <w:shd w:val="clear" w:color="auto" w:fill="FFFFFF"/>
          <w:lang w:eastAsia="zh-CN"/>
        </w:rPr>
        <w:t>要求</w:t>
      </w:r>
      <w:r>
        <w:rPr>
          <w:rFonts w:hint="eastAsia" w:eastAsia="仿宋"/>
          <w:sz w:val="32"/>
          <w:szCs w:val="32"/>
          <w:shd w:val="clear" w:color="auto" w:fill="FFFFFF"/>
        </w:rPr>
        <w:t>，</w:t>
      </w:r>
      <w:r>
        <w:rPr>
          <w:rFonts w:hint="eastAsia" w:eastAsia="仿宋"/>
          <w:sz w:val="32"/>
          <w:szCs w:val="32"/>
          <w:lang w:eastAsia="zh-CN"/>
        </w:rPr>
        <w:t>现将有关事项通知如下：</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黑体简体" w:cs="Times New Roman"/>
          <w:sz w:val="32"/>
          <w:szCs w:val="32"/>
          <w:lang w:bidi="ar-SA"/>
        </w:rPr>
      </w:pPr>
      <w:r>
        <w:rPr>
          <w:rFonts w:hint="eastAsia" w:ascii="Times New Roman" w:hAnsi="Times New Roman" w:eastAsia="方正黑体简体" w:cs="Times New Roman"/>
          <w:sz w:val="32"/>
          <w:szCs w:val="32"/>
          <w:lang w:bidi="ar-SA"/>
        </w:rPr>
        <w:t>一、指导思想</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bidi="ar-SA"/>
        </w:rPr>
      </w:pPr>
      <w:r>
        <w:rPr>
          <w:rFonts w:hint="eastAsia" w:ascii="Times New Roman" w:hAnsi="Times New Roman" w:eastAsia="仿宋" w:cs="Times New Roman"/>
          <w:sz w:val="32"/>
          <w:szCs w:val="32"/>
          <w:lang w:eastAsia="zh-CN" w:bidi="ar-SA"/>
        </w:rPr>
        <w:t>为深入贯彻</w:t>
      </w:r>
      <w:r>
        <w:rPr>
          <w:rFonts w:hint="eastAsia" w:ascii="Times New Roman" w:hAnsi="Times New Roman" w:eastAsia="仿宋" w:cs="Times New Roman"/>
          <w:sz w:val="32"/>
          <w:szCs w:val="32"/>
          <w:lang w:bidi="ar-SA"/>
        </w:rPr>
        <w:t>中央农业农村工作会议精神</w:t>
      </w:r>
      <w:r>
        <w:rPr>
          <w:rFonts w:hint="eastAsia" w:ascii="Times New Roman" w:hAnsi="Times New Roman" w:eastAsia="仿宋" w:cs="Times New Roman"/>
          <w:sz w:val="32"/>
          <w:szCs w:val="32"/>
          <w:lang w:eastAsia="zh-CN" w:bidi="ar-SA"/>
        </w:rPr>
        <w:t>和</w:t>
      </w:r>
      <w:r>
        <w:rPr>
          <w:rFonts w:hint="eastAsia" w:ascii="Times New Roman" w:hAnsi="Times New Roman" w:eastAsia="仿宋" w:cs="Times New Roman"/>
          <w:sz w:val="32"/>
          <w:szCs w:val="32"/>
          <w:lang w:bidi="ar-SA"/>
        </w:rPr>
        <w:t>乡村振兴战略</w:t>
      </w:r>
      <w:r>
        <w:rPr>
          <w:rFonts w:hint="eastAsia" w:ascii="Times New Roman" w:hAnsi="Times New Roman" w:eastAsia="仿宋" w:cs="Times New Roman"/>
          <w:sz w:val="32"/>
          <w:szCs w:val="32"/>
          <w:lang w:eastAsia="zh-CN" w:bidi="ar-SA"/>
        </w:rPr>
        <w:t>，落实</w:t>
      </w:r>
      <w:r>
        <w:rPr>
          <w:rFonts w:hint="eastAsia" w:ascii="Times New Roman" w:hAnsi="Times New Roman" w:eastAsia="仿宋" w:cs="Times New Roman"/>
          <w:sz w:val="32"/>
          <w:szCs w:val="32"/>
          <w:lang w:bidi="ar-SA"/>
        </w:rPr>
        <w:t>“十分珍惜、合理利用</w:t>
      </w:r>
      <w:r>
        <w:rPr>
          <w:rFonts w:hint="eastAsia" w:ascii="Times New Roman" w:hAnsi="Times New Roman" w:eastAsia="仿宋" w:cs="Times New Roman"/>
          <w:sz w:val="32"/>
          <w:szCs w:val="32"/>
          <w:lang w:eastAsia="zh-CN" w:bidi="ar-SA"/>
        </w:rPr>
        <w:t>每寸</w:t>
      </w:r>
      <w:r>
        <w:rPr>
          <w:rFonts w:hint="eastAsia" w:ascii="Times New Roman" w:hAnsi="Times New Roman" w:eastAsia="仿宋" w:cs="Times New Roman"/>
          <w:sz w:val="32"/>
          <w:szCs w:val="32"/>
          <w:lang w:bidi="ar-SA"/>
        </w:rPr>
        <w:t>土地和切实保护耕地”基本国策，通过实施耕地地力保护补贴</w:t>
      </w:r>
      <w:r>
        <w:rPr>
          <w:rFonts w:hint="eastAsia" w:ascii="Times New Roman" w:hAnsi="Times New Roman" w:eastAsia="仿宋" w:cs="Times New Roman"/>
          <w:sz w:val="32"/>
          <w:szCs w:val="32"/>
          <w:lang w:eastAsia="zh-CN" w:bidi="ar-SA"/>
        </w:rPr>
        <w:t>政策，</w:t>
      </w:r>
      <w:r>
        <w:rPr>
          <w:rFonts w:hint="eastAsia" w:ascii="仿宋" w:hAnsi="仿宋" w:eastAsia="仿宋" w:cs="Times New Roman"/>
          <w:sz w:val="32"/>
          <w:szCs w:val="32"/>
          <w:lang w:bidi="ar-SA"/>
        </w:rPr>
        <w:t>将直接发放给农民的补贴与耕地地力保护挂钩，</w:t>
      </w:r>
      <w:r>
        <w:rPr>
          <w:rFonts w:hint="eastAsia" w:ascii="Times New Roman" w:hAnsi="Times New Roman" w:eastAsia="仿宋" w:cs="Times New Roman"/>
          <w:sz w:val="32"/>
          <w:szCs w:val="32"/>
          <w:lang w:bidi="ar-SA"/>
        </w:rPr>
        <w:t>引导农户</w:t>
      </w:r>
      <w:r>
        <w:rPr>
          <w:rFonts w:hint="eastAsia" w:ascii="Times New Roman" w:hAnsi="Times New Roman" w:eastAsia="仿宋" w:cs="Times New Roman"/>
          <w:sz w:val="32"/>
          <w:szCs w:val="32"/>
          <w:lang w:eastAsia="zh-CN" w:bidi="ar-SA"/>
        </w:rPr>
        <w:t>采取</w:t>
      </w:r>
      <w:r>
        <w:rPr>
          <w:rFonts w:hint="eastAsia" w:ascii="仿宋" w:hAnsi="仿宋" w:eastAsia="仿宋" w:cs="Times New Roman"/>
          <w:sz w:val="32"/>
          <w:szCs w:val="32"/>
          <w:lang w:bidi="ar-SA"/>
        </w:rPr>
        <w:t>秸秆</w:t>
      </w:r>
      <w:r>
        <w:rPr>
          <w:rFonts w:hint="eastAsia" w:ascii="Times New Roman" w:hAnsi="Times New Roman" w:eastAsia="仿宋" w:cs="Times New Roman"/>
          <w:sz w:val="32"/>
          <w:szCs w:val="32"/>
          <w:lang w:bidi="ar-SA"/>
        </w:rPr>
        <w:t>综合</w:t>
      </w:r>
      <w:r>
        <w:rPr>
          <w:rFonts w:hint="eastAsia" w:ascii="Times New Roman" w:hAnsi="Times New Roman" w:eastAsia="仿宋" w:cs="Times New Roman"/>
          <w:sz w:val="32"/>
          <w:szCs w:val="32"/>
          <w:lang w:eastAsia="zh-CN" w:bidi="ar-SA"/>
        </w:rPr>
        <w:t>利用、</w:t>
      </w:r>
      <w:r>
        <w:rPr>
          <w:rFonts w:hint="eastAsia" w:ascii="Times New Roman" w:hAnsi="Times New Roman" w:eastAsia="仿宋" w:cs="Times New Roman"/>
          <w:sz w:val="32"/>
          <w:szCs w:val="32"/>
          <w:lang w:bidi="ar-SA"/>
        </w:rPr>
        <w:t>深耕整地、化肥减量、施用有机肥、有效管护等措施，</w:t>
      </w:r>
      <w:r>
        <w:rPr>
          <w:rFonts w:hint="eastAsia" w:ascii="仿宋" w:hAnsi="仿宋" w:eastAsia="仿宋" w:cs="Times New Roman"/>
          <w:sz w:val="32"/>
          <w:szCs w:val="32"/>
          <w:lang w:bidi="ar-SA"/>
        </w:rPr>
        <w:t>主动</w:t>
      </w:r>
      <w:r>
        <w:rPr>
          <w:rFonts w:hint="eastAsia" w:ascii="Times New Roman" w:hAnsi="Times New Roman" w:eastAsia="仿宋" w:cs="Times New Roman"/>
          <w:sz w:val="32"/>
          <w:szCs w:val="32"/>
          <w:lang w:bidi="ar-SA"/>
        </w:rPr>
        <w:t>保护和提升耕地地力</w:t>
      </w:r>
      <w:r>
        <w:rPr>
          <w:rFonts w:hint="eastAsia" w:ascii="Times New Roman" w:hAnsi="Times New Roman" w:eastAsia="仿宋" w:cs="Times New Roman"/>
          <w:sz w:val="32"/>
          <w:szCs w:val="32"/>
          <w:lang w:eastAsia="zh-CN" w:bidi="ar-SA"/>
        </w:rPr>
        <w:t>，</w:t>
      </w:r>
      <w:r>
        <w:rPr>
          <w:rFonts w:hint="eastAsia" w:ascii="仿宋" w:hAnsi="仿宋" w:eastAsia="仿宋" w:cs="Times New Roman"/>
          <w:sz w:val="32"/>
          <w:szCs w:val="32"/>
          <w:lang w:bidi="ar-SA"/>
        </w:rPr>
        <w:t>实现“藏粮于地”</w:t>
      </w:r>
      <w:r>
        <w:rPr>
          <w:rFonts w:hint="eastAsia" w:ascii="仿宋" w:hAnsi="仿宋" w:eastAsia="仿宋" w:cs="Times New Roman"/>
          <w:sz w:val="32"/>
          <w:szCs w:val="32"/>
          <w:lang w:eastAsia="zh-CN" w:bidi="ar-SA"/>
        </w:rPr>
        <w:t>总体目标。</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黑体简体" w:cs="Times New Roman"/>
          <w:sz w:val="32"/>
          <w:szCs w:val="32"/>
          <w:lang w:bidi="ar-SA"/>
        </w:rPr>
      </w:pPr>
      <w:r>
        <w:rPr>
          <w:rFonts w:hint="eastAsia" w:ascii="Times New Roman" w:hAnsi="Times New Roman" w:eastAsia="方正黑体简体" w:cs="Times New Roman"/>
          <w:sz w:val="32"/>
          <w:szCs w:val="32"/>
          <w:lang w:eastAsia="zh-CN" w:bidi="ar-SA"/>
        </w:rPr>
        <w:t>二</w:t>
      </w:r>
      <w:r>
        <w:rPr>
          <w:rFonts w:hint="eastAsia" w:ascii="Times New Roman" w:hAnsi="Times New Roman" w:eastAsia="方正黑体简体" w:cs="Times New Roman"/>
          <w:sz w:val="32"/>
          <w:szCs w:val="32"/>
          <w:lang w:bidi="ar-SA"/>
        </w:rPr>
        <w:t>、资金分配及补贴标准测算</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bidi="ar-SA"/>
        </w:rPr>
      </w:pPr>
      <w:r>
        <w:rPr>
          <w:rFonts w:hint="eastAsia" w:ascii="Times New Roman" w:hAnsi="Times New Roman" w:eastAsia="方正楷体简体" w:cs="Times New Roman"/>
          <w:sz w:val="32"/>
          <w:szCs w:val="32"/>
          <w:lang w:bidi="ar-SA"/>
        </w:rPr>
        <w:t>（一）资金市级分配测算。</w:t>
      </w:r>
      <w:r>
        <w:rPr>
          <w:rFonts w:hint="eastAsia" w:ascii="Times New Roman" w:hAnsi="Times New Roman" w:eastAsia="仿宋" w:cs="Times New Roman"/>
          <w:sz w:val="32"/>
          <w:szCs w:val="32"/>
          <w:lang w:bidi="ar-SA"/>
        </w:rPr>
        <w:t>市级财政</w:t>
      </w:r>
      <w:r>
        <w:rPr>
          <w:rFonts w:hint="eastAsia" w:ascii="Times New Roman" w:hAnsi="Times New Roman" w:eastAsia="仿宋" w:cs="Times New Roman"/>
          <w:sz w:val="32"/>
          <w:szCs w:val="32"/>
          <w:lang w:eastAsia="zh-CN" w:bidi="ar-SA"/>
        </w:rPr>
        <w:t>将</w:t>
      </w:r>
      <w:r>
        <w:rPr>
          <w:rFonts w:hint="eastAsia" w:ascii="Times New Roman" w:hAnsi="Times New Roman" w:eastAsia="仿宋" w:cs="Times New Roman"/>
          <w:sz w:val="32"/>
          <w:szCs w:val="32"/>
          <w:lang w:bidi="ar-SA"/>
        </w:rPr>
        <w:t>全市耕地地力保护补贴</w:t>
      </w:r>
      <w:r>
        <w:rPr>
          <w:rFonts w:hint="eastAsia" w:ascii="Times New Roman" w:hAnsi="Times New Roman" w:eastAsia="仿宋" w:cs="Times New Roman"/>
          <w:sz w:val="32"/>
          <w:szCs w:val="32"/>
          <w:lang w:eastAsia="zh-CN" w:bidi="ar-SA"/>
        </w:rPr>
        <w:t>资金</w:t>
      </w:r>
      <w:r>
        <w:rPr>
          <w:rFonts w:hint="eastAsia" w:ascii="Times New Roman" w:hAnsi="Times New Roman" w:eastAsia="仿宋" w:cs="Times New Roman"/>
          <w:sz w:val="32"/>
          <w:szCs w:val="32"/>
          <w:lang w:bidi="ar-SA"/>
        </w:rPr>
        <w:t>按照因素法分配到</w:t>
      </w:r>
      <w:r>
        <w:rPr>
          <w:rFonts w:hint="eastAsia" w:ascii="Times New Roman" w:hAnsi="Times New Roman" w:eastAsia="仿宋" w:cs="Times New Roman"/>
          <w:sz w:val="32"/>
          <w:szCs w:val="32"/>
          <w:lang w:eastAsia="zh-CN" w:bidi="ar-SA"/>
        </w:rPr>
        <w:t>区（县、市）</w:t>
      </w:r>
      <w:r>
        <w:rPr>
          <w:rFonts w:hint="eastAsia" w:ascii="Times New Roman" w:hAnsi="Times New Roman" w:eastAsia="仿宋" w:cs="Times New Roman"/>
          <w:sz w:val="32"/>
          <w:szCs w:val="32"/>
          <w:lang w:bidi="ar-SA"/>
        </w:rPr>
        <w:t>，包干使用。根据上年度资金规模占40%、绩效得分×实际发放面积之积占60%进行测算。计算方法：补贴经费=耕地地力保护补贴资金规模×（上年度资金规模占比×40%+上年度绩效得分×实际发放面积之积占比×60%）。</w:t>
      </w:r>
      <w:r>
        <w:rPr>
          <w:rFonts w:hint="eastAsia" w:eastAsia="仿宋" w:cs="Times New Roman"/>
          <w:sz w:val="32"/>
          <w:szCs w:val="32"/>
          <w:lang w:eastAsia="zh-CN" w:bidi="ar-SA"/>
        </w:rPr>
        <w:t>实际分配金额</w:t>
      </w:r>
      <w:r>
        <w:rPr>
          <w:rFonts w:hint="eastAsia" w:ascii="Times New Roman" w:hAnsi="Times New Roman" w:eastAsia="仿宋" w:cs="Times New Roman"/>
          <w:sz w:val="32"/>
          <w:szCs w:val="32"/>
          <w:lang w:eastAsia="zh-CN" w:bidi="ar-SA"/>
        </w:rPr>
        <w:t>详见附件</w:t>
      </w:r>
      <w:r>
        <w:rPr>
          <w:rFonts w:hint="eastAsia" w:ascii="Times New Roman" w:hAnsi="Times New Roman" w:eastAsia="仿宋" w:cs="Times New Roman"/>
          <w:sz w:val="32"/>
          <w:szCs w:val="32"/>
          <w:lang w:val="en-US" w:eastAsia="zh-CN" w:bidi="ar-SA"/>
        </w:rPr>
        <w:t>1。</w:t>
      </w:r>
    </w:p>
    <w:p>
      <w:pPr>
        <w:keepNext w:val="0"/>
        <w:keepLines w:val="0"/>
        <w:pageBreakBefore w:val="0"/>
        <w:widowControl w:val="0"/>
        <w:kinsoku/>
        <w:wordWrap/>
        <w:overflowPunct/>
        <w:topLinePunct w:val="0"/>
        <w:autoSpaceDN/>
        <w:bidi w:val="0"/>
        <w:adjustRightInd/>
        <w:snapToGrid/>
        <w:spacing w:line="560" w:lineRule="exact"/>
        <w:ind w:firstLine="454"/>
        <w:textAlignment w:val="auto"/>
        <w:rPr>
          <w:rFonts w:ascii="Times New Roman" w:hAnsi="Times New Roman" w:eastAsia="仿宋" w:cs="Times New Roman"/>
          <w:sz w:val="32"/>
          <w:szCs w:val="32"/>
          <w:lang w:bidi="ar-SA"/>
        </w:rPr>
      </w:pPr>
      <w:r>
        <w:rPr>
          <w:rFonts w:hint="eastAsia" w:ascii="Times New Roman" w:hAnsi="Times New Roman" w:eastAsia="方正楷体简体" w:cs="Times New Roman"/>
          <w:sz w:val="32"/>
          <w:szCs w:val="32"/>
          <w:lang w:bidi="ar-SA"/>
        </w:rPr>
        <w:t xml:space="preserve"> （二）县级补贴标准测算。</w:t>
      </w:r>
      <w:r>
        <w:rPr>
          <w:rFonts w:hint="eastAsia" w:ascii="Times New Roman" w:hAnsi="Times New Roman" w:eastAsia="仿宋" w:cs="Times New Roman"/>
          <w:sz w:val="32"/>
          <w:szCs w:val="32"/>
          <w:lang w:bidi="ar-SA"/>
        </w:rPr>
        <w:t>各</w:t>
      </w:r>
      <w:r>
        <w:rPr>
          <w:rFonts w:hint="eastAsia" w:ascii="Times New Roman" w:hAnsi="Times New Roman" w:eastAsia="仿宋" w:cs="Times New Roman"/>
          <w:sz w:val="32"/>
          <w:szCs w:val="32"/>
          <w:lang w:eastAsia="zh-CN" w:bidi="ar-SA"/>
        </w:rPr>
        <w:t>区（县、市）</w:t>
      </w:r>
      <w:r>
        <w:rPr>
          <w:rFonts w:hint="eastAsia" w:ascii="Times New Roman" w:hAnsi="Times New Roman" w:eastAsia="仿宋" w:cs="Times New Roman"/>
          <w:sz w:val="32"/>
          <w:szCs w:val="32"/>
          <w:lang w:bidi="ar-SA"/>
        </w:rPr>
        <w:t>按市级分配的补贴资金额，加上历年因特殊原因结余资金，除以本县实际申报补贴种植面积，得出本</w:t>
      </w:r>
      <w:r>
        <w:rPr>
          <w:rFonts w:hint="eastAsia" w:ascii="Times New Roman" w:hAnsi="Times New Roman" w:eastAsia="仿宋" w:cs="Times New Roman"/>
          <w:sz w:val="32"/>
          <w:szCs w:val="32"/>
          <w:lang w:eastAsia="zh-CN" w:bidi="ar-SA"/>
        </w:rPr>
        <w:t>区（县、市）</w:t>
      </w:r>
      <w:r>
        <w:rPr>
          <w:rFonts w:hint="eastAsia" w:ascii="Times New Roman" w:hAnsi="Times New Roman" w:eastAsia="仿宋" w:cs="Times New Roman"/>
          <w:sz w:val="32"/>
          <w:szCs w:val="32"/>
          <w:lang w:bidi="ar-SA"/>
        </w:rPr>
        <w:t>每亩补贴标准，县级以统一补贴标准发放给农户。</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黑体简体" w:cs="Times New Roman"/>
          <w:sz w:val="32"/>
          <w:szCs w:val="32"/>
          <w:lang w:bidi="ar-SA"/>
        </w:rPr>
      </w:pPr>
      <w:r>
        <w:rPr>
          <w:rFonts w:hint="eastAsia" w:ascii="Times New Roman" w:hAnsi="Times New Roman" w:eastAsia="方正黑体简体" w:cs="Times New Roman"/>
          <w:sz w:val="32"/>
          <w:szCs w:val="32"/>
          <w:lang w:eastAsia="zh-CN" w:bidi="ar-SA"/>
        </w:rPr>
        <w:t>三</w:t>
      </w:r>
      <w:r>
        <w:rPr>
          <w:rFonts w:hint="eastAsia" w:ascii="Times New Roman" w:hAnsi="Times New Roman" w:eastAsia="方正黑体简体" w:cs="Times New Roman"/>
          <w:sz w:val="32"/>
          <w:szCs w:val="32"/>
          <w:lang w:bidi="ar-SA"/>
        </w:rPr>
        <w:t>、补贴范围、对象和依据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楷体简体" w:cs="Times New Roman"/>
          <w:sz w:val="32"/>
          <w:szCs w:val="32"/>
          <w:lang w:bidi="ar-SA"/>
        </w:rPr>
      </w:pPr>
      <w:r>
        <w:rPr>
          <w:rFonts w:hint="eastAsia" w:ascii="Times New Roman" w:hAnsi="Times New Roman" w:eastAsia="方正楷体简体" w:cs="Times New Roman"/>
          <w:sz w:val="32"/>
          <w:szCs w:val="32"/>
          <w:lang w:bidi="ar-SA"/>
        </w:rPr>
        <w:t>（一）补贴范围</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仿宋"/>
          <w:sz w:val="32"/>
          <w:szCs w:val="32"/>
          <w:lang w:bidi="ar-SA"/>
        </w:rPr>
      </w:pPr>
      <w:r>
        <w:rPr>
          <w:rFonts w:hint="eastAsia" w:ascii="Times New Roman" w:hAnsi="Times New Roman" w:eastAsia="仿宋" w:cs="仿宋"/>
          <w:sz w:val="32"/>
          <w:szCs w:val="32"/>
          <w:lang w:bidi="ar-SA"/>
        </w:rPr>
        <w:t>各地原则上将区域内一周年内</w:t>
      </w:r>
      <w:r>
        <w:rPr>
          <w:rFonts w:hint="eastAsia" w:ascii="Times New Roman" w:hAnsi="Times New Roman" w:eastAsia="仿宋" w:cs="Times New Roman"/>
          <w:sz w:val="32"/>
          <w:szCs w:val="32"/>
          <w:lang w:bidi="ar-SA"/>
        </w:rPr>
        <w:t>耕作一季（含）以上作物</w:t>
      </w:r>
      <w:r>
        <w:rPr>
          <w:rFonts w:hint="eastAsia" w:ascii="Times New Roman" w:hAnsi="Times New Roman" w:eastAsia="仿宋" w:cs="仿宋"/>
          <w:sz w:val="32"/>
          <w:szCs w:val="32"/>
          <w:lang w:bidi="ar-SA"/>
        </w:rPr>
        <w:t>的耕地（含国有农场</w:t>
      </w:r>
      <w:r>
        <w:rPr>
          <w:rFonts w:hint="eastAsia" w:ascii="Times New Roman" w:hAnsi="Times New Roman" w:eastAsia="仿宋" w:cs="仿宋"/>
          <w:sz w:val="32"/>
          <w:szCs w:val="32"/>
          <w:lang w:eastAsia="zh-CN" w:bidi="ar-SA"/>
        </w:rPr>
        <w:t>和</w:t>
      </w:r>
      <w:r>
        <w:rPr>
          <w:rFonts w:hint="eastAsia" w:ascii="Times New Roman" w:hAnsi="Times New Roman" w:eastAsia="仿宋" w:cs="仿宋"/>
          <w:sz w:val="32"/>
          <w:szCs w:val="32"/>
          <w:lang w:bidi="ar-SA"/>
        </w:rPr>
        <w:t>政府</w:t>
      </w:r>
      <w:r>
        <w:rPr>
          <w:rFonts w:hint="eastAsia" w:ascii="Times New Roman" w:hAnsi="Times New Roman" w:eastAsia="仿宋" w:cs="Times New Roman"/>
          <w:sz w:val="32"/>
          <w:szCs w:val="32"/>
          <w:lang w:bidi="ar-SA"/>
        </w:rPr>
        <w:t>新围垦的耕</w:t>
      </w:r>
      <w:r>
        <w:rPr>
          <w:rFonts w:hint="eastAsia" w:ascii="Times New Roman" w:hAnsi="Times New Roman" w:eastAsia="仿宋" w:cs="仿宋"/>
          <w:sz w:val="32"/>
          <w:szCs w:val="32"/>
          <w:lang w:bidi="ar-SA"/>
        </w:rPr>
        <w:t>地）统一纳入补贴范围。</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统计周期：原则上从202</w:t>
      </w:r>
      <w:r>
        <w:rPr>
          <w:rFonts w:hint="eastAsia" w:ascii="Times New Roman" w:hAnsi="Times New Roman" w:eastAsia="仿宋" w:cs="Times New Roman"/>
          <w:sz w:val="32"/>
          <w:szCs w:val="32"/>
          <w:lang w:val="en-US" w:eastAsia="zh-CN" w:bidi="ar-SA"/>
        </w:rPr>
        <w:t>3</w:t>
      </w:r>
      <w:r>
        <w:rPr>
          <w:rFonts w:hint="eastAsia" w:ascii="Times New Roman" w:hAnsi="Times New Roman" w:eastAsia="仿宋" w:cs="Times New Roman"/>
          <w:sz w:val="32"/>
          <w:szCs w:val="32"/>
          <w:lang w:bidi="ar-SA"/>
        </w:rPr>
        <w:t>年</w:t>
      </w:r>
      <w:r>
        <w:rPr>
          <w:rFonts w:hint="eastAsia" w:ascii="Times New Roman" w:hAnsi="Times New Roman" w:eastAsia="仿宋" w:cs="Times New Roman"/>
          <w:sz w:val="32"/>
          <w:szCs w:val="32"/>
          <w:lang w:val="en-US" w:eastAsia="zh-CN" w:bidi="ar-SA"/>
        </w:rPr>
        <w:t>4</w:t>
      </w:r>
      <w:r>
        <w:rPr>
          <w:rFonts w:hint="eastAsia" w:ascii="Times New Roman" w:hAnsi="Times New Roman" w:eastAsia="仿宋" w:cs="Times New Roman"/>
          <w:sz w:val="32"/>
          <w:szCs w:val="32"/>
          <w:lang w:bidi="ar-SA"/>
        </w:rPr>
        <w:t>月</w:t>
      </w:r>
      <w:r>
        <w:rPr>
          <w:rFonts w:hint="eastAsia" w:ascii="Times New Roman" w:hAnsi="Times New Roman" w:eastAsia="仿宋" w:cs="Times New Roman"/>
          <w:sz w:val="32"/>
          <w:szCs w:val="32"/>
          <w:lang w:eastAsia="zh-CN" w:bidi="ar-SA"/>
        </w:rPr>
        <w:t>底</w:t>
      </w:r>
      <w:r>
        <w:rPr>
          <w:rFonts w:hint="eastAsia" w:ascii="Times New Roman" w:hAnsi="Times New Roman" w:eastAsia="仿宋" w:cs="Times New Roman"/>
          <w:sz w:val="32"/>
          <w:szCs w:val="32"/>
          <w:lang w:bidi="ar-SA"/>
        </w:rPr>
        <w:t>至</w:t>
      </w:r>
      <w:r>
        <w:rPr>
          <w:rFonts w:hint="eastAsia" w:ascii="Times New Roman" w:hAnsi="Times New Roman" w:eastAsia="仿宋" w:cs="Times New Roman"/>
          <w:sz w:val="32"/>
          <w:szCs w:val="32"/>
          <w:lang w:eastAsia="zh-CN" w:bidi="ar-SA"/>
        </w:rPr>
        <w:t>2024</w:t>
      </w:r>
      <w:r>
        <w:rPr>
          <w:rFonts w:hint="eastAsia" w:ascii="Times New Roman" w:hAnsi="Times New Roman" w:eastAsia="仿宋" w:cs="Times New Roman"/>
          <w:sz w:val="32"/>
          <w:szCs w:val="32"/>
          <w:lang w:bidi="ar-SA"/>
        </w:rPr>
        <w:t>年</w:t>
      </w:r>
      <w:r>
        <w:rPr>
          <w:rFonts w:hint="eastAsia" w:ascii="Times New Roman" w:hAnsi="Times New Roman" w:eastAsia="仿宋" w:cs="Times New Roman"/>
          <w:sz w:val="32"/>
          <w:szCs w:val="32"/>
          <w:lang w:val="en-US" w:eastAsia="zh-CN" w:bidi="ar-SA"/>
        </w:rPr>
        <w:t>4</w:t>
      </w:r>
      <w:r>
        <w:rPr>
          <w:rFonts w:hint="eastAsia" w:ascii="Times New Roman" w:hAnsi="Times New Roman" w:eastAsia="仿宋" w:cs="Times New Roman"/>
          <w:sz w:val="32"/>
          <w:szCs w:val="32"/>
          <w:lang w:bidi="ar-SA"/>
        </w:rPr>
        <w:t>月</w:t>
      </w:r>
      <w:r>
        <w:rPr>
          <w:rFonts w:hint="eastAsia" w:ascii="Times New Roman" w:hAnsi="Times New Roman" w:eastAsia="仿宋" w:cs="Times New Roman"/>
          <w:sz w:val="32"/>
          <w:szCs w:val="32"/>
          <w:lang w:eastAsia="zh-CN" w:bidi="ar-SA"/>
        </w:rPr>
        <w:t>底</w:t>
      </w:r>
      <w:r>
        <w:rPr>
          <w:rFonts w:hint="eastAsia" w:ascii="Times New Roman" w:hAnsi="Times New Roman" w:eastAsia="仿宋" w:cs="Times New Roman"/>
          <w:sz w:val="32"/>
          <w:szCs w:val="32"/>
          <w:lang w:bidi="ar-SA"/>
        </w:rPr>
        <w:t>（具体统计周期一般以各地补贴面积申报村级公示日前推一周年）。在统计周期内经营户变更的，受益方为最新的经营户。</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楷体简体" w:cs="Times New Roman"/>
          <w:sz w:val="32"/>
          <w:szCs w:val="32"/>
          <w:lang w:bidi="ar-SA"/>
        </w:rPr>
      </w:pPr>
      <w:r>
        <w:rPr>
          <w:rFonts w:hint="eastAsia" w:ascii="Times New Roman" w:hAnsi="Times New Roman" w:eastAsia="方正楷体简体" w:cs="Times New Roman"/>
          <w:sz w:val="32"/>
          <w:szCs w:val="32"/>
          <w:lang w:bidi="ar-SA"/>
        </w:rPr>
        <w:t>（</w:t>
      </w:r>
      <w:r>
        <w:rPr>
          <w:rFonts w:hint="eastAsia" w:eastAsia="方正楷体简体" w:cs="Times New Roman"/>
          <w:sz w:val="32"/>
          <w:szCs w:val="32"/>
          <w:lang w:eastAsia="zh-CN" w:bidi="ar-SA"/>
        </w:rPr>
        <w:t>二</w:t>
      </w:r>
      <w:r>
        <w:rPr>
          <w:rFonts w:hint="eastAsia" w:ascii="Times New Roman" w:hAnsi="Times New Roman" w:eastAsia="方正楷体简体" w:cs="Times New Roman"/>
          <w:sz w:val="32"/>
          <w:szCs w:val="32"/>
          <w:lang w:bidi="ar-SA"/>
        </w:rPr>
        <w:t>）补贴对象和依据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实行“种地得补贴，不种地不得补贴”原则，其补贴对象原则上为拥有耕地经营权的种地农民（含农业经营主体），土地流转合同约定</w:t>
      </w:r>
      <w:r>
        <w:rPr>
          <w:rFonts w:hint="eastAsia" w:ascii="Times New Roman" w:hAnsi="Times New Roman" w:eastAsia="仿宋" w:cs="仿宋"/>
          <w:sz w:val="32"/>
          <w:szCs w:val="32"/>
          <w:lang w:bidi="ar-SA"/>
        </w:rPr>
        <w:t>补贴资金受益方</w:t>
      </w:r>
      <w:r>
        <w:rPr>
          <w:rFonts w:hint="eastAsia" w:ascii="Times New Roman" w:hAnsi="Times New Roman" w:eastAsia="仿宋" w:cs="Times New Roman"/>
          <w:sz w:val="32"/>
          <w:szCs w:val="32"/>
          <w:lang w:bidi="ar-SA"/>
        </w:rPr>
        <w:t>的从其约定。</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仿宋"/>
          <w:sz w:val="32"/>
          <w:szCs w:val="32"/>
          <w:lang w:eastAsia="zh-CN" w:bidi="ar-SA"/>
        </w:rPr>
      </w:pPr>
      <w:r>
        <w:rPr>
          <w:rFonts w:hint="eastAsia" w:ascii="Times New Roman" w:hAnsi="Times New Roman" w:eastAsia="仿宋" w:cs="仿宋"/>
          <w:sz w:val="32"/>
          <w:szCs w:val="32"/>
          <w:lang w:bidi="ar-SA"/>
        </w:rPr>
        <w:t>各地原则上以确权耕地面积为农户申报补贴资金的依据，未完成确权的以二轮承包面积作为依据。</w:t>
      </w:r>
      <w:r>
        <w:rPr>
          <w:rFonts w:hint="eastAsia" w:ascii="Times New Roman" w:hAnsi="Times New Roman" w:eastAsia="仿宋" w:cs="仿宋"/>
          <w:sz w:val="32"/>
          <w:szCs w:val="32"/>
          <w:lang w:eastAsia="zh-CN" w:bidi="ar-SA"/>
        </w:rPr>
        <w:t>没有承包权证</w:t>
      </w:r>
      <w:r>
        <w:rPr>
          <w:rFonts w:hint="eastAsia" w:ascii="Times New Roman" w:hAnsi="Times New Roman" w:eastAsia="仿宋" w:cs="仿宋"/>
          <w:sz w:val="32"/>
          <w:szCs w:val="32"/>
          <w:lang w:bidi="ar-SA"/>
        </w:rPr>
        <w:t>的耕地</w:t>
      </w:r>
      <w:r>
        <w:rPr>
          <w:rFonts w:hint="eastAsia" w:ascii="Times New Roman" w:hAnsi="Times New Roman" w:eastAsia="仿宋" w:cs="仿宋"/>
          <w:sz w:val="32"/>
          <w:szCs w:val="32"/>
          <w:lang w:eastAsia="zh-CN" w:bidi="ar-SA"/>
        </w:rPr>
        <w:t>，以及现状为耕地且实际种植的</w:t>
      </w:r>
      <w:r>
        <w:rPr>
          <w:rFonts w:hint="eastAsia" w:ascii="Times New Roman" w:hAnsi="Times New Roman" w:eastAsia="仿宋" w:cs="仿宋"/>
          <w:sz w:val="32"/>
          <w:szCs w:val="32"/>
          <w:lang w:bidi="ar-SA"/>
        </w:rPr>
        <w:t>，</w:t>
      </w:r>
      <w:r>
        <w:rPr>
          <w:rFonts w:hint="eastAsia" w:ascii="Times New Roman" w:hAnsi="Times New Roman" w:eastAsia="仿宋" w:cs="仿宋"/>
          <w:sz w:val="32"/>
          <w:szCs w:val="32"/>
          <w:lang w:eastAsia="zh-CN" w:bidi="ar-SA"/>
        </w:rPr>
        <w:t>经村社</w:t>
      </w:r>
      <w:r>
        <w:rPr>
          <w:rFonts w:hint="eastAsia" w:ascii="Times New Roman" w:hAnsi="Times New Roman" w:eastAsia="仿宋" w:cs="仿宋"/>
          <w:sz w:val="32"/>
          <w:szCs w:val="32"/>
          <w:lang w:bidi="ar-SA"/>
        </w:rPr>
        <w:t>鉴证</w:t>
      </w:r>
      <w:r>
        <w:rPr>
          <w:rFonts w:hint="eastAsia" w:ascii="Times New Roman" w:hAnsi="Times New Roman" w:eastAsia="仿宋" w:cs="仿宋"/>
          <w:sz w:val="32"/>
          <w:szCs w:val="32"/>
          <w:lang w:eastAsia="zh-CN" w:bidi="ar-SA"/>
        </w:rPr>
        <w:t>并公示，</w:t>
      </w:r>
      <w:r>
        <w:rPr>
          <w:rFonts w:hint="eastAsia" w:eastAsia="仿宋" w:cs="仿宋"/>
          <w:sz w:val="32"/>
          <w:szCs w:val="32"/>
          <w:lang w:eastAsia="zh-CN" w:bidi="ar-SA"/>
        </w:rPr>
        <w:t>作为</w:t>
      </w:r>
      <w:r>
        <w:rPr>
          <w:rFonts w:hint="eastAsia" w:ascii="Times New Roman" w:hAnsi="Times New Roman" w:eastAsia="仿宋" w:cs="仿宋"/>
          <w:sz w:val="32"/>
          <w:szCs w:val="32"/>
          <w:lang w:eastAsia="zh-CN" w:bidi="ar-SA"/>
        </w:rPr>
        <w:t>补贴</w:t>
      </w:r>
      <w:r>
        <w:rPr>
          <w:rFonts w:hint="eastAsia" w:eastAsia="仿宋" w:cs="仿宋"/>
          <w:sz w:val="32"/>
          <w:szCs w:val="32"/>
          <w:lang w:eastAsia="zh-CN" w:bidi="ar-SA"/>
        </w:rPr>
        <w:t>依据</w:t>
      </w:r>
      <w:r>
        <w:rPr>
          <w:rFonts w:hint="eastAsia" w:ascii="Times New Roman" w:hAnsi="Times New Roman" w:eastAsia="仿宋" w:cs="仿宋"/>
          <w:sz w:val="32"/>
          <w:szCs w:val="32"/>
          <w:lang w:bidi="ar-SA"/>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楷体简体" w:cs="Times New Roman"/>
          <w:sz w:val="32"/>
          <w:szCs w:val="32"/>
          <w:lang w:eastAsia="zh-CN" w:bidi="ar-SA"/>
        </w:rPr>
      </w:pPr>
      <w:r>
        <w:rPr>
          <w:rFonts w:hint="eastAsia" w:ascii="Times New Roman" w:hAnsi="Times New Roman" w:eastAsia="方正楷体简体" w:cs="Times New Roman"/>
          <w:sz w:val="32"/>
          <w:szCs w:val="32"/>
          <w:lang w:eastAsia="zh-CN" w:bidi="ar-SA"/>
        </w:rPr>
        <w:t>（</w:t>
      </w:r>
      <w:r>
        <w:rPr>
          <w:rFonts w:hint="eastAsia" w:eastAsia="方正楷体简体" w:cs="Times New Roman"/>
          <w:sz w:val="32"/>
          <w:szCs w:val="32"/>
          <w:lang w:eastAsia="zh-CN" w:bidi="ar-SA"/>
        </w:rPr>
        <w:t>三</w:t>
      </w:r>
      <w:r>
        <w:rPr>
          <w:rFonts w:hint="eastAsia" w:ascii="Times New Roman" w:hAnsi="Times New Roman" w:eastAsia="方正楷体简体" w:cs="Times New Roman"/>
          <w:sz w:val="32"/>
          <w:szCs w:val="32"/>
          <w:lang w:eastAsia="zh-CN" w:bidi="ar-SA"/>
        </w:rPr>
        <w:t>）有以下情形的不得享受补贴：</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bidi="ar-SA"/>
        </w:rPr>
      </w:pPr>
      <w:r>
        <w:rPr>
          <w:rFonts w:hint="eastAsia" w:ascii="Times New Roman" w:hAnsi="Times New Roman" w:eastAsia="仿宋" w:cs="Times New Roman"/>
          <w:sz w:val="32"/>
          <w:szCs w:val="32"/>
          <w:lang w:eastAsia="zh-CN" w:bidi="ar-SA"/>
        </w:rPr>
        <w:t>1.国家已颁发林权证的林地和已享受退耕还林(草)补贴的土地。</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bidi="ar-SA"/>
        </w:rPr>
      </w:pPr>
      <w:r>
        <w:rPr>
          <w:rFonts w:hint="eastAsia" w:ascii="Times New Roman" w:hAnsi="Times New Roman" w:eastAsia="仿宋" w:cs="Times New Roman"/>
          <w:sz w:val="32"/>
          <w:szCs w:val="32"/>
          <w:lang w:eastAsia="zh-CN" w:bidi="ar-SA"/>
        </w:rPr>
        <w:t>2.已作为畜牧（含水产）养殖场使用的耕地。</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bidi="ar-SA"/>
        </w:rPr>
      </w:pPr>
      <w:r>
        <w:rPr>
          <w:rFonts w:hint="eastAsia" w:ascii="Times New Roman" w:hAnsi="Times New Roman" w:eastAsia="仿宋" w:cs="Times New Roman"/>
          <w:sz w:val="32"/>
          <w:szCs w:val="32"/>
          <w:lang w:eastAsia="zh-CN" w:bidi="ar-SA"/>
        </w:rPr>
        <w:t>3.花木地、果树地、草皮地及其间作轮种地。</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bidi="ar-SA"/>
        </w:rPr>
      </w:pPr>
      <w:r>
        <w:rPr>
          <w:rFonts w:hint="eastAsia" w:ascii="Times New Roman" w:hAnsi="Times New Roman" w:eastAsia="仿宋" w:cs="Times New Roman"/>
          <w:sz w:val="32"/>
          <w:szCs w:val="32"/>
          <w:lang w:eastAsia="zh-CN" w:bidi="ar-SA"/>
        </w:rPr>
        <w:t>4.成片耕地转为设施农业用地，包括：在设施农业项目区域内，直接用于农产品生产的生产设施用地和附属设施用地。如工业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bidi="ar-SA"/>
        </w:rPr>
      </w:pPr>
      <w:r>
        <w:rPr>
          <w:rFonts w:hint="eastAsia" w:ascii="Times New Roman" w:hAnsi="Times New Roman" w:eastAsia="仿宋" w:cs="Times New Roman"/>
          <w:sz w:val="32"/>
          <w:szCs w:val="32"/>
          <w:lang w:eastAsia="zh-CN" w:bidi="ar-SA"/>
        </w:rPr>
        <w:t>5.非农征(占)用等已改变用途的耕地。正常流转种植且有表土剥离计划的除外。</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bidi="ar-SA"/>
        </w:rPr>
      </w:pPr>
      <w:r>
        <w:rPr>
          <w:rFonts w:hint="eastAsia" w:ascii="Times New Roman" w:hAnsi="Times New Roman" w:eastAsia="仿宋" w:cs="Times New Roman"/>
          <w:sz w:val="32"/>
          <w:szCs w:val="32"/>
          <w:lang w:eastAsia="zh-CN" w:bidi="ar-SA"/>
        </w:rPr>
        <w:t>6.长年抛荒地、占补平衡中“补”的面积和质量达不到耕种条件的耕地面积。</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bidi="ar-SA"/>
        </w:rPr>
      </w:pPr>
      <w:r>
        <w:rPr>
          <w:rFonts w:hint="eastAsia" w:ascii="Times New Roman" w:hAnsi="Times New Roman" w:eastAsia="仿宋" w:cs="Times New Roman"/>
          <w:sz w:val="32"/>
          <w:szCs w:val="32"/>
          <w:lang w:eastAsia="zh-CN" w:bidi="ar-SA"/>
        </w:rPr>
        <w:t>7.经营户存在破坏耕地行为的耕地。</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楷体简体" w:cs="Times New Roman"/>
          <w:sz w:val="32"/>
          <w:szCs w:val="32"/>
          <w:lang w:eastAsia="zh-CN" w:bidi="ar-SA"/>
        </w:rPr>
      </w:pPr>
      <w:r>
        <w:rPr>
          <w:rFonts w:hint="eastAsia" w:ascii="Times New Roman" w:hAnsi="Times New Roman" w:eastAsia="方正楷体简体" w:cs="Times New Roman"/>
          <w:sz w:val="32"/>
          <w:szCs w:val="32"/>
          <w:lang w:eastAsia="zh-CN" w:bidi="ar-SA"/>
        </w:rPr>
        <w:t>（四）其他</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仿宋"/>
          <w:sz w:val="32"/>
          <w:szCs w:val="32"/>
          <w:lang w:bidi="ar-SA"/>
        </w:rPr>
      </w:pPr>
      <w:r>
        <w:rPr>
          <w:rFonts w:hint="eastAsia" w:ascii="Times New Roman" w:hAnsi="Times New Roman" w:eastAsia="仿宋" w:cs="仿宋"/>
          <w:sz w:val="32"/>
          <w:szCs w:val="32"/>
          <w:lang w:val="en-US" w:eastAsia="zh-CN" w:bidi="ar-SA"/>
        </w:rPr>
        <w:t>1.</w:t>
      </w:r>
      <w:r>
        <w:rPr>
          <w:rFonts w:hint="eastAsia" w:ascii="Times New Roman" w:hAnsi="Times New Roman" w:eastAsia="仿宋" w:cs="仿宋"/>
          <w:sz w:val="32"/>
          <w:szCs w:val="32"/>
          <w:lang w:bidi="ar-SA"/>
        </w:rPr>
        <w:t>全市统一实行年度单轮补贴，不计算耕地复种面积。</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仿宋" w:cs="仿宋"/>
          <w:sz w:val="32"/>
          <w:szCs w:val="32"/>
          <w:lang w:val="en-US" w:eastAsia="zh-CN" w:bidi="ar-SA"/>
        </w:rPr>
        <w:t>2.</w:t>
      </w:r>
      <w:r>
        <w:rPr>
          <w:rFonts w:hint="eastAsia" w:ascii="Times New Roman" w:hAnsi="Times New Roman" w:eastAsia="仿宋" w:cs="仿宋"/>
          <w:sz w:val="32"/>
          <w:szCs w:val="32"/>
          <w:lang w:bidi="ar-SA"/>
        </w:rPr>
        <w:t>对于难以确定补贴范围、种植类型和补贴对象</w:t>
      </w:r>
      <w:r>
        <w:rPr>
          <w:rFonts w:hint="eastAsia" w:ascii="Times New Roman" w:hAnsi="Times New Roman" w:eastAsia="仿宋" w:cs="仿宋"/>
          <w:sz w:val="32"/>
          <w:szCs w:val="32"/>
          <w:lang w:eastAsia="zh-CN" w:bidi="ar-SA"/>
        </w:rPr>
        <w:t>等</w:t>
      </w:r>
      <w:r>
        <w:rPr>
          <w:rFonts w:hint="eastAsia" w:eastAsia="仿宋" w:cs="仿宋"/>
          <w:sz w:val="32"/>
          <w:szCs w:val="32"/>
          <w:lang w:eastAsia="zh-CN" w:bidi="ar-SA"/>
        </w:rPr>
        <w:t>特殊</w:t>
      </w:r>
      <w:r>
        <w:rPr>
          <w:rFonts w:hint="eastAsia" w:ascii="Times New Roman" w:hAnsi="Times New Roman" w:eastAsia="仿宋" w:cs="仿宋"/>
          <w:sz w:val="32"/>
          <w:szCs w:val="32"/>
          <w:lang w:eastAsia="zh-CN" w:bidi="ar-SA"/>
        </w:rPr>
        <w:t>情形，</w:t>
      </w:r>
      <w:r>
        <w:rPr>
          <w:rFonts w:hint="eastAsia" w:ascii="Times New Roman" w:hAnsi="Times New Roman" w:eastAsia="仿宋" w:cs="仿宋"/>
          <w:sz w:val="32"/>
          <w:szCs w:val="32"/>
          <w:lang w:bidi="ar-SA"/>
        </w:rPr>
        <w:t>由农业农村部门解释定义。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黑体简体" w:cs="Times New Roman"/>
          <w:sz w:val="32"/>
          <w:szCs w:val="32"/>
          <w:lang w:bidi="ar-SA"/>
        </w:rPr>
      </w:pPr>
      <w:r>
        <w:rPr>
          <w:rFonts w:hint="eastAsia" w:ascii="Times New Roman" w:hAnsi="Times New Roman" w:eastAsia="方正黑体简体" w:cs="Times New Roman"/>
          <w:sz w:val="32"/>
          <w:szCs w:val="32"/>
          <w:lang w:bidi="ar-SA"/>
        </w:rPr>
        <w:t>四、操作流程</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方正楷体简体" w:cs="Times New Roman"/>
          <w:sz w:val="32"/>
          <w:szCs w:val="32"/>
          <w:lang w:bidi="ar-SA"/>
        </w:rPr>
        <w:t>（一）县级工作部署。</w:t>
      </w:r>
      <w:r>
        <w:rPr>
          <w:rFonts w:hint="eastAsia" w:ascii="Times New Roman" w:hAnsi="Times New Roman" w:eastAsia="仿宋" w:cs="Times New Roman"/>
          <w:sz w:val="32"/>
          <w:szCs w:val="32"/>
          <w:lang w:bidi="ar-SA"/>
        </w:rPr>
        <w:t>各</w:t>
      </w:r>
      <w:r>
        <w:rPr>
          <w:rFonts w:hint="eastAsia" w:ascii="Times New Roman" w:hAnsi="Times New Roman" w:eastAsia="仿宋" w:cs="Times New Roman"/>
          <w:sz w:val="32"/>
          <w:szCs w:val="32"/>
          <w:lang w:eastAsia="zh-CN" w:bidi="ar-SA"/>
        </w:rPr>
        <w:t>区（县、市）</w:t>
      </w:r>
      <w:r>
        <w:rPr>
          <w:rFonts w:hint="eastAsia" w:ascii="Times New Roman" w:hAnsi="Times New Roman" w:eastAsia="仿宋" w:cs="Times New Roman"/>
          <w:sz w:val="32"/>
          <w:szCs w:val="32"/>
          <w:lang w:bidi="ar-SA"/>
        </w:rPr>
        <w:t>收到</w:t>
      </w:r>
      <w:r>
        <w:rPr>
          <w:rFonts w:hint="eastAsia" w:ascii="Times New Roman" w:hAnsi="Times New Roman" w:eastAsia="仿宋" w:cs="Times New Roman"/>
          <w:sz w:val="32"/>
          <w:szCs w:val="32"/>
          <w:lang w:eastAsia="zh-CN" w:bidi="ar-SA"/>
        </w:rPr>
        <w:t>该通知</w:t>
      </w:r>
      <w:r>
        <w:rPr>
          <w:rFonts w:hint="eastAsia" w:ascii="Times New Roman" w:hAnsi="Times New Roman" w:eastAsia="仿宋" w:cs="Times New Roman"/>
          <w:sz w:val="32"/>
          <w:szCs w:val="32"/>
          <w:lang w:bidi="ar-SA"/>
        </w:rPr>
        <w:t>后，应在1</w:t>
      </w:r>
      <w:r>
        <w:rPr>
          <w:rFonts w:hint="eastAsia" w:ascii="Times New Roman" w:hAnsi="Times New Roman" w:eastAsia="仿宋" w:cs="Times New Roman"/>
          <w:sz w:val="32"/>
          <w:szCs w:val="32"/>
          <w:lang w:val="en-US" w:eastAsia="zh-CN" w:bidi="ar-SA"/>
        </w:rPr>
        <w:t>0个工作</w:t>
      </w:r>
      <w:r>
        <w:rPr>
          <w:rFonts w:hint="eastAsia" w:ascii="Times New Roman" w:hAnsi="Times New Roman" w:eastAsia="仿宋" w:cs="Times New Roman"/>
          <w:sz w:val="32"/>
          <w:szCs w:val="32"/>
          <w:lang w:bidi="ar-SA"/>
        </w:rPr>
        <w:t>日内对补贴发放工作进行具体部署，建立组织机构，填报县级和乡镇级工作人员联络表（附件</w:t>
      </w:r>
      <w:r>
        <w:rPr>
          <w:rFonts w:hint="eastAsia" w:ascii="Times New Roman" w:hAnsi="Times New Roman" w:eastAsia="仿宋" w:cs="Times New Roman"/>
          <w:sz w:val="32"/>
          <w:szCs w:val="32"/>
          <w:lang w:val="en-US" w:eastAsia="zh-CN" w:bidi="ar-SA"/>
        </w:rPr>
        <w:t>2</w:t>
      </w:r>
      <w:r>
        <w:rPr>
          <w:rFonts w:hint="eastAsia" w:ascii="Times New Roman" w:hAnsi="Times New Roman" w:eastAsia="仿宋" w:cs="Times New Roman"/>
          <w:sz w:val="32"/>
          <w:szCs w:val="32"/>
          <w:lang w:bidi="ar-SA"/>
        </w:rPr>
        <w:t>），公布农业农村、财政部门工作联系电话和部门咨询投诉电话，细化有关事项。通过政务公开、新闻媒体、政府网站</w:t>
      </w:r>
      <w:r>
        <w:rPr>
          <w:rFonts w:hint="eastAsia" w:eastAsia="仿宋" w:cs="Times New Roman"/>
          <w:sz w:val="32"/>
          <w:szCs w:val="32"/>
          <w:lang w:eastAsia="zh-CN" w:bidi="ar-SA"/>
        </w:rPr>
        <w:t>、微信群</w:t>
      </w:r>
      <w:r>
        <w:rPr>
          <w:rFonts w:hint="eastAsia" w:ascii="Times New Roman" w:hAnsi="Times New Roman" w:eastAsia="仿宋" w:cs="Times New Roman"/>
          <w:sz w:val="32"/>
          <w:szCs w:val="32"/>
          <w:lang w:bidi="ar-SA"/>
        </w:rPr>
        <w:t>以及镇村公告栏等多种手段在乡镇（街道）、村级进行公告，将耕地地力保护补贴资金发放政策及相关要求告知全体农户。</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仿宋"/>
          <w:sz w:val="32"/>
          <w:szCs w:val="32"/>
          <w:lang w:bidi="ar-SA"/>
        </w:rPr>
      </w:pPr>
      <w:r>
        <w:rPr>
          <w:rFonts w:hint="eastAsia" w:ascii="Times New Roman" w:hAnsi="Times New Roman" w:eastAsia="方正楷体简体" w:cs="Times New Roman"/>
          <w:sz w:val="32"/>
          <w:szCs w:val="32"/>
          <w:lang w:bidi="ar-SA"/>
        </w:rPr>
        <w:t>（二）农户面积申报和村级审核（</w:t>
      </w:r>
      <w:r>
        <w:rPr>
          <w:rFonts w:hint="eastAsia" w:ascii="Times New Roman" w:hAnsi="Times New Roman" w:eastAsia="方正楷体简体" w:cs="Times New Roman"/>
          <w:sz w:val="32"/>
          <w:szCs w:val="32"/>
          <w:lang w:eastAsia="zh-CN" w:bidi="ar-SA"/>
        </w:rPr>
        <w:t>202</w:t>
      </w:r>
      <w:r>
        <w:rPr>
          <w:rFonts w:hint="eastAsia" w:ascii="Times New Roman" w:hAnsi="Times New Roman" w:eastAsia="方正楷体简体" w:cs="Times New Roman"/>
          <w:sz w:val="32"/>
          <w:szCs w:val="32"/>
          <w:lang w:val="en-US" w:eastAsia="zh-CN" w:bidi="ar-SA"/>
        </w:rPr>
        <w:t>4</w:t>
      </w:r>
      <w:r>
        <w:rPr>
          <w:rFonts w:hint="eastAsia" w:ascii="Times New Roman" w:hAnsi="Times New Roman" w:eastAsia="方正楷体简体" w:cs="Times New Roman"/>
          <w:sz w:val="32"/>
          <w:szCs w:val="32"/>
          <w:lang w:bidi="ar-SA"/>
        </w:rPr>
        <w:t>年</w:t>
      </w:r>
      <w:r>
        <w:rPr>
          <w:rFonts w:hint="eastAsia" w:ascii="Times New Roman" w:hAnsi="Times New Roman" w:eastAsia="方正楷体简体" w:cs="Times New Roman"/>
          <w:sz w:val="32"/>
          <w:szCs w:val="32"/>
          <w:lang w:val="en-US" w:eastAsia="zh-CN" w:bidi="ar-SA"/>
        </w:rPr>
        <w:t>3</w:t>
      </w:r>
      <w:r>
        <w:rPr>
          <w:rFonts w:hint="eastAsia" w:ascii="Times New Roman" w:hAnsi="Times New Roman" w:eastAsia="方正楷体简体" w:cs="Times New Roman"/>
          <w:sz w:val="32"/>
          <w:szCs w:val="32"/>
          <w:lang w:bidi="ar-SA"/>
        </w:rPr>
        <w:t>月</w:t>
      </w:r>
      <w:r>
        <w:rPr>
          <w:rFonts w:hint="eastAsia" w:ascii="Times New Roman" w:hAnsi="Times New Roman" w:eastAsia="方正楷体简体" w:cs="Times New Roman"/>
          <w:sz w:val="32"/>
          <w:szCs w:val="32"/>
          <w:lang w:val="en-US" w:eastAsia="zh-CN" w:bidi="ar-SA"/>
        </w:rPr>
        <w:t>30</w:t>
      </w:r>
      <w:r>
        <w:rPr>
          <w:rFonts w:hint="eastAsia" w:ascii="Times New Roman" w:hAnsi="Times New Roman" w:eastAsia="方正楷体简体" w:cs="Times New Roman"/>
          <w:sz w:val="32"/>
          <w:szCs w:val="32"/>
          <w:lang w:bidi="ar-SA"/>
        </w:rPr>
        <w:t>日前）。</w:t>
      </w:r>
      <w:r>
        <w:rPr>
          <w:rFonts w:hint="eastAsia" w:ascii="Times New Roman" w:hAnsi="Times New Roman" w:eastAsia="仿宋" w:cs="仿宋"/>
          <w:sz w:val="32"/>
          <w:szCs w:val="32"/>
          <w:lang w:bidi="ar-SA"/>
        </w:rPr>
        <w:t>接到县级工作通知后，乡镇、村社应及时组织农户申报。</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仿宋"/>
          <w:sz w:val="32"/>
          <w:szCs w:val="32"/>
          <w:lang w:eastAsia="zh-CN" w:bidi="ar-SA"/>
        </w:rPr>
      </w:pPr>
      <w:r>
        <w:rPr>
          <w:rFonts w:hint="eastAsia" w:ascii="Times New Roman" w:hAnsi="Times New Roman" w:eastAsia="仿宋" w:cs="仿宋"/>
          <w:sz w:val="32"/>
          <w:szCs w:val="32"/>
          <w:lang w:bidi="ar-SA"/>
        </w:rPr>
        <w:t>农户</w:t>
      </w:r>
      <w:r>
        <w:rPr>
          <w:rFonts w:hint="eastAsia" w:ascii="Times New Roman" w:hAnsi="Times New Roman" w:eastAsia="仿宋" w:cs="仿宋"/>
          <w:sz w:val="32"/>
          <w:szCs w:val="32"/>
          <w:lang w:eastAsia="zh-CN" w:bidi="ar-SA"/>
        </w:rPr>
        <w:t>初次申报时，</w:t>
      </w:r>
      <w:r>
        <w:rPr>
          <w:rFonts w:hint="eastAsia" w:ascii="Times New Roman" w:hAnsi="Times New Roman" w:eastAsia="仿宋" w:cs="仿宋"/>
          <w:sz w:val="32"/>
          <w:szCs w:val="32"/>
          <w:lang w:bidi="ar-SA"/>
        </w:rPr>
        <w:t>应</w:t>
      </w:r>
      <w:r>
        <w:rPr>
          <w:rFonts w:hint="eastAsia" w:ascii="Times New Roman" w:hAnsi="Times New Roman" w:eastAsia="仿宋" w:cs="仿宋"/>
          <w:sz w:val="32"/>
          <w:szCs w:val="32"/>
          <w:lang w:eastAsia="zh-CN" w:bidi="ar-SA"/>
        </w:rPr>
        <w:t>提供</w:t>
      </w:r>
      <w:r>
        <w:rPr>
          <w:rFonts w:hint="eastAsia" w:ascii="Times New Roman" w:hAnsi="Times New Roman" w:eastAsia="仿宋" w:cs="仿宋"/>
          <w:sz w:val="32"/>
          <w:szCs w:val="32"/>
          <w:lang w:bidi="ar-SA"/>
        </w:rPr>
        <w:t>身份证、确权证或承包证</w:t>
      </w:r>
      <w:r>
        <w:rPr>
          <w:rFonts w:hint="eastAsia" w:ascii="Times New Roman" w:hAnsi="Times New Roman" w:eastAsia="仿宋" w:cs="仿宋"/>
          <w:sz w:val="32"/>
          <w:szCs w:val="32"/>
          <w:lang w:eastAsia="zh-CN" w:bidi="ar-SA"/>
        </w:rPr>
        <w:t>（无权证的提供村社及以上鉴证手续）</w:t>
      </w:r>
      <w:r>
        <w:rPr>
          <w:rFonts w:hint="eastAsia" w:ascii="Times New Roman" w:hAnsi="Times New Roman" w:eastAsia="仿宋" w:cs="仿宋"/>
          <w:sz w:val="32"/>
          <w:szCs w:val="32"/>
          <w:lang w:bidi="ar-SA"/>
        </w:rPr>
        <w:t>、一卡通银行帐号等证明资料，填报《耕地地力保护补贴面积分户申报审批表》（附件</w:t>
      </w:r>
      <w:r>
        <w:rPr>
          <w:rFonts w:hint="eastAsia" w:ascii="Times New Roman" w:hAnsi="Times New Roman" w:eastAsia="仿宋" w:cs="仿宋"/>
          <w:sz w:val="32"/>
          <w:szCs w:val="32"/>
          <w:lang w:val="en-US" w:eastAsia="zh-CN" w:bidi="ar-SA"/>
        </w:rPr>
        <w:t>3</w:t>
      </w:r>
      <w:r>
        <w:rPr>
          <w:rFonts w:hint="eastAsia" w:ascii="Times New Roman" w:hAnsi="Times New Roman" w:eastAsia="仿宋" w:cs="仿宋"/>
          <w:sz w:val="32"/>
          <w:szCs w:val="32"/>
          <w:lang w:bidi="ar-SA"/>
        </w:rPr>
        <w:t>）</w:t>
      </w:r>
      <w:r>
        <w:rPr>
          <w:rFonts w:hint="eastAsia" w:ascii="Times New Roman" w:hAnsi="Times New Roman" w:eastAsia="仿宋" w:cs="仿宋"/>
          <w:sz w:val="32"/>
          <w:szCs w:val="32"/>
          <w:lang w:eastAsia="zh-CN" w:bidi="ar-SA"/>
        </w:rPr>
        <w:t>；</w:t>
      </w:r>
      <w:r>
        <w:rPr>
          <w:rFonts w:hint="eastAsia" w:ascii="Times New Roman" w:hAnsi="Times New Roman" w:eastAsia="仿宋" w:cs="仿宋"/>
          <w:sz w:val="32"/>
          <w:szCs w:val="32"/>
          <w:lang w:bidi="ar-SA"/>
        </w:rPr>
        <w:t>补贴档案</w:t>
      </w:r>
      <w:r>
        <w:rPr>
          <w:rFonts w:hint="eastAsia" w:ascii="Times New Roman" w:hAnsi="Times New Roman" w:eastAsia="仿宋" w:cs="仿宋"/>
          <w:sz w:val="32"/>
          <w:szCs w:val="32"/>
          <w:lang w:eastAsia="zh-CN" w:bidi="ar-SA"/>
        </w:rPr>
        <w:t>不</w:t>
      </w:r>
      <w:r>
        <w:rPr>
          <w:rFonts w:hint="eastAsia" w:ascii="Times New Roman" w:hAnsi="Times New Roman" w:eastAsia="仿宋" w:cs="仿宋"/>
          <w:sz w:val="32"/>
          <w:szCs w:val="32"/>
          <w:lang w:bidi="ar-SA"/>
        </w:rPr>
        <w:t>完整的农户</w:t>
      </w:r>
      <w:r>
        <w:rPr>
          <w:rFonts w:hint="eastAsia" w:ascii="Times New Roman" w:hAnsi="Times New Roman" w:eastAsia="仿宋" w:cs="仿宋"/>
          <w:sz w:val="32"/>
          <w:szCs w:val="32"/>
          <w:lang w:eastAsia="zh-CN" w:bidi="ar-SA"/>
        </w:rPr>
        <w:t>应完善证明资料；</w:t>
      </w:r>
      <w:r>
        <w:rPr>
          <w:rFonts w:hint="eastAsia" w:ascii="Times New Roman" w:hAnsi="Times New Roman" w:eastAsia="仿宋" w:cs="仿宋"/>
          <w:sz w:val="32"/>
          <w:szCs w:val="32"/>
          <w:lang w:bidi="ar-SA"/>
        </w:rPr>
        <w:t>补贴面积跟上年度没有变化且补贴档案完整的，可简化手续</w:t>
      </w:r>
      <w:r>
        <w:rPr>
          <w:rFonts w:hint="eastAsia" w:ascii="Times New Roman" w:hAnsi="Times New Roman" w:eastAsia="仿宋" w:cs="仿宋"/>
          <w:sz w:val="32"/>
          <w:szCs w:val="32"/>
          <w:lang w:eastAsia="zh-CN" w:bidi="ar-SA"/>
        </w:rPr>
        <w:t>，</w:t>
      </w:r>
      <w:r>
        <w:rPr>
          <w:rFonts w:hint="eastAsia" w:ascii="Times New Roman" w:hAnsi="Times New Roman" w:eastAsia="仿宋" w:cs="仿宋"/>
          <w:sz w:val="32"/>
          <w:szCs w:val="32"/>
          <w:lang w:bidi="ar-SA"/>
        </w:rPr>
        <w:t>由村级汇总申请农户信息</w:t>
      </w:r>
      <w:r>
        <w:rPr>
          <w:rFonts w:hint="eastAsia" w:ascii="Times New Roman" w:hAnsi="Times New Roman" w:eastAsia="仿宋" w:cs="仿宋"/>
          <w:sz w:val="32"/>
          <w:szCs w:val="32"/>
          <w:lang w:eastAsia="zh-CN" w:bidi="ar-SA"/>
        </w:rPr>
        <w:t>，</w:t>
      </w:r>
      <w:r>
        <w:rPr>
          <w:rFonts w:hint="eastAsia" w:ascii="Times New Roman" w:hAnsi="Times New Roman" w:eastAsia="仿宋" w:cs="仿宋"/>
          <w:sz w:val="32"/>
          <w:szCs w:val="32"/>
          <w:lang w:bidi="ar-SA"/>
        </w:rPr>
        <w:t>统一填</w:t>
      </w:r>
      <w:r>
        <w:rPr>
          <w:rFonts w:hint="eastAsia" w:ascii="Times New Roman" w:hAnsi="Times New Roman" w:eastAsia="仿宋" w:cs="仿宋"/>
          <w:sz w:val="32"/>
          <w:szCs w:val="32"/>
          <w:lang w:eastAsia="zh-CN" w:bidi="ar-SA"/>
        </w:rPr>
        <w:t>写</w:t>
      </w:r>
      <w:r>
        <w:rPr>
          <w:rFonts w:hint="eastAsia" w:ascii="Times New Roman" w:hAnsi="Times New Roman" w:eastAsia="仿宋" w:cs="仿宋"/>
          <w:sz w:val="32"/>
          <w:szCs w:val="32"/>
          <w:lang w:bidi="ar-SA"/>
        </w:rPr>
        <w:t>《村（社）耕地地力保护补贴申请农户签名表》（附件4）</w:t>
      </w:r>
      <w:r>
        <w:rPr>
          <w:rFonts w:hint="eastAsia" w:ascii="Times New Roman" w:hAnsi="Times New Roman" w:eastAsia="仿宋" w:cs="仿宋"/>
          <w:sz w:val="32"/>
          <w:szCs w:val="32"/>
          <w:lang w:eastAsia="zh-CN" w:bidi="ar-SA"/>
        </w:rPr>
        <w:t>，申请</w:t>
      </w:r>
      <w:r>
        <w:rPr>
          <w:rFonts w:hint="eastAsia" w:ascii="Times New Roman" w:hAnsi="Times New Roman" w:eastAsia="仿宋" w:cs="仿宋"/>
          <w:sz w:val="32"/>
          <w:szCs w:val="32"/>
          <w:lang w:bidi="ar-SA"/>
        </w:rPr>
        <w:t>农户签字确认登记。村社干部应当场核对申报信息或者及时将审核情况告知申请人，并签字确认</w:t>
      </w:r>
      <w:r>
        <w:rPr>
          <w:rFonts w:hint="eastAsia" w:ascii="Times New Roman" w:hAnsi="Times New Roman" w:eastAsia="仿宋" w:cs="仿宋"/>
          <w:sz w:val="32"/>
          <w:szCs w:val="32"/>
          <w:lang w:eastAsia="zh-CN" w:bidi="ar-SA"/>
        </w:rPr>
        <w:t>，备份留存上述申请资料作为村级存档资料。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bidi="ar-SA"/>
        </w:rPr>
      </w:pPr>
      <w:r>
        <w:rPr>
          <w:rFonts w:hint="eastAsia" w:ascii="Times New Roman" w:hAnsi="Times New Roman" w:eastAsia="仿宋" w:cs="仿宋"/>
          <w:sz w:val="32"/>
          <w:szCs w:val="32"/>
          <w:lang w:val="en-US" w:eastAsia="zh-CN" w:bidi="ar-SA"/>
        </w:rPr>
        <w:t>对跨村经营土地的申报对象，需注明在其他村社经营土地情况，并同时在各个土地所在村社公示。对没有承包权证的耕地、地类为非耕地但实际正常种植的、以及其他</w:t>
      </w:r>
      <w:r>
        <w:rPr>
          <w:rFonts w:hint="eastAsia" w:eastAsia="仿宋" w:cs="仿宋"/>
          <w:sz w:val="32"/>
          <w:szCs w:val="32"/>
          <w:lang w:val="en-US" w:eastAsia="zh-CN" w:bidi="ar-SA"/>
        </w:rPr>
        <w:t>特殊情形需补贴的</w:t>
      </w:r>
      <w:r>
        <w:rPr>
          <w:rFonts w:hint="eastAsia" w:ascii="Times New Roman" w:hAnsi="Times New Roman" w:eastAsia="仿宋" w:cs="仿宋"/>
          <w:sz w:val="32"/>
          <w:szCs w:val="32"/>
          <w:lang w:val="en-US" w:eastAsia="zh-CN" w:bidi="ar-SA"/>
        </w:rPr>
        <w:t>耕地，必须经村社鉴证并公示。</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仿宋"/>
          <w:sz w:val="32"/>
          <w:szCs w:val="32"/>
          <w:lang w:bidi="ar-SA"/>
        </w:rPr>
      </w:pPr>
      <w:r>
        <w:rPr>
          <w:rFonts w:hint="eastAsia" w:ascii="Times New Roman" w:hAnsi="Times New Roman" w:eastAsia="仿宋" w:cs="仿宋"/>
          <w:sz w:val="32"/>
          <w:szCs w:val="32"/>
          <w:lang w:val="en-US" w:eastAsia="zh-CN" w:bidi="ar-SA"/>
        </w:rPr>
        <w:t>3</w:t>
      </w:r>
      <w:r>
        <w:rPr>
          <w:rFonts w:hint="eastAsia" w:ascii="Times New Roman" w:hAnsi="Times New Roman" w:eastAsia="仿宋" w:cs="仿宋"/>
          <w:sz w:val="32"/>
          <w:szCs w:val="32"/>
          <w:lang w:bidi="ar-SA"/>
        </w:rPr>
        <w:t>月</w:t>
      </w:r>
      <w:r>
        <w:rPr>
          <w:rFonts w:hint="eastAsia" w:ascii="Times New Roman" w:hAnsi="Times New Roman" w:eastAsia="仿宋" w:cs="仿宋"/>
          <w:sz w:val="32"/>
          <w:szCs w:val="32"/>
          <w:lang w:val="en-US" w:eastAsia="zh-CN" w:bidi="ar-SA"/>
        </w:rPr>
        <w:t>30</w:t>
      </w:r>
      <w:r>
        <w:rPr>
          <w:rFonts w:hint="eastAsia" w:ascii="Times New Roman" w:hAnsi="Times New Roman" w:eastAsia="仿宋" w:cs="仿宋"/>
          <w:sz w:val="32"/>
          <w:szCs w:val="32"/>
          <w:lang w:bidi="ar-SA"/>
        </w:rPr>
        <w:t>日前未申报视为自动放弃补贴。</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cs="仿宋"/>
          <w:sz w:val="32"/>
          <w:szCs w:val="32"/>
          <w:lang w:eastAsia="zh-CN" w:bidi="ar-SA"/>
        </w:rPr>
      </w:pPr>
      <w:r>
        <w:rPr>
          <w:rFonts w:hint="eastAsia" w:ascii="Times New Roman" w:hAnsi="Times New Roman" w:eastAsia="方正楷体简体" w:cs="Times New Roman"/>
          <w:sz w:val="32"/>
          <w:szCs w:val="32"/>
          <w:lang w:bidi="ar-SA"/>
        </w:rPr>
        <w:t>（三）村级确认与申报公示（</w:t>
      </w:r>
      <w:r>
        <w:rPr>
          <w:rFonts w:hint="eastAsia" w:ascii="Times New Roman" w:hAnsi="Times New Roman" w:eastAsia="方正楷体简体" w:cs="Times New Roman"/>
          <w:sz w:val="32"/>
          <w:szCs w:val="32"/>
          <w:lang w:eastAsia="zh-CN" w:bidi="ar-SA"/>
        </w:rPr>
        <w:t>2024</w:t>
      </w:r>
      <w:r>
        <w:rPr>
          <w:rFonts w:hint="eastAsia" w:ascii="Times New Roman" w:hAnsi="Times New Roman" w:eastAsia="方正楷体简体" w:cs="Times New Roman"/>
          <w:sz w:val="32"/>
          <w:szCs w:val="32"/>
          <w:lang w:bidi="ar-SA"/>
        </w:rPr>
        <w:t>年</w:t>
      </w:r>
      <w:r>
        <w:rPr>
          <w:rFonts w:hint="eastAsia" w:ascii="Times New Roman" w:hAnsi="Times New Roman" w:eastAsia="方正楷体简体" w:cs="Times New Roman"/>
          <w:sz w:val="32"/>
          <w:szCs w:val="32"/>
          <w:lang w:val="en-US" w:eastAsia="zh-CN" w:bidi="ar-SA"/>
        </w:rPr>
        <w:t>4</w:t>
      </w:r>
      <w:r>
        <w:rPr>
          <w:rFonts w:hint="eastAsia" w:ascii="Times New Roman" w:hAnsi="Times New Roman" w:eastAsia="方正楷体简体" w:cs="Times New Roman"/>
          <w:sz w:val="32"/>
          <w:szCs w:val="32"/>
          <w:lang w:bidi="ar-SA"/>
        </w:rPr>
        <w:t>月</w:t>
      </w:r>
      <w:r>
        <w:rPr>
          <w:rFonts w:hint="eastAsia" w:ascii="Times New Roman" w:hAnsi="Times New Roman" w:eastAsia="方正楷体简体" w:cs="Times New Roman"/>
          <w:sz w:val="32"/>
          <w:szCs w:val="32"/>
          <w:lang w:val="en-US" w:eastAsia="zh-CN" w:bidi="ar-SA"/>
        </w:rPr>
        <w:t>15</w:t>
      </w:r>
      <w:r>
        <w:rPr>
          <w:rFonts w:hint="eastAsia" w:ascii="Times New Roman" w:hAnsi="Times New Roman" w:eastAsia="方正楷体简体" w:cs="Times New Roman"/>
          <w:sz w:val="32"/>
          <w:szCs w:val="32"/>
          <w:lang w:bidi="ar-SA"/>
        </w:rPr>
        <w:t>日前）。</w:t>
      </w:r>
      <w:r>
        <w:rPr>
          <w:rFonts w:hint="eastAsia" w:ascii="Times New Roman" w:hAnsi="Times New Roman" w:eastAsia="仿宋" w:cs="Times New Roman"/>
          <w:sz w:val="32"/>
          <w:szCs w:val="32"/>
          <w:lang w:bidi="ar-SA"/>
        </w:rPr>
        <w:t>村级在完成补贴申报对象资格调查和面积审核后，及时将补贴信息汇总成《村级耕地地力保护补贴信息汇总表》（附件</w:t>
      </w:r>
      <w:r>
        <w:rPr>
          <w:rFonts w:hint="eastAsia" w:ascii="Times New Roman" w:hAnsi="Times New Roman" w:eastAsia="仿宋" w:cs="Times New Roman"/>
          <w:sz w:val="32"/>
          <w:szCs w:val="32"/>
          <w:lang w:val="en-US" w:eastAsia="zh-CN" w:bidi="ar-SA"/>
        </w:rPr>
        <w:t>5</w:t>
      </w:r>
      <w:r>
        <w:rPr>
          <w:rFonts w:hint="eastAsia" w:ascii="Times New Roman" w:hAnsi="Times New Roman" w:eastAsia="仿宋" w:cs="Times New Roman"/>
          <w:sz w:val="32"/>
          <w:szCs w:val="32"/>
          <w:lang w:bidi="ar-SA"/>
        </w:rPr>
        <w:t>），要求在每个村民小组上墙公示，</w:t>
      </w:r>
      <w:r>
        <w:rPr>
          <w:rFonts w:hint="eastAsia" w:ascii="Times New Roman" w:hAnsi="Times New Roman" w:eastAsia="仿宋" w:cs="Times New Roman"/>
          <w:sz w:val="32"/>
          <w:szCs w:val="32"/>
          <w:lang w:eastAsia="zh-CN" w:bidi="ar-SA"/>
        </w:rPr>
        <w:t>同时在村民微信群公示，</w:t>
      </w:r>
      <w:r>
        <w:rPr>
          <w:rFonts w:hint="eastAsia" w:ascii="Times New Roman" w:hAnsi="Times New Roman" w:eastAsia="仿宋" w:cs="Times New Roman"/>
          <w:sz w:val="32"/>
          <w:szCs w:val="32"/>
          <w:lang w:bidi="ar-SA"/>
        </w:rPr>
        <w:t>设村级和乡镇级咨询投诉电话，明确公示期不少于7天，对异议情况需重新核对。核实后，村</w:t>
      </w:r>
      <w:r>
        <w:rPr>
          <w:rFonts w:hint="eastAsia" w:ascii="Times New Roman" w:hAnsi="Times New Roman" w:eastAsia="仿宋" w:cs="仿宋"/>
          <w:sz w:val="32"/>
          <w:szCs w:val="32"/>
          <w:lang w:bidi="ar-SA"/>
        </w:rPr>
        <w:t>社</w:t>
      </w:r>
      <w:r>
        <w:rPr>
          <w:rFonts w:hint="eastAsia" w:ascii="Times New Roman" w:hAnsi="Times New Roman" w:eastAsia="仿宋" w:cs="Times New Roman"/>
          <w:sz w:val="32"/>
          <w:szCs w:val="32"/>
          <w:lang w:bidi="ar-SA"/>
        </w:rPr>
        <w:t>将耕地地力保护补贴信息汇总，连同公示（拍照</w:t>
      </w:r>
      <w:r>
        <w:rPr>
          <w:rFonts w:hint="eastAsia" w:ascii="Times New Roman" w:hAnsi="Times New Roman" w:eastAsia="仿宋" w:cs="Times New Roman"/>
          <w:sz w:val="32"/>
          <w:szCs w:val="32"/>
          <w:lang w:eastAsia="zh-CN" w:bidi="ar-SA"/>
        </w:rPr>
        <w:t>、截图</w:t>
      </w:r>
      <w:r>
        <w:rPr>
          <w:rFonts w:hint="eastAsia" w:ascii="Times New Roman" w:hAnsi="Times New Roman" w:eastAsia="仿宋" w:cs="Times New Roman"/>
          <w:sz w:val="32"/>
          <w:szCs w:val="32"/>
          <w:lang w:bidi="ar-SA"/>
        </w:rPr>
        <w:t>）等资料上报到所在镇（乡、街道），将农户申报审批和公示资料存档。</w:t>
      </w:r>
      <w:r>
        <w:rPr>
          <w:rFonts w:hint="eastAsia" w:ascii="Times New Roman" w:hAnsi="Times New Roman" w:eastAsia="仿宋" w:cs="仿宋"/>
          <w:sz w:val="32"/>
          <w:szCs w:val="32"/>
          <w:lang w:eastAsia="zh-CN" w:bidi="ar-SA"/>
        </w:rPr>
        <w:t>村社耕地地力保护补贴档案应包括</w:t>
      </w:r>
      <w:r>
        <w:rPr>
          <w:rFonts w:hint="eastAsia" w:ascii="Times New Roman" w:hAnsi="Times New Roman" w:eastAsia="仿宋" w:cs="仿宋"/>
          <w:sz w:val="32"/>
          <w:szCs w:val="32"/>
          <w:lang w:bidi="ar-SA"/>
        </w:rPr>
        <w:t>身份证、确权证</w:t>
      </w:r>
      <w:r>
        <w:rPr>
          <w:rFonts w:hint="eastAsia" w:ascii="Times New Roman" w:hAnsi="Times New Roman" w:eastAsia="仿宋" w:cs="仿宋"/>
          <w:sz w:val="32"/>
          <w:szCs w:val="32"/>
          <w:lang w:eastAsia="zh-CN" w:bidi="ar-SA"/>
        </w:rPr>
        <w:t>（或</w:t>
      </w:r>
      <w:r>
        <w:rPr>
          <w:rFonts w:hint="eastAsia" w:ascii="Times New Roman" w:hAnsi="Times New Roman" w:eastAsia="仿宋" w:cs="仿宋"/>
          <w:sz w:val="32"/>
          <w:szCs w:val="32"/>
          <w:lang w:bidi="ar-SA"/>
        </w:rPr>
        <w:t>承包证</w:t>
      </w:r>
      <w:r>
        <w:rPr>
          <w:rFonts w:hint="eastAsia" w:ascii="Times New Roman" w:hAnsi="Times New Roman" w:eastAsia="仿宋" w:cs="仿宋"/>
          <w:sz w:val="32"/>
          <w:szCs w:val="32"/>
          <w:lang w:eastAsia="zh-CN" w:bidi="ar-SA"/>
        </w:rPr>
        <w:t>、其他鉴证）</w:t>
      </w:r>
      <w:r>
        <w:rPr>
          <w:rFonts w:hint="eastAsia" w:ascii="Times New Roman" w:hAnsi="Times New Roman" w:eastAsia="仿宋" w:cs="仿宋"/>
          <w:sz w:val="32"/>
          <w:szCs w:val="32"/>
          <w:lang w:bidi="ar-SA"/>
        </w:rPr>
        <w:t>、一卡通银行帐号</w:t>
      </w:r>
      <w:r>
        <w:rPr>
          <w:rFonts w:hint="eastAsia" w:ascii="Times New Roman" w:hAnsi="Times New Roman" w:eastAsia="仿宋" w:cs="仿宋"/>
          <w:sz w:val="32"/>
          <w:szCs w:val="32"/>
          <w:lang w:eastAsia="zh-CN" w:bidi="ar-SA"/>
        </w:rPr>
        <w:t>、申报表（附件</w:t>
      </w:r>
      <w:r>
        <w:rPr>
          <w:rFonts w:hint="eastAsia" w:ascii="Times New Roman" w:hAnsi="Times New Roman" w:eastAsia="仿宋" w:cs="仿宋"/>
          <w:sz w:val="32"/>
          <w:szCs w:val="32"/>
          <w:lang w:val="en-US" w:eastAsia="zh-CN" w:bidi="ar-SA"/>
        </w:rPr>
        <w:t>3、附件4、附件5</w:t>
      </w:r>
      <w:r>
        <w:rPr>
          <w:rFonts w:hint="eastAsia" w:ascii="Times New Roman" w:hAnsi="Times New Roman" w:eastAsia="仿宋" w:cs="仿宋"/>
          <w:sz w:val="32"/>
          <w:szCs w:val="32"/>
          <w:lang w:eastAsia="zh-CN" w:bidi="ar-SA"/>
        </w:rPr>
        <w:t>）、公示照片、公示截图</w:t>
      </w:r>
      <w:r>
        <w:rPr>
          <w:rFonts w:hint="eastAsia" w:ascii="Times New Roman" w:hAnsi="Times New Roman" w:eastAsia="仿宋" w:cs="仿宋"/>
          <w:sz w:val="32"/>
          <w:szCs w:val="32"/>
          <w:lang w:bidi="ar-SA"/>
        </w:rPr>
        <w:t>等</w:t>
      </w:r>
      <w:r>
        <w:rPr>
          <w:rFonts w:hint="eastAsia" w:eastAsia="仿宋" w:cs="仿宋"/>
          <w:sz w:val="32"/>
          <w:szCs w:val="32"/>
          <w:lang w:eastAsia="zh-CN" w:bidi="ar-SA"/>
        </w:rPr>
        <w:t>相关</w:t>
      </w:r>
      <w:r>
        <w:rPr>
          <w:rFonts w:hint="eastAsia" w:ascii="Times New Roman" w:hAnsi="Times New Roman" w:eastAsia="仿宋" w:cs="仿宋"/>
          <w:sz w:val="32"/>
          <w:szCs w:val="32"/>
          <w:lang w:bidi="ar-SA"/>
        </w:rPr>
        <w:t>资料</w:t>
      </w:r>
      <w:r>
        <w:rPr>
          <w:rFonts w:hint="eastAsia" w:ascii="Times New Roman" w:hAnsi="Times New Roman" w:eastAsia="仿宋" w:cs="仿宋"/>
          <w:sz w:val="32"/>
          <w:szCs w:val="32"/>
          <w:lang w:eastAsia="zh-CN" w:bidi="ar-SA"/>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方正楷体简体" w:cs="Times New Roman"/>
          <w:sz w:val="32"/>
          <w:szCs w:val="32"/>
          <w:lang w:bidi="ar-SA"/>
        </w:rPr>
        <w:t>（四）镇级核查（</w:t>
      </w:r>
      <w:r>
        <w:rPr>
          <w:rFonts w:hint="eastAsia" w:ascii="Times New Roman" w:hAnsi="Times New Roman" w:eastAsia="方正楷体简体" w:cs="Times New Roman"/>
          <w:sz w:val="32"/>
          <w:szCs w:val="32"/>
          <w:lang w:eastAsia="zh-CN" w:bidi="ar-SA"/>
        </w:rPr>
        <w:t>2024</w:t>
      </w:r>
      <w:r>
        <w:rPr>
          <w:rFonts w:hint="eastAsia" w:ascii="Times New Roman" w:hAnsi="Times New Roman" w:eastAsia="方正楷体简体" w:cs="Times New Roman"/>
          <w:sz w:val="32"/>
          <w:szCs w:val="32"/>
          <w:lang w:bidi="ar-SA"/>
        </w:rPr>
        <w:t>年</w:t>
      </w:r>
      <w:r>
        <w:rPr>
          <w:rFonts w:hint="eastAsia" w:ascii="Times New Roman" w:hAnsi="Times New Roman" w:eastAsia="方正楷体简体" w:cs="Times New Roman"/>
          <w:sz w:val="32"/>
          <w:szCs w:val="32"/>
          <w:lang w:val="en-US" w:eastAsia="zh-CN" w:bidi="ar-SA"/>
        </w:rPr>
        <w:t>5</w:t>
      </w:r>
      <w:r>
        <w:rPr>
          <w:rFonts w:hint="eastAsia" w:ascii="Times New Roman" w:hAnsi="Times New Roman" w:eastAsia="方正楷体简体" w:cs="Times New Roman"/>
          <w:sz w:val="32"/>
          <w:szCs w:val="32"/>
          <w:lang w:bidi="ar-SA"/>
        </w:rPr>
        <w:t>月</w:t>
      </w:r>
      <w:r>
        <w:rPr>
          <w:rFonts w:hint="eastAsia" w:ascii="Times New Roman" w:hAnsi="Times New Roman" w:eastAsia="方正楷体简体" w:cs="Times New Roman"/>
          <w:sz w:val="32"/>
          <w:szCs w:val="32"/>
          <w:lang w:val="en-US" w:eastAsia="zh-CN" w:bidi="ar-SA"/>
        </w:rPr>
        <w:t>15</w:t>
      </w:r>
      <w:r>
        <w:rPr>
          <w:rFonts w:hint="eastAsia" w:ascii="Times New Roman" w:hAnsi="Times New Roman" w:eastAsia="方正楷体简体" w:cs="Times New Roman"/>
          <w:sz w:val="32"/>
          <w:szCs w:val="32"/>
          <w:lang w:bidi="ar-SA"/>
        </w:rPr>
        <w:t>日前）。</w:t>
      </w:r>
      <w:r>
        <w:rPr>
          <w:rFonts w:hint="eastAsia" w:ascii="Times New Roman" w:hAnsi="Times New Roman" w:eastAsia="仿宋" w:cs="Times New Roman"/>
          <w:sz w:val="32"/>
          <w:szCs w:val="32"/>
          <w:lang w:bidi="ar-SA"/>
        </w:rPr>
        <w:t>各镇（乡、街道）对村级上报的补贴面积申请资料及公示情况进行全面核查，核实后汇总本乡镇补贴申报情况（附件</w:t>
      </w:r>
      <w:r>
        <w:rPr>
          <w:rFonts w:hint="eastAsia" w:ascii="Times New Roman" w:hAnsi="Times New Roman" w:eastAsia="仿宋" w:cs="Times New Roman"/>
          <w:sz w:val="32"/>
          <w:szCs w:val="32"/>
          <w:lang w:val="en-US" w:eastAsia="zh-CN" w:bidi="ar-SA"/>
        </w:rPr>
        <w:t>6</w:t>
      </w:r>
      <w:r>
        <w:rPr>
          <w:rFonts w:hint="eastAsia" w:ascii="Times New Roman" w:hAnsi="Times New Roman" w:eastAsia="仿宋" w:cs="Times New Roman"/>
          <w:sz w:val="32"/>
          <w:szCs w:val="32"/>
          <w:lang w:bidi="ar-SA"/>
        </w:rPr>
        <w:t>），连同《村级耕地地力保护补贴信息汇总表》（附件</w:t>
      </w:r>
      <w:r>
        <w:rPr>
          <w:rFonts w:hint="eastAsia" w:ascii="Times New Roman" w:hAnsi="Times New Roman" w:eastAsia="仿宋" w:cs="Times New Roman"/>
          <w:sz w:val="32"/>
          <w:szCs w:val="32"/>
          <w:lang w:val="en-US" w:eastAsia="zh-CN" w:bidi="ar-SA"/>
        </w:rPr>
        <w:t>5</w:t>
      </w:r>
      <w:r>
        <w:rPr>
          <w:rFonts w:hint="eastAsia" w:ascii="Times New Roman" w:hAnsi="Times New Roman" w:eastAsia="仿宋" w:cs="Times New Roman"/>
          <w:sz w:val="32"/>
          <w:szCs w:val="32"/>
          <w:lang w:bidi="ar-SA"/>
        </w:rPr>
        <w:t>），以正式函件形式报送县级农业农村局、财政局，电子文档一并报送。乡镇将本级有关资料、村级汇总表及公示（拍照</w:t>
      </w:r>
      <w:r>
        <w:rPr>
          <w:rFonts w:hint="eastAsia" w:ascii="Times New Roman" w:hAnsi="Times New Roman" w:eastAsia="仿宋" w:cs="Times New Roman"/>
          <w:sz w:val="32"/>
          <w:szCs w:val="32"/>
          <w:lang w:eastAsia="zh-CN" w:bidi="ar-SA"/>
        </w:rPr>
        <w:t>、截图</w:t>
      </w:r>
      <w:r>
        <w:rPr>
          <w:rFonts w:hint="eastAsia" w:ascii="Times New Roman" w:hAnsi="Times New Roman" w:eastAsia="仿宋" w:cs="Times New Roman"/>
          <w:sz w:val="32"/>
          <w:szCs w:val="32"/>
          <w:lang w:bidi="ar-SA"/>
        </w:rPr>
        <w:t>）等资料装订成册，建立档案。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方正楷体简体" w:cs="Times New Roman"/>
          <w:sz w:val="32"/>
          <w:szCs w:val="32"/>
          <w:lang w:bidi="ar-SA"/>
        </w:rPr>
        <w:t>（五）县级复审与发放公示（</w:t>
      </w:r>
      <w:r>
        <w:rPr>
          <w:rFonts w:hint="eastAsia" w:ascii="Times New Roman" w:hAnsi="Times New Roman" w:eastAsia="方正楷体简体" w:cs="Times New Roman"/>
          <w:sz w:val="32"/>
          <w:szCs w:val="32"/>
          <w:lang w:eastAsia="zh-CN" w:bidi="ar-SA"/>
        </w:rPr>
        <w:t>2024</w:t>
      </w:r>
      <w:r>
        <w:rPr>
          <w:rFonts w:hint="eastAsia" w:ascii="Times New Roman" w:hAnsi="Times New Roman" w:eastAsia="方正楷体简体" w:cs="Times New Roman"/>
          <w:sz w:val="32"/>
          <w:szCs w:val="32"/>
          <w:lang w:bidi="ar-SA"/>
        </w:rPr>
        <w:t>年</w:t>
      </w:r>
      <w:r>
        <w:rPr>
          <w:rFonts w:hint="eastAsia" w:ascii="Times New Roman" w:hAnsi="Times New Roman" w:eastAsia="方正楷体简体" w:cs="Times New Roman"/>
          <w:sz w:val="32"/>
          <w:szCs w:val="32"/>
          <w:lang w:val="en-US" w:eastAsia="zh-CN" w:bidi="ar-SA"/>
        </w:rPr>
        <w:t>5</w:t>
      </w:r>
      <w:r>
        <w:rPr>
          <w:rFonts w:hint="eastAsia" w:ascii="Times New Roman" w:hAnsi="Times New Roman" w:eastAsia="方正楷体简体" w:cs="Times New Roman"/>
          <w:sz w:val="32"/>
          <w:szCs w:val="32"/>
          <w:lang w:bidi="ar-SA"/>
        </w:rPr>
        <w:t>月</w:t>
      </w:r>
      <w:r>
        <w:rPr>
          <w:rFonts w:hint="eastAsia" w:ascii="Times New Roman" w:hAnsi="Times New Roman" w:eastAsia="方正楷体简体" w:cs="Times New Roman"/>
          <w:sz w:val="32"/>
          <w:szCs w:val="32"/>
          <w:lang w:val="en-US" w:eastAsia="zh-CN" w:bidi="ar-SA"/>
        </w:rPr>
        <w:t>30</w:t>
      </w:r>
      <w:r>
        <w:rPr>
          <w:rFonts w:hint="eastAsia" w:ascii="Times New Roman" w:hAnsi="Times New Roman" w:eastAsia="方正楷体简体" w:cs="Times New Roman"/>
          <w:sz w:val="32"/>
          <w:szCs w:val="32"/>
          <w:lang w:bidi="ar-SA"/>
        </w:rPr>
        <w:t>日前）。</w:t>
      </w:r>
      <w:r>
        <w:rPr>
          <w:rFonts w:hint="eastAsia" w:ascii="Times New Roman" w:hAnsi="Times New Roman" w:eastAsia="仿宋" w:cs="Times New Roman"/>
          <w:sz w:val="32"/>
          <w:szCs w:val="32"/>
          <w:lang w:bidi="ar-SA"/>
        </w:rPr>
        <w:t>县级农业农村、财政主管部门在收到各镇（乡、街道）上报的补贴面积申报清册后，应对申报资料进行复审，随机抽查不少于1/3乡镇，每个乡镇不少于3个村</w:t>
      </w:r>
      <w:r>
        <w:rPr>
          <w:rFonts w:hint="eastAsia" w:ascii="Times New Roman" w:hAnsi="Times New Roman" w:eastAsia="仿宋" w:cs="仿宋"/>
          <w:sz w:val="32"/>
          <w:szCs w:val="32"/>
          <w:lang w:bidi="ar-SA"/>
        </w:rPr>
        <w:t>社</w:t>
      </w:r>
      <w:r>
        <w:rPr>
          <w:rFonts w:hint="eastAsia" w:ascii="Times New Roman" w:hAnsi="Times New Roman" w:eastAsia="仿宋" w:cs="Times New Roman"/>
          <w:sz w:val="32"/>
          <w:szCs w:val="32"/>
          <w:lang w:bidi="ar-SA"/>
        </w:rPr>
        <w:t>，每个村</w:t>
      </w:r>
      <w:r>
        <w:rPr>
          <w:rFonts w:hint="eastAsia" w:ascii="Times New Roman" w:hAnsi="Times New Roman" w:eastAsia="仿宋" w:cs="仿宋"/>
          <w:sz w:val="32"/>
          <w:szCs w:val="32"/>
          <w:lang w:bidi="ar-SA"/>
        </w:rPr>
        <w:t>社</w:t>
      </w:r>
      <w:r>
        <w:rPr>
          <w:rFonts w:hint="eastAsia" w:ascii="Times New Roman" w:hAnsi="Times New Roman" w:eastAsia="仿宋" w:cs="Times New Roman"/>
          <w:sz w:val="32"/>
          <w:szCs w:val="32"/>
          <w:lang w:bidi="ar-SA"/>
        </w:rPr>
        <w:t>不少于10户农户（含2户以上流转经营户），进行现场审核，对数据存在问题的乡镇要加大抽查力度，各开发园区视情同等安排。核实后汇总申报数据，测算单位面积补贴标准，通过县级政府网站公示。同步将拟补贴信息发送各镇（乡、街道），由各镇（乡、街道）制作公示信息，分别在所</w:t>
      </w:r>
      <w:r>
        <w:rPr>
          <w:rFonts w:hint="eastAsia" w:ascii="Times New Roman" w:hAnsi="Times New Roman" w:eastAsia="仿宋" w:cs="Times New Roman"/>
          <w:sz w:val="32"/>
          <w:szCs w:val="32"/>
          <w:lang w:eastAsia="zh-CN" w:bidi="ar-SA"/>
        </w:rPr>
        <w:t>辖</w:t>
      </w:r>
      <w:r>
        <w:rPr>
          <w:rFonts w:hint="eastAsia" w:ascii="Times New Roman" w:hAnsi="Times New Roman" w:eastAsia="仿宋" w:cs="Times New Roman"/>
          <w:sz w:val="32"/>
          <w:szCs w:val="32"/>
          <w:lang w:bidi="ar-SA"/>
        </w:rPr>
        <w:t>各村</w:t>
      </w:r>
      <w:r>
        <w:rPr>
          <w:rFonts w:hint="eastAsia" w:ascii="Times New Roman" w:hAnsi="Times New Roman" w:eastAsia="仿宋" w:cs="仿宋"/>
          <w:sz w:val="32"/>
          <w:szCs w:val="32"/>
          <w:lang w:bidi="ar-SA"/>
        </w:rPr>
        <w:t>社</w:t>
      </w:r>
      <w:r>
        <w:rPr>
          <w:rFonts w:hint="eastAsia" w:ascii="Times New Roman" w:hAnsi="Times New Roman" w:eastAsia="仿宋" w:cs="Times New Roman"/>
          <w:sz w:val="32"/>
          <w:szCs w:val="32"/>
          <w:lang w:bidi="ar-SA"/>
        </w:rPr>
        <w:t>进行公示，公示期7天。</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方正楷体简体" w:cs="Times New Roman"/>
          <w:sz w:val="32"/>
          <w:szCs w:val="32"/>
          <w:lang w:bidi="ar-SA"/>
        </w:rPr>
        <w:t>（六）发文兑付补贴（</w:t>
      </w:r>
      <w:r>
        <w:rPr>
          <w:rFonts w:hint="eastAsia" w:ascii="Times New Roman" w:hAnsi="Times New Roman" w:eastAsia="方正楷体简体" w:cs="Times New Roman"/>
          <w:sz w:val="32"/>
          <w:szCs w:val="32"/>
          <w:lang w:eastAsia="zh-CN" w:bidi="ar-SA"/>
        </w:rPr>
        <w:t>2024</w:t>
      </w:r>
      <w:r>
        <w:rPr>
          <w:rFonts w:hint="eastAsia" w:ascii="Times New Roman" w:hAnsi="Times New Roman" w:eastAsia="方正楷体简体" w:cs="Times New Roman"/>
          <w:sz w:val="32"/>
          <w:szCs w:val="32"/>
          <w:lang w:bidi="ar-SA"/>
        </w:rPr>
        <w:t>年</w:t>
      </w:r>
      <w:r>
        <w:rPr>
          <w:rFonts w:hint="eastAsia" w:ascii="Times New Roman" w:hAnsi="Times New Roman" w:eastAsia="方正楷体简体" w:cs="Times New Roman"/>
          <w:sz w:val="32"/>
          <w:szCs w:val="32"/>
          <w:lang w:val="en-US" w:eastAsia="zh-CN" w:bidi="ar-SA"/>
        </w:rPr>
        <w:t>6</w:t>
      </w:r>
      <w:r>
        <w:rPr>
          <w:rFonts w:hint="eastAsia" w:ascii="Times New Roman" w:hAnsi="Times New Roman" w:eastAsia="方正楷体简体" w:cs="Times New Roman"/>
          <w:sz w:val="32"/>
          <w:szCs w:val="32"/>
          <w:lang w:bidi="ar-SA"/>
        </w:rPr>
        <w:t>月</w:t>
      </w:r>
      <w:r>
        <w:rPr>
          <w:rFonts w:hint="eastAsia" w:ascii="Times New Roman" w:hAnsi="Times New Roman" w:eastAsia="方正楷体简体" w:cs="Times New Roman"/>
          <w:sz w:val="32"/>
          <w:szCs w:val="32"/>
          <w:lang w:val="en-US" w:eastAsia="zh-CN" w:bidi="ar-SA"/>
        </w:rPr>
        <w:t>2</w:t>
      </w:r>
      <w:r>
        <w:rPr>
          <w:rFonts w:hint="eastAsia" w:ascii="Times New Roman" w:hAnsi="Times New Roman" w:eastAsia="方正楷体简体" w:cs="Times New Roman"/>
          <w:sz w:val="32"/>
          <w:szCs w:val="32"/>
          <w:lang w:bidi="ar-SA"/>
        </w:rPr>
        <w:t>0日前）。</w:t>
      </w:r>
      <w:r>
        <w:rPr>
          <w:rFonts w:hint="eastAsia" w:ascii="Times New Roman" w:hAnsi="Times New Roman" w:eastAsia="仿宋" w:cs="Times New Roman"/>
          <w:sz w:val="32"/>
          <w:szCs w:val="32"/>
          <w:lang w:bidi="ar-SA"/>
        </w:rPr>
        <w:t>公示无异议后，县级财政部门、农业农村主管部门下达补贴资金发放文件，及时通过“一卡通”将补贴资金直接发放给种地农户。同时，将补贴资金发放文件</w:t>
      </w:r>
      <w:r>
        <w:rPr>
          <w:rFonts w:hint="eastAsia" w:eastAsia="仿宋" w:cs="Times New Roman"/>
          <w:sz w:val="32"/>
          <w:szCs w:val="32"/>
          <w:lang w:eastAsia="zh-CN" w:bidi="ar-SA"/>
        </w:rPr>
        <w:t>（</w:t>
      </w:r>
      <w:r>
        <w:rPr>
          <w:rFonts w:hint="eastAsia" w:ascii="Times New Roman" w:hAnsi="Times New Roman" w:eastAsia="仿宋" w:cs="Times New Roman"/>
          <w:sz w:val="32"/>
          <w:szCs w:val="32"/>
          <w:lang w:bidi="ar-SA"/>
        </w:rPr>
        <w:t>纸质资料</w:t>
      </w:r>
      <w:r>
        <w:rPr>
          <w:rFonts w:hint="eastAsia" w:eastAsia="仿宋" w:cs="Times New Roman"/>
          <w:sz w:val="32"/>
          <w:szCs w:val="32"/>
          <w:lang w:eastAsia="zh-CN" w:bidi="ar-SA"/>
        </w:rPr>
        <w:t>）</w:t>
      </w:r>
      <w:r>
        <w:rPr>
          <w:rFonts w:hint="eastAsia" w:ascii="Times New Roman" w:hAnsi="Times New Roman" w:eastAsia="仿宋" w:cs="Times New Roman"/>
          <w:sz w:val="32"/>
          <w:szCs w:val="32"/>
          <w:lang w:bidi="ar-SA"/>
        </w:rPr>
        <w:t>和补贴资金发放</w:t>
      </w:r>
      <w:r>
        <w:rPr>
          <w:rFonts w:hint="eastAsia" w:ascii="Times New Roman" w:hAnsi="Times New Roman" w:eastAsia="仿宋" w:cs="Times New Roman"/>
          <w:sz w:val="32"/>
          <w:szCs w:val="32"/>
          <w:lang w:eastAsia="zh-CN" w:bidi="ar-SA"/>
        </w:rPr>
        <w:t>明细</w:t>
      </w:r>
      <w:r>
        <w:rPr>
          <w:rFonts w:hint="eastAsia" w:ascii="Times New Roman" w:hAnsi="Times New Roman" w:eastAsia="仿宋" w:cs="Times New Roman"/>
          <w:sz w:val="32"/>
          <w:szCs w:val="32"/>
          <w:lang w:bidi="ar-SA"/>
        </w:rPr>
        <w:t>（电子稿）报市财政局、市农业农村局备案。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黑体简体" w:cs="黑体"/>
          <w:kern w:val="21"/>
          <w:sz w:val="32"/>
          <w:szCs w:val="32"/>
          <w:lang w:bidi="ar-SA"/>
        </w:rPr>
      </w:pPr>
      <w:r>
        <w:rPr>
          <w:rFonts w:hint="eastAsia" w:ascii="Times New Roman" w:hAnsi="Times New Roman" w:eastAsia="方正黑体简体" w:cs="黑体"/>
          <w:kern w:val="21"/>
          <w:sz w:val="32"/>
          <w:szCs w:val="32"/>
          <w:lang w:bidi="ar-SA"/>
        </w:rPr>
        <w:t>五、绩效评价</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kern w:val="21"/>
          <w:sz w:val="32"/>
          <w:szCs w:val="32"/>
          <w:lang w:bidi="ar-SA"/>
        </w:rPr>
      </w:pPr>
      <w:r>
        <w:rPr>
          <w:rFonts w:hint="eastAsia" w:ascii="Times New Roman" w:hAnsi="Times New Roman" w:eastAsia="仿宋" w:cs="Times New Roman"/>
          <w:kern w:val="21"/>
          <w:sz w:val="32"/>
          <w:szCs w:val="32"/>
          <w:lang w:bidi="ar-SA"/>
        </w:rPr>
        <w:t>根据</w:t>
      </w:r>
      <w:r>
        <w:rPr>
          <w:rFonts w:hint="eastAsia" w:ascii="Times New Roman" w:hAnsi="Times New Roman" w:eastAsia="仿宋" w:cs="Times New Roman"/>
          <w:sz w:val="32"/>
          <w:szCs w:val="32"/>
          <w:lang w:bidi="ar-SA"/>
        </w:rPr>
        <w:t>财政部、农业农村部《农业相关转移支付资金绩效管理办法》</w:t>
      </w:r>
      <w:r>
        <w:rPr>
          <w:rFonts w:hint="eastAsia" w:eastAsia="仿宋" w:cs="Times New Roman"/>
          <w:sz w:val="32"/>
          <w:szCs w:val="32"/>
          <w:lang w:eastAsia="zh-CN" w:bidi="ar-SA"/>
        </w:rPr>
        <w:t>精神</w:t>
      </w:r>
      <w:r>
        <w:rPr>
          <w:rFonts w:hint="eastAsia" w:ascii="Times New Roman" w:hAnsi="Times New Roman" w:eastAsia="仿宋" w:cs="Times New Roman"/>
          <w:sz w:val="32"/>
          <w:szCs w:val="32"/>
          <w:lang w:bidi="ar-SA"/>
        </w:rPr>
        <w:t>，</w:t>
      </w:r>
      <w:r>
        <w:rPr>
          <w:rFonts w:hint="eastAsia" w:ascii="Times New Roman" w:hAnsi="Times New Roman" w:eastAsia="仿宋" w:cs="仿宋_GB2312"/>
          <w:kern w:val="21"/>
          <w:sz w:val="32"/>
          <w:szCs w:val="32"/>
          <w:lang w:bidi="ar-SA"/>
        </w:rPr>
        <w:t>各地财政和农业农村主管部门应当加强对</w:t>
      </w:r>
      <w:r>
        <w:rPr>
          <w:rFonts w:hint="eastAsia" w:ascii="Times New Roman" w:hAnsi="Times New Roman" w:eastAsia="仿宋" w:cs="Times New Roman"/>
          <w:sz w:val="32"/>
          <w:szCs w:val="32"/>
          <w:lang w:bidi="ar-SA"/>
        </w:rPr>
        <w:t>耕地地力保护补贴</w:t>
      </w:r>
      <w:r>
        <w:rPr>
          <w:rFonts w:hint="eastAsia" w:ascii="Times New Roman" w:hAnsi="Times New Roman" w:eastAsia="仿宋" w:cs="Times New Roman"/>
          <w:kern w:val="21"/>
          <w:sz w:val="32"/>
          <w:szCs w:val="32"/>
          <w:lang w:bidi="ar-SA"/>
        </w:rPr>
        <w:t>的绩效管理，预算执行结束后，及时对资金使用绩效目标完成情况开展绩效自评，制定《宁波市耕地地力补贴资金绩效评价表》（附件8），于</w:t>
      </w:r>
      <w:r>
        <w:rPr>
          <w:rFonts w:hint="eastAsia" w:ascii="Times New Roman" w:hAnsi="Times New Roman" w:eastAsia="仿宋" w:cs="Times New Roman"/>
          <w:kern w:val="21"/>
          <w:sz w:val="32"/>
          <w:szCs w:val="32"/>
          <w:lang w:eastAsia="zh-CN" w:bidi="ar-SA"/>
        </w:rPr>
        <w:t>2024</w:t>
      </w:r>
      <w:r>
        <w:rPr>
          <w:rFonts w:hint="eastAsia" w:ascii="Times New Roman" w:hAnsi="Times New Roman" w:eastAsia="仿宋" w:cs="Times New Roman"/>
          <w:kern w:val="21"/>
          <w:sz w:val="32"/>
          <w:szCs w:val="32"/>
          <w:lang w:bidi="ar-SA"/>
        </w:rPr>
        <w:t>年</w:t>
      </w:r>
      <w:r>
        <w:rPr>
          <w:rFonts w:hint="eastAsia" w:ascii="Times New Roman" w:hAnsi="Times New Roman" w:eastAsia="仿宋" w:cs="Times New Roman"/>
          <w:kern w:val="21"/>
          <w:sz w:val="32"/>
          <w:szCs w:val="32"/>
          <w:lang w:val="en-US" w:eastAsia="zh-CN" w:bidi="ar-SA"/>
        </w:rPr>
        <w:t>8</w:t>
      </w:r>
      <w:r>
        <w:rPr>
          <w:rFonts w:hint="eastAsia" w:ascii="Times New Roman" w:hAnsi="Times New Roman" w:eastAsia="仿宋" w:cs="Times New Roman"/>
          <w:kern w:val="21"/>
          <w:sz w:val="32"/>
          <w:szCs w:val="32"/>
          <w:lang w:bidi="ar-SA"/>
        </w:rPr>
        <w:t>月30日前将</w:t>
      </w:r>
      <w:r>
        <w:rPr>
          <w:rFonts w:hint="eastAsia" w:ascii="Times New Roman" w:hAnsi="Times New Roman" w:eastAsia="仿宋" w:cs="Times New Roman"/>
          <w:kern w:val="21"/>
          <w:sz w:val="32"/>
          <w:szCs w:val="32"/>
          <w:lang w:eastAsia="zh-CN" w:bidi="ar-SA"/>
        </w:rPr>
        <w:t>工作总结、</w:t>
      </w:r>
      <w:r>
        <w:rPr>
          <w:rFonts w:hint="eastAsia" w:ascii="Times New Roman" w:hAnsi="Times New Roman" w:eastAsia="仿宋" w:cs="Times New Roman"/>
          <w:kern w:val="21"/>
          <w:sz w:val="32"/>
          <w:szCs w:val="32"/>
          <w:lang w:bidi="ar-SA"/>
        </w:rPr>
        <w:t>自评资料报市</w:t>
      </w:r>
      <w:r>
        <w:rPr>
          <w:rFonts w:hint="eastAsia" w:ascii="Times New Roman" w:hAnsi="Times New Roman" w:eastAsia="仿宋" w:cs="Times New Roman"/>
          <w:sz w:val="32"/>
          <w:szCs w:val="32"/>
          <w:lang w:bidi="ar-SA"/>
        </w:rPr>
        <w:t>财政局</w:t>
      </w:r>
      <w:r>
        <w:rPr>
          <w:rFonts w:hint="eastAsia" w:ascii="Times New Roman" w:hAnsi="Times New Roman" w:eastAsia="仿宋" w:cs="Times New Roman"/>
          <w:kern w:val="21"/>
          <w:sz w:val="32"/>
          <w:szCs w:val="32"/>
          <w:lang w:bidi="ar-SA"/>
        </w:rPr>
        <w:t>、农业农村局。</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仿宋_GB2312"/>
          <w:kern w:val="21"/>
          <w:sz w:val="32"/>
          <w:szCs w:val="32"/>
          <w:lang w:bidi="ar-SA"/>
        </w:rPr>
      </w:pPr>
      <w:r>
        <w:rPr>
          <w:rFonts w:hint="eastAsia" w:ascii="Times New Roman" w:hAnsi="Times New Roman" w:eastAsia="仿宋" w:cs="Times New Roman"/>
          <w:kern w:val="21"/>
          <w:sz w:val="32"/>
          <w:szCs w:val="32"/>
          <w:lang w:bidi="ar-SA"/>
        </w:rPr>
        <w:t>市财政局、农业农村局根据自评情况组织对各地绩效目标完成情况进行综合评价，绩效评价结果作为分配下一年度</w:t>
      </w:r>
      <w:r>
        <w:rPr>
          <w:rFonts w:hint="eastAsia" w:ascii="Times New Roman" w:hAnsi="Times New Roman" w:eastAsia="仿宋" w:cs="Times New Roman"/>
          <w:sz w:val="32"/>
          <w:szCs w:val="32"/>
          <w:lang w:bidi="ar-SA"/>
        </w:rPr>
        <w:t>耕地地力保护补贴</w:t>
      </w:r>
      <w:r>
        <w:rPr>
          <w:rFonts w:hint="eastAsia" w:ascii="Times New Roman" w:hAnsi="Times New Roman" w:eastAsia="仿宋" w:cs="Times New Roman"/>
          <w:kern w:val="21"/>
          <w:sz w:val="32"/>
          <w:szCs w:val="32"/>
          <w:lang w:bidi="ar-SA"/>
        </w:rPr>
        <w:t>资金的依据之一。</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黑体简体" w:cs="Times New Roman"/>
          <w:sz w:val="32"/>
          <w:szCs w:val="32"/>
          <w:lang w:bidi="ar-SA"/>
        </w:rPr>
      </w:pPr>
      <w:r>
        <w:rPr>
          <w:rFonts w:hint="eastAsia" w:ascii="Times New Roman" w:hAnsi="Times New Roman" w:eastAsia="方正黑体简体" w:cs="Times New Roman"/>
          <w:sz w:val="32"/>
          <w:szCs w:val="32"/>
          <w:lang w:bidi="ar-SA"/>
        </w:rPr>
        <w:t>六、保障措施</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耕地地力保护补贴资金发放事关国家粮食安全大局和广大种地农民切身利益，各地要高度重视，加强组织领导，细化工作措施，强化监督检查，确保顺利实施。</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方正楷体简体" w:cs="Times New Roman"/>
          <w:sz w:val="32"/>
          <w:szCs w:val="32"/>
          <w:lang w:bidi="ar-SA"/>
        </w:rPr>
        <w:t>（一）加强组织领导，强化部门协作。</w:t>
      </w:r>
      <w:r>
        <w:rPr>
          <w:rFonts w:hint="eastAsia" w:ascii="Times New Roman" w:hAnsi="Times New Roman" w:eastAsia="仿宋" w:cs="Times New Roman"/>
          <w:sz w:val="32"/>
          <w:szCs w:val="32"/>
          <w:lang w:bidi="ar-SA"/>
        </w:rPr>
        <w:t>耕地地力保护补贴项目按“统一领导，分级负责，层层落实责任制”原则，由财政和农业农村部门共同组织实施。市农业农村局会同市财政局，制定印发市级</w:t>
      </w:r>
      <w:r>
        <w:rPr>
          <w:rFonts w:hint="eastAsia" w:ascii="Times New Roman" w:hAnsi="Times New Roman" w:eastAsia="仿宋" w:cs="Times New Roman"/>
          <w:sz w:val="32"/>
          <w:szCs w:val="32"/>
          <w:lang w:eastAsia="zh-CN" w:bidi="ar-SA"/>
        </w:rPr>
        <w:t>工作</w:t>
      </w:r>
      <w:r>
        <w:rPr>
          <w:rFonts w:hint="eastAsia" w:ascii="Times New Roman" w:hAnsi="Times New Roman" w:eastAsia="仿宋" w:cs="Times New Roman"/>
          <w:sz w:val="32"/>
          <w:szCs w:val="32"/>
          <w:lang w:bidi="ar-SA"/>
        </w:rPr>
        <w:t>方案，测算各</w:t>
      </w:r>
      <w:r>
        <w:rPr>
          <w:rFonts w:hint="eastAsia" w:ascii="Times New Roman" w:hAnsi="Times New Roman" w:eastAsia="仿宋" w:cs="Times New Roman"/>
          <w:sz w:val="32"/>
          <w:szCs w:val="32"/>
          <w:lang w:eastAsia="zh-CN" w:bidi="ar-SA"/>
        </w:rPr>
        <w:t>区（县、市）</w:t>
      </w:r>
      <w:r>
        <w:rPr>
          <w:rFonts w:hint="eastAsia" w:ascii="Times New Roman" w:hAnsi="Times New Roman" w:eastAsia="仿宋" w:cs="Times New Roman"/>
          <w:sz w:val="32"/>
          <w:szCs w:val="32"/>
          <w:lang w:bidi="ar-SA"/>
        </w:rPr>
        <w:t>补贴资金额度。督导县级开展发放工作，负责举报到市级的有关信访核查，实施绩效监控和综合评价。各县农业农村局、财政局在收到市级</w:t>
      </w:r>
      <w:r>
        <w:rPr>
          <w:rFonts w:hint="eastAsia" w:ascii="Times New Roman" w:hAnsi="Times New Roman" w:eastAsia="仿宋" w:cs="Times New Roman"/>
          <w:sz w:val="32"/>
          <w:szCs w:val="32"/>
          <w:lang w:eastAsia="zh-CN" w:bidi="ar-SA"/>
        </w:rPr>
        <w:t>通知后尽早部署，</w:t>
      </w:r>
      <w:r>
        <w:rPr>
          <w:rFonts w:hint="eastAsia" w:ascii="Times New Roman" w:hAnsi="Times New Roman" w:eastAsia="仿宋" w:cs="Times New Roman"/>
          <w:sz w:val="32"/>
          <w:szCs w:val="32"/>
          <w:lang w:bidi="ar-SA"/>
        </w:rPr>
        <w:t>1</w:t>
      </w:r>
      <w:r>
        <w:rPr>
          <w:rFonts w:hint="eastAsia" w:ascii="Times New Roman" w:hAnsi="Times New Roman" w:eastAsia="仿宋" w:cs="Times New Roman"/>
          <w:sz w:val="32"/>
          <w:szCs w:val="32"/>
          <w:lang w:val="en-US" w:eastAsia="zh-CN" w:bidi="ar-SA"/>
        </w:rPr>
        <w:t>0</w:t>
      </w:r>
      <w:r>
        <w:rPr>
          <w:rFonts w:hint="eastAsia" w:ascii="Times New Roman" w:hAnsi="Times New Roman" w:eastAsia="仿宋" w:cs="Times New Roman"/>
          <w:sz w:val="32"/>
          <w:szCs w:val="32"/>
          <w:lang w:bidi="ar-SA"/>
        </w:rPr>
        <w:t>个工作日内下达工作通知，监督指导乡镇政府贯彻实施，按时做好补贴审核发放工作。各乡镇政府做好组织申报、审核、审批、公示、函报</w:t>
      </w:r>
      <w:r>
        <w:rPr>
          <w:rFonts w:hint="eastAsia" w:ascii="Times New Roman" w:hAnsi="Times New Roman" w:eastAsia="仿宋" w:cs="Times New Roman"/>
          <w:sz w:val="32"/>
          <w:szCs w:val="32"/>
          <w:lang w:eastAsia="zh-CN" w:bidi="ar-SA"/>
        </w:rPr>
        <w:t>，指导监督村社规范申报统计</w:t>
      </w:r>
      <w:r>
        <w:rPr>
          <w:rFonts w:hint="eastAsia" w:ascii="Times New Roman" w:hAnsi="Times New Roman" w:eastAsia="仿宋" w:cs="Times New Roman"/>
          <w:sz w:val="32"/>
          <w:szCs w:val="32"/>
          <w:lang w:bidi="ar-SA"/>
        </w:rPr>
        <w:t>工作。</w:t>
      </w:r>
    </w:p>
    <w:p>
      <w:pPr>
        <w:keepNext w:val="0"/>
        <w:keepLines w:val="0"/>
        <w:pageBreakBefore w:val="0"/>
        <w:widowControl w:val="0"/>
        <w:kinsoku/>
        <w:wordWrap/>
        <w:overflowPunct/>
        <w:topLinePunct w:val="0"/>
        <w:autoSpaceDN/>
        <w:bidi w:val="0"/>
        <w:adjustRightInd/>
        <w:snapToGrid/>
        <w:spacing w:line="560" w:lineRule="exact"/>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 xml:space="preserve">    </w:t>
      </w:r>
      <w:r>
        <w:rPr>
          <w:rFonts w:hint="eastAsia" w:ascii="Times New Roman" w:hAnsi="Times New Roman" w:eastAsia="方正楷体简体" w:cs="Times New Roman"/>
          <w:sz w:val="32"/>
          <w:szCs w:val="32"/>
          <w:lang w:bidi="ar-SA"/>
        </w:rPr>
        <w:t>（二）建立健全补贴档案。</w:t>
      </w:r>
      <w:r>
        <w:rPr>
          <w:rFonts w:hint="eastAsia" w:ascii="Times New Roman" w:hAnsi="Times New Roman" w:eastAsia="仿宋" w:cs="Times New Roman"/>
          <w:sz w:val="32"/>
          <w:szCs w:val="32"/>
          <w:lang w:bidi="ar-SA"/>
        </w:rPr>
        <w:t>市农业农村局负责有关表格制作并上传至门户网站，</w:t>
      </w:r>
      <w:r>
        <w:rPr>
          <w:rFonts w:hint="eastAsia" w:eastAsia="仿宋" w:cs="Times New Roman"/>
          <w:sz w:val="32"/>
          <w:szCs w:val="32"/>
          <w:lang w:eastAsia="zh-CN" w:bidi="ar-SA"/>
        </w:rPr>
        <w:t>供参考使用。</w:t>
      </w:r>
      <w:r>
        <w:rPr>
          <w:rFonts w:hint="eastAsia" w:ascii="Times New Roman" w:hAnsi="Times New Roman" w:eastAsia="仿宋" w:cs="Times New Roman"/>
          <w:sz w:val="32"/>
          <w:szCs w:val="32"/>
          <w:lang w:bidi="ar-SA"/>
        </w:rPr>
        <w:t>县级和乡镇政府应下载并免费印发给农户填报。县级农业农村局、财政局、乡镇政府、村</w:t>
      </w:r>
      <w:r>
        <w:rPr>
          <w:rFonts w:hint="eastAsia" w:ascii="Times New Roman" w:hAnsi="Times New Roman" w:eastAsia="仿宋" w:cs="Times New Roman"/>
          <w:sz w:val="32"/>
          <w:szCs w:val="32"/>
          <w:lang w:eastAsia="zh-CN" w:bidi="ar-SA"/>
        </w:rPr>
        <w:t>（社）</w:t>
      </w:r>
      <w:r>
        <w:rPr>
          <w:rFonts w:hint="eastAsia" w:ascii="Times New Roman" w:hAnsi="Times New Roman" w:eastAsia="仿宋" w:cs="Times New Roman"/>
          <w:sz w:val="32"/>
          <w:szCs w:val="32"/>
          <w:lang w:bidi="ar-SA"/>
        </w:rPr>
        <w:t>委会分别建立健全补贴档案，确保补贴实施有据可查。</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 xml:space="preserve">   </w:t>
      </w:r>
      <w:r>
        <w:rPr>
          <w:rFonts w:hint="eastAsia" w:ascii="Times New Roman" w:hAnsi="Times New Roman" w:eastAsia="方正楷体简体" w:cs="Times New Roman"/>
          <w:sz w:val="32"/>
          <w:szCs w:val="32"/>
          <w:lang w:bidi="ar-SA"/>
        </w:rPr>
        <w:t xml:space="preserve"> （三）抓好政策宣传和培训，强化监督检查。</w:t>
      </w:r>
      <w:r>
        <w:rPr>
          <w:rFonts w:hint="eastAsia" w:ascii="Times New Roman" w:hAnsi="Times New Roman" w:eastAsia="仿宋" w:cs="Times New Roman"/>
          <w:sz w:val="32"/>
          <w:szCs w:val="32"/>
          <w:lang w:bidi="ar-SA"/>
        </w:rPr>
        <w:t>各级农业农村、财政部门要充分利用广播、电视、报刊、互联网等媒体，积极开展补贴政策宣传，增加政策透明度，接受社会监督，促进政策有效实施，为提高耕地地力质量营造良好氛围。县级农业农村、财政部门要加强监督检查和指导，实地走访基层干部和农户，了解补贴面积申报、核对、公示等有关情况，及时纠正工作过程中的问题，确保补贴政策落实。</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w:t>
      </w:r>
      <w:r>
        <w:rPr>
          <w:rFonts w:hint="eastAsia" w:ascii="Times New Roman" w:hAnsi="Times New Roman" w:eastAsia="方正楷体简体" w:cs="Times New Roman"/>
          <w:sz w:val="32"/>
          <w:szCs w:val="32"/>
          <w:lang w:bidi="ar-SA"/>
        </w:rPr>
        <w:t>四）加强耕地地力保护，强化资金管理。</w:t>
      </w:r>
      <w:r>
        <w:rPr>
          <w:rFonts w:hint="eastAsia" w:ascii="Times New Roman" w:hAnsi="Times New Roman" w:eastAsia="仿宋" w:cs="Times New Roman"/>
          <w:sz w:val="32"/>
          <w:szCs w:val="32"/>
          <w:lang w:bidi="ar-SA"/>
        </w:rPr>
        <w:t>各地要以农业绿色生态为导向，引导农民综合采取秸秆还田、深耕整地、减少化肥农药用量、施用有机肥等措施，切实加强农业生态资源保护，自觉提升耕地地力。按照国家有关法规和资金使用要求，严格使用补贴资金，规范资金发放管理。任何单位和个人不得虚报耕地地力保护补贴面积，不得滞留截留、虚报冒领、挤占挪用补贴资金，不得用补贴资金抵扣各种税费、债务和欠款。出现违纪违规违法行为的，按照有关规定追究相应责任。</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cs="Times New Roman"/>
          <w:sz w:val="32"/>
          <w:szCs w:val="32"/>
          <w:lang w:bidi="ar-SA"/>
        </w:rPr>
      </w:pPr>
      <w:r>
        <w:rPr>
          <w:rFonts w:hint="eastAsia" w:ascii="Times New Roman" w:hAnsi="Times New Roman" w:eastAsia="方正楷体简体" w:cs="Times New Roman"/>
          <w:sz w:val="32"/>
          <w:szCs w:val="32"/>
          <w:lang w:bidi="ar-SA"/>
        </w:rPr>
        <w:t>（五）加快发放进度，建立定期报告制度。</w:t>
      </w:r>
      <w:r>
        <w:rPr>
          <w:rFonts w:hint="eastAsia" w:ascii="Times New Roman" w:hAnsi="Times New Roman" w:eastAsia="仿宋" w:cs="Times New Roman"/>
          <w:sz w:val="32"/>
          <w:szCs w:val="32"/>
          <w:lang w:bidi="ar-SA"/>
        </w:rPr>
        <w:t>为完成全市耕地地力保护补贴发放时限绩效目标，准确把握补贴发放工作时间节点，拟建立“县级工作部署”“镇级核查”“县级复审与发放公示”“发放兑付补贴”四阶段操作流程定期报告制度。各地要按时报送</w:t>
      </w:r>
      <w:r>
        <w:rPr>
          <w:rFonts w:hint="eastAsia" w:ascii="Times New Roman" w:hAnsi="Times New Roman" w:eastAsia="仿宋" w:cs="Times New Roman"/>
          <w:sz w:val="32"/>
          <w:szCs w:val="32"/>
          <w:lang w:eastAsia="zh-CN" w:bidi="ar-SA"/>
        </w:rPr>
        <w:t>进度</w:t>
      </w:r>
      <w:r>
        <w:rPr>
          <w:rFonts w:hint="eastAsia" w:ascii="Times New Roman" w:hAnsi="Times New Roman" w:eastAsia="仿宋" w:cs="Times New Roman"/>
          <w:sz w:val="32"/>
          <w:szCs w:val="32"/>
          <w:lang w:bidi="ar-SA"/>
        </w:rPr>
        <w:t>信息（附件</w:t>
      </w:r>
      <w:r>
        <w:rPr>
          <w:rFonts w:hint="eastAsia" w:eastAsia="仿宋" w:cs="Times New Roman"/>
          <w:sz w:val="32"/>
          <w:szCs w:val="32"/>
          <w:lang w:val="en-US" w:eastAsia="zh-CN" w:bidi="ar-SA"/>
        </w:rPr>
        <w:t>9</w:t>
      </w:r>
      <w:r>
        <w:rPr>
          <w:rFonts w:hint="eastAsia" w:ascii="Times New Roman" w:hAnsi="Times New Roman" w:eastAsia="仿宋" w:cs="Times New Roman"/>
          <w:sz w:val="32"/>
          <w:szCs w:val="32"/>
          <w:lang w:bidi="ar-SA"/>
        </w:rPr>
        <w:t>），在各阶段截止日后及时将进展情况报送市农业农村局。定期分析进度形势，及时校正落后指标，确保完成总体目标任务。</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hint="eastAsia" w:ascii="Times New Roman" w:hAnsi="Times New Roman" w:eastAsia="仿宋" w:cs="Times New Roman"/>
          <w:sz w:val="32"/>
          <w:szCs w:val="32"/>
          <w:lang w:bidi="ar-SA"/>
        </w:rPr>
      </w:pPr>
      <w:r>
        <w:rPr>
          <w:rFonts w:hint="eastAsia" w:ascii="Times New Roman" w:hAnsi="Times New Roman" w:eastAsia="仿宋" w:cs="Times New Roman"/>
          <w:sz w:val="32"/>
          <w:szCs w:val="32"/>
          <w:lang w:val="en-US" w:eastAsia="zh-CN" w:bidi="ar-SA"/>
        </w:rPr>
        <w:t>中央政策若无变化，以后年度，我市中央财政</w:t>
      </w:r>
      <w:r>
        <w:rPr>
          <w:rFonts w:hint="eastAsia" w:ascii="Times New Roman" w:hAnsi="Times New Roman" w:eastAsia="仿宋" w:cs="Times New Roman"/>
          <w:sz w:val="32"/>
          <w:szCs w:val="32"/>
          <w:lang w:bidi="ar-SA"/>
        </w:rPr>
        <w:t>耕地地力保护补贴</w:t>
      </w:r>
      <w:r>
        <w:rPr>
          <w:rFonts w:hint="eastAsia" w:ascii="Times New Roman" w:hAnsi="Times New Roman" w:eastAsia="仿宋" w:cs="Times New Roman"/>
          <w:sz w:val="32"/>
          <w:szCs w:val="32"/>
          <w:lang w:eastAsia="zh-CN" w:bidi="ar-SA"/>
        </w:rPr>
        <w:t>均参照</w:t>
      </w:r>
      <w:r>
        <w:rPr>
          <w:rFonts w:hint="eastAsia" w:ascii="Times New Roman" w:hAnsi="Times New Roman" w:eastAsia="仿宋" w:cs="Times New Roman"/>
          <w:sz w:val="32"/>
          <w:szCs w:val="32"/>
          <w:lang w:val="en-US" w:eastAsia="zh-CN" w:bidi="ar-SA"/>
        </w:rPr>
        <w:t>此文件执行。如果有疑问，可</w:t>
      </w:r>
      <w:r>
        <w:rPr>
          <w:rFonts w:hint="eastAsia" w:ascii="Times New Roman" w:hAnsi="Times New Roman" w:eastAsia="仿宋" w:cs="Times New Roman"/>
          <w:sz w:val="32"/>
          <w:szCs w:val="32"/>
          <w:lang w:bidi="ar-SA"/>
        </w:rPr>
        <w:t>联系</w:t>
      </w:r>
      <w:r>
        <w:rPr>
          <w:rFonts w:hint="eastAsia" w:ascii="Times New Roman" w:hAnsi="Times New Roman" w:eastAsia="仿宋" w:cs="Times New Roman"/>
          <w:sz w:val="32"/>
          <w:szCs w:val="32"/>
          <w:lang w:eastAsia="zh-CN" w:bidi="ar-SA"/>
        </w:rPr>
        <w:t>政策</w:t>
      </w:r>
      <w:r>
        <w:rPr>
          <w:rFonts w:hint="eastAsia" w:ascii="Times New Roman" w:hAnsi="Times New Roman" w:eastAsia="仿宋" w:cs="Times New Roman"/>
          <w:sz w:val="32"/>
          <w:szCs w:val="32"/>
          <w:lang w:val="en-US" w:eastAsia="zh-CN" w:bidi="ar-SA"/>
        </w:rPr>
        <w:t>咨询</w:t>
      </w:r>
      <w:r>
        <w:rPr>
          <w:rFonts w:hint="eastAsia" w:ascii="Times New Roman" w:hAnsi="Times New Roman" w:eastAsia="仿宋" w:cs="Times New Roman"/>
          <w:sz w:val="32"/>
          <w:szCs w:val="32"/>
          <w:lang w:bidi="ar-SA"/>
        </w:rPr>
        <w:t>电话：市农业农村局</w:t>
      </w:r>
      <w:r>
        <w:rPr>
          <w:rFonts w:hint="eastAsia" w:ascii="Times New Roman" w:hAnsi="Times New Roman" w:eastAsia="仿宋" w:cs="Times New Roman"/>
          <w:sz w:val="32"/>
          <w:szCs w:val="32"/>
          <w:lang w:val="en-US" w:eastAsia="zh-CN" w:bidi="ar-SA"/>
        </w:rPr>
        <w:t>89184267</w:t>
      </w:r>
      <w:r>
        <w:rPr>
          <w:rFonts w:hint="eastAsia" w:ascii="Times New Roman" w:hAnsi="Times New Roman" w:eastAsia="仿宋" w:cs="Times New Roman"/>
          <w:sz w:val="32"/>
          <w:szCs w:val="32"/>
          <w:lang w:bidi="ar-SA"/>
        </w:rPr>
        <w:t>；市财政局农业处89388</w:t>
      </w:r>
      <w:r>
        <w:rPr>
          <w:rFonts w:hint="eastAsia" w:eastAsia="仿宋" w:cs="Times New Roman"/>
          <w:sz w:val="32"/>
          <w:szCs w:val="32"/>
          <w:lang w:val="en-US" w:eastAsia="zh-CN" w:bidi="ar-SA"/>
        </w:rPr>
        <w:t>488</w:t>
      </w:r>
      <w:r>
        <w:rPr>
          <w:rFonts w:hint="eastAsia" w:ascii="Times New Roman" w:hAnsi="Times New Roman" w:eastAsia="仿宋" w:cs="Times New Roman"/>
          <w:sz w:val="32"/>
          <w:szCs w:val="32"/>
          <w:lang w:bidi="ar-SA"/>
        </w:rPr>
        <w:t>。</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hint="eastAsia" w:ascii="Times New Roman" w:hAnsi="Times New Roman" w:eastAsia="仿宋" w:cs="Times New Roman"/>
          <w:sz w:val="32"/>
          <w:szCs w:val="32"/>
          <w:lang w:bidi="ar-SA"/>
        </w:rPr>
      </w:pP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附件：1.</w:t>
      </w:r>
      <w:r>
        <w:rPr>
          <w:rFonts w:hint="eastAsia" w:ascii="Times New Roman" w:hAnsi="Times New Roman" w:eastAsia="仿宋" w:cs="Times New Roman"/>
          <w:sz w:val="32"/>
          <w:szCs w:val="32"/>
          <w:lang w:val="en-US" w:eastAsia="zh-CN" w:bidi="ar-SA"/>
        </w:rPr>
        <w:t>2024年耕地地力保护补贴资金分配表</w:t>
      </w:r>
    </w:p>
    <w:p>
      <w:pPr>
        <w:keepNext w:val="0"/>
        <w:keepLines w:val="0"/>
        <w:pageBreakBefore w:val="0"/>
        <w:widowControl w:val="0"/>
        <w:kinsoku/>
        <w:wordWrap/>
        <w:overflowPunct/>
        <w:topLinePunct w:val="0"/>
        <w:autoSpaceDN/>
        <w:bidi w:val="0"/>
        <w:adjustRightInd/>
        <w:snapToGrid/>
        <w:spacing w:line="560" w:lineRule="exact"/>
        <w:ind w:firstLine="1488" w:firstLineChars="465"/>
        <w:textAlignment w:val="auto"/>
        <w:rPr>
          <w:rFonts w:hint="eastAsia"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 xml:space="preserve"> 2.耕地地力保护补贴发放工作联系人名单</w:t>
      </w:r>
    </w:p>
    <w:p>
      <w:pPr>
        <w:keepNext w:val="0"/>
        <w:keepLines w:val="0"/>
        <w:pageBreakBefore w:val="0"/>
        <w:widowControl w:val="0"/>
        <w:kinsoku/>
        <w:wordWrap/>
        <w:overflowPunct/>
        <w:topLinePunct w:val="0"/>
        <w:autoSpaceDN/>
        <w:bidi w:val="0"/>
        <w:adjustRightInd/>
        <w:snapToGrid/>
        <w:spacing w:line="560" w:lineRule="exact"/>
        <w:ind w:firstLine="1600" w:firstLineChars="500"/>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val="en-US" w:eastAsia="zh-CN" w:bidi="ar-SA"/>
        </w:rPr>
        <w:t>3.</w:t>
      </w:r>
      <w:r>
        <w:rPr>
          <w:rFonts w:hint="eastAsia" w:ascii="Times New Roman" w:hAnsi="Times New Roman" w:eastAsia="仿宋" w:cs="仿宋"/>
          <w:sz w:val="32"/>
          <w:szCs w:val="32"/>
          <w:lang w:bidi="ar-SA"/>
        </w:rPr>
        <w:t>耕地地力保护补贴面积分户申报</w:t>
      </w:r>
      <w:r>
        <w:rPr>
          <w:rFonts w:hint="eastAsia" w:ascii="Times New Roman" w:hAnsi="Times New Roman" w:eastAsia="仿宋" w:cs="Times New Roman"/>
          <w:sz w:val="32"/>
          <w:szCs w:val="32"/>
          <w:lang w:bidi="ar-SA"/>
        </w:rPr>
        <w:t>审批表</w:t>
      </w:r>
    </w:p>
    <w:p>
      <w:pPr>
        <w:keepNext w:val="0"/>
        <w:keepLines w:val="0"/>
        <w:pageBreakBefore w:val="0"/>
        <w:widowControl w:val="0"/>
        <w:kinsoku/>
        <w:wordWrap/>
        <w:overflowPunct/>
        <w:topLinePunct w:val="0"/>
        <w:autoSpaceDN/>
        <w:bidi w:val="0"/>
        <w:adjustRightInd/>
        <w:snapToGrid/>
        <w:spacing w:line="560" w:lineRule="exact"/>
        <w:ind w:firstLine="1488" w:firstLineChars="465"/>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 xml:space="preserve"> </w:t>
      </w:r>
      <w:r>
        <w:rPr>
          <w:rFonts w:hint="eastAsia" w:ascii="Times New Roman" w:hAnsi="Times New Roman" w:eastAsia="仿宋" w:cs="Times New Roman"/>
          <w:sz w:val="32"/>
          <w:szCs w:val="32"/>
          <w:lang w:val="en-US" w:eastAsia="zh-CN" w:bidi="ar-SA"/>
        </w:rPr>
        <w:t>4</w:t>
      </w:r>
      <w:r>
        <w:rPr>
          <w:rFonts w:hint="eastAsia" w:ascii="Times New Roman" w:hAnsi="Times New Roman" w:eastAsia="仿宋" w:cs="Times New Roman"/>
          <w:sz w:val="32"/>
          <w:szCs w:val="32"/>
          <w:lang w:bidi="ar-SA"/>
        </w:rPr>
        <w:t>.村（社）耕地地力保护补贴申请农户签名表</w:t>
      </w:r>
    </w:p>
    <w:p>
      <w:pPr>
        <w:keepNext w:val="0"/>
        <w:keepLines w:val="0"/>
        <w:pageBreakBefore w:val="0"/>
        <w:widowControl w:val="0"/>
        <w:kinsoku/>
        <w:wordWrap/>
        <w:overflowPunct/>
        <w:topLinePunct w:val="0"/>
        <w:autoSpaceDN/>
        <w:bidi w:val="0"/>
        <w:adjustRightInd/>
        <w:snapToGrid/>
        <w:spacing w:line="560" w:lineRule="exact"/>
        <w:ind w:firstLine="1488" w:firstLineChars="465"/>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 xml:space="preserve"> </w:t>
      </w:r>
      <w:r>
        <w:rPr>
          <w:rFonts w:hint="eastAsia" w:ascii="Times New Roman" w:hAnsi="Times New Roman" w:eastAsia="仿宋" w:cs="Times New Roman"/>
          <w:sz w:val="32"/>
          <w:szCs w:val="32"/>
          <w:lang w:val="en-US" w:eastAsia="zh-CN" w:bidi="ar-SA"/>
        </w:rPr>
        <w:t>5</w:t>
      </w:r>
      <w:r>
        <w:rPr>
          <w:rFonts w:hint="eastAsia" w:ascii="Times New Roman" w:hAnsi="Times New Roman" w:eastAsia="仿宋" w:cs="Times New Roman"/>
          <w:sz w:val="32"/>
          <w:szCs w:val="32"/>
          <w:lang w:bidi="ar-SA"/>
        </w:rPr>
        <w:t>.村（社）耕地地力保护补贴信息汇总表</w:t>
      </w:r>
    </w:p>
    <w:p>
      <w:pPr>
        <w:keepNext w:val="0"/>
        <w:keepLines w:val="0"/>
        <w:pageBreakBefore w:val="0"/>
        <w:widowControl w:val="0"/>
        <w:kinsoku/>
        <w:wordWrap/>
        <w:overflowPunct/>
        <w:topLinePunct w:val="0"/>
        <w:autoSpaceDN/>
        <w:bidi w:val="0"/>
        <w:adjustRightInd/>
        <w:snapToGrid/>
        <w:spacing w:line="560" w:lineRule="exact"/>
        <w:ind w:firstLine="1488" w:firstLineChars="465"/>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 xml:space="preserve"> </w:t>
      </w:r>
      <w:r>
        <w:rPr>
          <w:rFonts w:hint="eastAsia" w:ascii="Times New Roman" w:hAnsi="Times New Roman" w:eastAsia="仿宋" w:cs="Times New Roman"/>
          <w:sz w:val="32"/>
          <w:szCs w:val="32"/>
          <w:lang w:val="en-US" w:eastAsia="zh-CN" w:bidi="ar-SA"/>
        </w:rPr>
        <w:t>6</w:t>
      </w:r>
      <w:r>
        <w:rPr>
          <w:rFonts w:hint="eastAsia" w:ascii="Times New Roman" w:hAnsi="Times New Roman" w:eastAsia="仿宋" w:cs="Times New Roman"/>
          <w:sz w:val="32"/>
          <w:szCs w:val="32"/>
          <w:lang w:bidi="ar-SA"/>
        </w:rPr>
        <w:t>.乡镇（街道）耕地地力保护补贴情况汇总表</w:t>
      </w:r>
    </w:p>
    <w:p>
      <w:pPr>
        <w:keepNext w:val="0"/>
        <w:keepLines w:val="0"/>
        <w:pageBreakBefore w:val="0"/>
        <w:widowControl w:val="0"/>
        <w:kinsoku/>
        <w:wordWrap/>
        <w:overflowPunct/>
        <w:topLinePunct w:val="0"/>
        <w:autoSpaceDN/>
        <w:bidi w:val="0"/>
        <w:adjustRightInd/>
        <w:snapToGrid/>
        <w:spacing w:line="560" w:lineRule="exact"/>
        <w:ind w:firstLine="1488" w:firstLineChars="465"/>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 xml:space="preserve"> </w:t>
      </w:r>
      <w:r>
        <w:rPr>
          <w:rFonts w:hint="eastAsia" w:ascii="Times New Roman" w:hAnsi="Times New Roman" w:eastAsia="仿宋" w:cs="Times New Roman"/>
          <w:sz w:val="32"/>
          <w:szCs w:val="32"/>
          <w:lang w:val="en-US" w:eastAsia="zh-CN" w:bidi="ar-SA"/>
        </w:rPr>
        <w:t>7</w:t>
      </w:r>
      <w:r>
        <w:rPr>
          <w:rFonts w:hint="eastAsia" w:ascii="Times New Roman" w:hAnsi="Times New Roman" w:eastAsia="仿宋" w:cs="Times New Roman"/>
          <w:sz w:val="32"/>
          <w:szCs w:val="32"/>
          <w:lang w:bidi="ar-SA"/>
        </w:rPr>
        <w:t>.公示参考格式</w:t>
      </w:r>
    </w:p>
    <w:p>
      <w:pPr>
        <w:keepNext w:val="0"/>
        <w:keepLines w:val="0"/>
        <w:pageBreakBefore w:val="0"/>
        <w:widowControl w:val="0"/>
        <w:kinsoku/>
        <w:wordWrap/>
        <w:overflowPunct/>
        <w:topLinePunct w:val="0"/>
        <w:autoSpaceDN/>
        <w:bidi w:val="0"/>
        <w:adjustRightInd/>
        <w:snapToGrid/>
        <w:spacing w:line="560" w:lineRule="exact"/>
        <w:ind w:firstLine="1488" w:firstLineChars="465"/>
        <w:textAlignment w:val="auto"/>
        <w:rPr>
          <w:rFonts w:ascii="Times New Roman" w:hAnsi="Times New Roman" w:eastAsia="仿宋" w:cs="Times New Roman"/>
          <w:sz w:val="32"/>
          <w:szCs w:val="32"/>
          <w:lang w:val="zh-CN" w:bidi="ar-SA"/>
        </w:rPr>
      </w:pPr>
      <w:r>
        <w:rPr>
          <w:rFonts w:hint="eastAsia" w:ascii="Times New Roman" w:hAnsi="Times New Roman" w:eastAsia="仿宋" w:cs="Times New Roman"/>
          <w:sz w:val="32"/>
          <w:szCs w:val="32"/>
          <w:lang w:bidi="ar-SA"/>
        </w:rPr>
        <w:t xml:space="preserve"> </w:t>
      </w:r>
      <w:r>
        <w:rPr>
          <w:rFonts w:hint="eastAsia" w:ascii="Times New Roman" w:hAnsi="Times New Roman" w:eastAsia="仿宋" w:cs="Times New Roman"/>
          <w:sz w:val="32"/>
          <w:szCs w:val="32"/>
          <w:lang w:val="en-US" w:eastAsia="zh-CN" w:bidi="ar-SA"/>
        </w:rPr>
        <w:t>8</w:t>
      </w:r>
      <w:r>
        <w:rPr>
          <w:rFonts w:hint="eastAsia" w:ascii="Times New Roman" w:hAnsi="Times New Roman" w:eastAsia="仿宋" w:cs="Times New Roman"/>
          <w:sz w:val="32"/>
          <w:szCs w:val="32"/>
          <w:lang w:bidi="ar-SA"/>
        </w:rPr>
        <w:t>.宁波市耕地地力补贴资金绩效评价表</w:t>
      </w:r>
    </w:p>
    <w:p>
      <w:pPr>
        <w:keepNext w:val="0"/>
        <w:keepLines w:val="0"/>
        <w:pageBreakBefore w:val="0"/>
        <w:widowControl w:val="0"/>
        <w:kinsoku/>
        <w:wordWrap/>
        <w:overflowPunct/>
        <w:topLinePunct w:val="0"/>
        <w:autoSpaceDN/>
        <w:bidi w:val="0"/>
        <w:adjustRightInd/>
        <w:snapToGrid/>
        <w:spacing w:line="560" w:lineRule="exact"/>
        <w:ind w:firstLine="1488" w:firstLineChars="465"/>
        <w:textAlignment w:val="auto"/>
        <w:rPr>
          <w:rFonts w:ascii="Times New Roman" w:hAnsi="Times New Roman" w:eastAsia="仿宋" w:cs="Times New Roman"/>
          <w:sz w:val="32"/>
          <w:szCs w:val="32"/>
          <w:lang w:bidi="ar-SA"/>
        </w:rPr>
      </w:pPr>
      <w:r>
        <w:rPr>
          <w:rFonts w:hint="eastAsia" w:ascii="Times New Roman" w:hAnsi="Times New Roman" w:eastAsia="仿宋" w:cs="Times New Roman"/>
          <w:sz w:val="32"/>
          <w:szCs w:val="32"/>
          <w:lang w:bidi="ar-SA"/>
        </w:rPr>
        <w:t xml:space="preserve"> </w:t>
      </w:r>
      <w:r>
        <w:rPr>
          <w:rFonts w:hint="eastAsia" w:ascii="Times New Roman" w:hAnsi="Times New Roman" w:eastAsia="仿宋" w:cs="Times New Roman"/>
          <w:sz w:val="32"/>
          <w:szCs w:val="32"/>
          <w:lang w:val="en-US" w:eastAsia="zh-CN" w:bidi="ar-SA"/>
        </w:rPr>
        <w:t>9</w:t>
      </w:r>
      <w:r>
        <w:rPr>
          <w:rFonts w:hint="eastAsia" w:ascii="Times New Roman" w:hAnsi="Times New Roman" w:eastAsia="仿宋" w:cs="Times New Roman"/>
          <w:sz w:val="32"/>
          <w:szCs w:val="32"/>
          <w:lang w:bidi="ar-SA"/>
        </w:rPr>
        <w:t>.2024年耕地地力保护补贴进度情况表</w:t>
      </w:r>
    </w:p>
    <w:p>
      <w:pPr>
        <w:spacing w:line="560" w:lineRule="exact"/>
        <w:ind w:firstLine="640" w:firstLineChars="200"/>
        <w:rPr>
          <w:rFonts w:ascii="Times New Roman" w:hAnsi="Times New Roman" w:eastAsia="仿宋" w:cs="Times New Roman"/>
          <w:sz w:val="32"/>
          <w:szCs w:val="32"/>
          <w:lang w:bidi="ar-SA"/>
        </w:rPr>
      </w:pPr>
    </w:p>
    <w:p>
      <w:pPr>
        <w:widowControl w:val="0"/>
        <w:spacing w:line="360" w:lineRule="exact"/>
        <w:ind w:firstLine="0" w:firstLineChars="0"/>
        <w:jc w:val="both"/>
        <w:rPr>
          <w:rFonts w:ascii="Times New Roman" w:hAnsi="Times New Roman" w:eastAsia="仿宋" w:cs="Times New Roman"/>
          <w:kern w:val="2"/>
          <w:sz w:val="32"/>
          <w:szCs w:val="32"/>
          <w:lang w:val="en-US" w:eastAsia="zh-CN" w:bidi="ar-SA"/>
        </w:rPr>
      </w:pPr>
    </w:p>
    <w:p>
      <w:pPr>
        <w:widowControl w:val="0"/>
        <w:spacing w:line="360" w:lineRule="exact"/>
        <w:ind w:firstLine="0" w:firstLineChars="0"/>
        <w:jc w:val="both"/>
        <w:rPr>
          <w:rFonts w:ascii="Times New Roman" w:hAnsi="Times New Roman" w:eastAsia="仿宋" w:cs="Times New Roman"/>
          <w:kern w:val="2"/>
          <w:sz w:val="32"/>
          <w:szCs w:val="32"/>
          <w:lang w:val="en-US" w:eastAsia="zh-CN" w:bidi="ar-SA"/>
        </w:rPr>
      </w:pPr>
    </w:p>
    <w:p>
      <w:pPr>
        <w:widowControl w:val="0"/>
        <w:spacing w:line="360" w:lineRule="exact"/>
        <w:ind w:firstLine="0" w:firstLineChars="0"/>
        <w:jc w:val="both"/>
        <w:rPr>
          <w:rFonts w:hint="default" w:ascii="Times New Roman" w:hAnsi="Times New Roman" w:eastAsia="仿宋" w:cs="Times New Roman"/>
          <w:kern w:val="2"/>
          <w:sz w:val="32"/>
          <w:szCs w:val="32"/>
          <w:lang w:val="en-US" w:eastAsia="zh-CN" w:bidi="ar-SA"/>
        </w:rPr>
      </w:pPr>
      <w:r>
        <w:rPr>
          <w:rFonts w:hint="eastAsia" w:eastAsia="仿宋" w:cs="Times New Roman"/>
          <w:kern w:val="2"/>
          <w:sz w:val="32"/>
          <w:szCs w:val="32"/>
          <w:lang w:val="en-US" w:eastAsia="zh-CN" w:bidi="ar-SA"/>
        </w:rPr>
        <w:t xml:space="preserve"> </w:t>
      </w:r>
    </w:p>
    <w:p>
      <w:pPr>
        <w:spacing w:line="360" w:lineRule="exact"/>
        <w:rPr>
          <w:rFonts w:ascii="Times New Roman" w:hAnsi="Times New Roman" w:eastAsia="仿宋" w:cs="Times New Roman"/>
          <w:sz w:val="32"/>
          <w:lang w:bidi="ar-SA"/>
        </w:rPr>
      </w:pPr>
      <w:r>
        <w:rPr>
          <w:rFonts w:hint="eastAsia" w:ascii="Times New Roman" w:hAnsi="Times New Roman" w:eastAsia="仿宋" w:cs="Times New Roman"/>
          <w:sz w:val="32"/>
          <w:lang w:bidi="ar-SA"/>
        </w:rPr>
        <w:t xml:space="preserve">           宁波市农业农村局         宁波市财政局 </w:t>
      </w:r>
    </w:p>
    <w:p>
      <w:pPr>
        <w:widowControl/>
        <w:jc w:val="left"/>
        <w:textAlignment w:val="center"/>
        <w:rPr>
          <w:rFonts w:hint="eastAsia" w:ascii="Times New Roman" w:hAnsi="Times New Roman" w:eastAsia="仿宋" w:cs="Times New Roman"/>
          <w:sz w:val="32"/>
          <w:lang w:bidi="ar-SA"/>
        </w:rPr>
      </w:pPr>
      <w:r>
        <w:rPr>
          <w:rFonts w:hint="eastAsia" w:ascii="Times New Roman" w:hAnsi="Times New Roman" w:eastAsia="仿宋" w:cs="Times New Roman"/>
          <w:sz w:val="32"/>
          <w:lang w:bidi="ar-SA"/>
        </w:rPr>
        <w:t xml:space="preserve">                             </w:t>
      </w:r>
      <w:r>
        <w:rPr>
          <w:rFonts w:hint="eastAsia" w:ascii="Times New Roman" w:hAnsi="Times New Roman" w:eastAsia="仿宋" w:cs="Times New Roman"/>
          <w:sz w:val="32"/>
          <w:lang w:eastAsia="zh-CN" w:bidi="ar-SA"/>
        </w:rPr>
        <w:t>2024</w:t>
      </w:r>
      <w:r>
        <w:rPr>
          <w:rFonts w:hint="eastAsia" w:ascii="Times New Roman" w:hAnsi="Times New Roman" w:eastAsia="仿宋" w:cs="Times New Roman"/>
          <w:sz w:val="32"/>
          <w:lang w:bidi="ar-SA"/>
        </w:rPr>
        <w:t>年</w:t>
      </w:r>
      <w:r>
        <w:rPr>
          <w:rFonts w:hint="eastAsia" w:ascii="Times New Roman" w:hAnsi="Times New Roman" w:eastAsia="仿宋" w:cs="Times New Roman"/>
          <w:sz w:val="32"/>
          <w:lang w:val="en-US" w:eastAsia="zh-CN" w:bidi="ar-SA"/>
        </w:rPr>
        <w:t>1</w:t>
      </w:r>
      <w:r>
        <w:rPr>
          <w:rFonts w:hint="eastAsia" w:ascii="Times New Roman" w:hAnsi="Times New Roman" w:eastAsia="仿宋" w:cs="Times New Roman"/>
          <w:sz w:val="32"/>
          <w:lang w:bidi="ar-SA"/>
        </w:rPr>
        <w:t>月</w:t>
      </w:r>
      <w:r>
        <w:rPr>
          <w:rFonts w:hint="eastAsia" w:eastAsia="仿宋" w:cs="Times New Roman"/>
          <w:sz w:val="32"/>
          <w:lang w:val="en-US" w:eastAsia="zh-CN" w:bidi="ar-SA"/>
        </w:rPr>
        <w:t>1</w:t>
      </w:r>
      <w:r>
        <w:rPr>
          <w:rFonts w:hint="eastAsia" w:ascii="Times New Roman" w:hAnsi="Times New Roman" w:eastAsia="仿宋" w:cs="Times New Roman"/>
          <w:sz w:val="32"/>
          <w:lang w:val="en-US" w:eastAsia="zh-CN" w:bidi="ar-SA"/>
        </w:rPr>
        <w:t>0</w:t>
      </w:r>
      <w:r>
        <w:rPr>
          <w:rFonts w:hint="eastAsia" w:ascii="Times New Roman" w:hAnsi="Times New Roman" w:eastAsia="仿宋" w:cs="Times New Roman"/>
          <w:sz w:val="32"/>
          <w:lang w:bidi="ar-SA"/>
        </w:rPr>
        <w:t>日</w:t>
      </w:r>
    </w:p>
    <w:p>
      <w:pPr>
        <w:widowControl/>
        <w:jc w:val="left"/>
        <w:textAlignment w:val="center"/>
        <w:rPr>
          <w:rFonts w:hint="eastAsia" w:ascii="Times New Roman" w:hAnsi="Times New Roman" w:eastAsia="仿宋" w:cs="Times New Roman"/>
          <w:sz w:val="32"/>
          <w:lang w:bidi="ar-SA"/>
        </w:rPr>
      </w:pPr>
    </w:p>
    <w:tbl>
      <w:tblPr>
        <w:tblStyle w:val="8"/>
        <w:tblpPr w:leftFromText="180" w:rightFromText="180" w:vertAnchor="text" w:horzAnchor="page" w:tblpXSpec="center" w:tblpY="638"/>
        <w:tblOverlap w:val="never"/>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73"/>
        <w:gridCol w:w="1806"/>
        <w:gridCol w:w="1980"/>
        <w:gridCol w:w="1749"/>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4" w:hRule="atLeast"/>
          <w:jc w:val="center"/>
        </w:trPr>
        <w:tc>
          <w:tcPr>
            <w:tcW w:w="8877" w:type="dxa"/>
            <w:gridSpan w:val="5"/>
            <w:tcBorders>
              <w:top w:val="nil"/>
              <w:left w:val="nil"/>
              <w:bottom w:val="nil"/>
              <w:right w:val="nil"/>
            </w:tcBorders>
            <w:noWrap w:val="0"/>
            <w:tcMar>
              <w:top w:w="15" w:type="dxa"/>
              <w:left w:w="15" w:type="dxa"/>
              <w:right w:w="15" w:type="dxa"/>
            </w:tcMar>
            <w:vAlign w:val="center"/>
          </w:tcPr>
          <w:p>
            <w:pPr>
              <w:spacing w:line="6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w:t>
            </w:r>
            <w:r>
              <w:rPr>
                <w:rFonts w:hint="eastAsia" w:ascii="方正小标宋简体" w:hAnsi="方正小标宋简体" w:eastAsia="方正小标宋简体" w:cs="方正小标宋简体"/>
                <w:i w:val="0"/>
                <w:color w:val="000000"/>
                <w:kern w:val="0"/>
                <w:sz w:val="44"/>
                <w:szCs w:val="44"/>
                <w:u w:val="none"/>
                <w:lang w:val="en-US" w:eastAsia="zh-CN" w:bidi="ar"/>
              </w:rPr>
              <w:t>2024年耕地地力保护补贴资金分配表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673"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806"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9" w:type="dxa"/>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单位：万元</w:t>
            </w:r>
          </w:p>
        </w:tc>
        <w:tc>
          <w:tcPr>
            <w:tcW w:w="1669" w:type="dxa"/>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8"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地区</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第一次下达</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第二</w:t>
            </w:r>
            <w:r>
              <w:rPr>
                <w:rFonts w:hint="eastAsia" w:ascii="宋体" w:hAnsi="宋体" w:eastAsia="宋体" w:cs="宋体"/>
                <w:i w:val="0"/>
                <w:color w:val="000000"/>
                <w:kern w:val="0"/>
                <w:sz w:val="28"/>
                <w:szCs w:val="28"/>
                <w:u w:val="none"/>
                <w:lang w:val="en-US" w:eastAsia="zh-CN" w:bidi="ar"/>
              </w:rPr>
              <w:t>次下达</w:t>
            </w:r>
          </w:p>
        </w:tc>
        <w:tc>
          <w:tcPr>
            <w:tcW w:w="17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总金额</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海曙</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156</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876</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1032</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江北</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304</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359</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镇海</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58</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326</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384</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北仑</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86</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101</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鄞州</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202</w:t>
            </w:r>
          </w:p>
        </w:tc>
        <w:tc>
          <w:tcPr>
            <w:tcW w:w="19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1136</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1338</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奉化</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162</w:t>
            </w:r>
          </w:p>
        </w:tc>
        <w:tc>
          <w:tcPr>
            <w:tcW w:w="198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912</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1074</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余姚</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461</w:t>
            </w:r>
          </w:p>
        </w:tc>
        <w:tc>
          <w:tcPr>
            <w:tcW w:w="19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2592</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3053</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慈溪</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507</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2851</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3358</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宁海</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326</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1832</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2158</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象山</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200</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1126</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1326</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8"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宋体" w:hAnsi="宋体" w:eastAsia="宋体" w:cs="宋体"/>
                <w:i w:val="0"/>
                <w:color w:val="000000"/>
                <w:kern w:val="0"/>
                <w:sz w:val="28"/>
                <w:szCs w:val="28"/>
                <w:u w:val="none"/>
                <w:lang w:val="en-US" w:eastAsia="zh-CN" w:bidi="ar"/>
              </w:rPr>
              <w:t>前湾</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72</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402</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474</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jc w:val="center"/>
        </w:trPr>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合计</w:t>
            </w:r>
          </w:p>
        </w:tc>
        <w:tc>
          <w:tcPr>
            <w:tcW w:w="1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2214</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12443</w:t>
            </w:r>
          </w:p>
        </w:tc>
        <w:tc>
          <w:tcPr>
            <w:tcW w:w="17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14657</w:t>
            </w:r>
          </w:p>
        </w:tc>
        <w:tc>
          <w:tcPr>
            <w:tcW w:w="1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bl>
    <w:p>
      <w:pPr>
        <w:widowControl/>
        <w:jc w:val="left"/>
        <w:textAlignment w:val="center"/>
        <w:rPr>
          <w:rFonts w:hint="eastAsia" w:eastAsia="仿宋"/>
          <w:sz w:val="32"/>
          <w:lang w:eastAsia="zh-CN"/>
        </w:rPr>
        <w:sectPr>
          <w:footerReference r:id="rId3" w:type="default"/>
          <w:footerReference r:id="rId4" w:type="even"/>
          <w:pgSz w:w="11906" w:h="16838"/>
          <w:pgMar w:top="2098" w:right="1474" w:bottom="1928" w:left="1588" w:header="851" w:footer="992" w:gutter="0"/>
          <w:pgNumType w:fmt="numberInDash"/>
          <w:cols w:space="720" w:num="1"/>
          <w:docGrid w:type="lines" w:linePitch="312" w:charSpace="0"/>
        </w:sectPr>
      </w:pPr>
    </w:p>
    <w:tbl>
      <w:tblPr>
        <w:tblStyle w:val="8"/>
        <w:tblW w:w="14261" w:type="dxa"/>
        <w:tblInd w:w="-127" w:type="dxa"/>
        <w:tblLayout w:type="fixed"/>
        <w:tblCellMar>
          <w:top w:w="0" w:type="dxa"/>
          <w:left w:w="0" w:type="dxa"/>
          <w:bottom w:w="0" w:type="dxa"/>
          <w:right w:w="0" w:type="dxa"/>
        </w:tblCellMar>
      </w:tblPr>
      <w:tblGrid>
        <w:gridCol w:w="2447"/>
        <w:gridCol w:w="813"/>
        <w:gridCol w:w="2370"/>
        <w:gridCol w:w="3978"/>
        <w:gridCol w:w="1747"/>
        <w:gridCol w:w="2906"/>
      </w:tblGrid>
      <w:tr>
        <w:trPr>
          <w:trHeight w:val="636" w:hRule="atLeast"/>
        </w:trPr>
        <w:tc>
          <w:tcPr>
            <w:tcW w:w="2447"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Times New Roman" w:hAnsi="Times New Roman" w:eastAsia="方正黑体简体" w:cs="宋体"/>
                <w:sz w:val="22"/>
                <w:szCs w:val="22"/>
                <w:lang w:eastAsia="zh-CN" w:bidi="ar-SA"/>
              </w:rPr>
            </w:pPr>
            <w:r>
              <w:rPr>
                <w:rFonts w:hint="eastAsia" w:ascii="Times New Roman" w:hAnsi="Times New Roman" w:eastAsia="方正黑体简体" w:cs="黑体"/>
                <w:kern w:val="0"/>
                <w:sz w:val="32"/>
                <w:szCs w:val="32"/>
                <w:lang w:bidi="ar-SA"/>
              </w:rPr>
              <w:t>附件</w:t>
            </w:r>
            <w:r>
              <w:rPr>
                <w:rFonts w:hint="eastAsia" w:ascii="Times New Roman" w:hAnsi="Times New Roman" w:eastAsia="方正黑体简体" w:cs="黑体"/>
                <w:kern w:val="0"/>
                <w:sz w:val="32"/>
                <w:szCs w:val="32"/>
                <w:lang w:val="en-US" w:eastAsia="zh-CN" w:bidi="ar-SA"/>
              </w:rPr>
              <w:t>2</w:t>
            </w:r>
          </w:p>
        </w:tc>
        <w:tc>
          <w:tcPr>
            <w:tcW w:w="813" w:type="dxa"/>
            <w:tcBorders>
              <w:top w:val="nil"/>
              <w:left w:val="nil"/>
              <w:bottom w:val="nil"/>
              <w:right w:val="nil"/>
            </w:tcBorders>
            <w:noWrap w:val="0"/>
            <w:tcMar>
              <w:top w:w="15" w:type="dxa"/>
              <w:left w:w="15" w:type="dxa"/>
              <w:right w:w="15" w:type="dxa"/>
            </w:tcMar>
            <w:vAlign w:val="center"/>
          </w:tcPr>
          <w:p>
            <w:pPr>
              <w:rPr>
                <w:rFonts w:ascii="Times New Roman" w:hAnsi="Times New Roman" w:eastAsia="宋体" w:cs="宋体"/>
                <w:sz w:val="22"/>
                <w:szCs w:val="22"/>
                <w:lang w:bidi="ar-SA"/>
              </w:rPr>
            </w:pPr>
          </w:p>
        </w:tc>
        <w:tc>
          <w:tcPr>
            <w:tcW w:w="2370" w:type="dxa"/>
            <w:tcBorders>
              <w:top w:val="nil"/>
              <w:left w:val="nil"/>
              <w:bottom w:val="nil"/>
              <w:right w:val="nil"/>
            </w:tcBorders>
            <w:noWrap w:val="0"/>
            <w:tcMar>
              <w:top w:w="15" w:type="dxa"/>
              <w:left w:w="15" w:type="dxa"/>
              <w:right w:w="15" w:type="dxa"/>
            </w:tcMar>
            <w:vAlign w:val="center"/>
          </w:tcPr>
          <w:p>
            <w:pPr>
              <w:rPr>
                <w:rFonts w:ascii="Times New Roman" w:hAnsi="Times New Roman" w:eastAsia="宋体" w:cs="宋体"/>
                <w:sz w:val="22"/>
                <w:szCs w:val="22"/>
                <w:lang w:bidi="ar-SA"/>
              </w:rPr>
            </w:pPr>
          </w:p>
        </w:tc>
        <w:tc>
          <w:tcPr>
            <w:tcW w:w="3978" w:type="dxa"/>
            <w:tcBorders>
              <w:top w:val="nil"/>
              <w:left w:val="nil"/>
              <w:bottom w:val="nil"/>
              <w:right w:val="nil"/>
            </w:tcBorders>
            <w:noWrap w:val="0"/>
            <w:tcMar>
              <w:top w:w="15" w:type="dxa"/>
              <w:left w:w="15" w:type="dxa"/>
              <w:right w:w="15" w:type="dxa"/>
            </w:tcMar>
            <w:vAlign w:val="center"/>
          </w:tcPr>
          <w:p>
            <w:pPr>
              <w:rPr>
                <w:rFonts w:ascii="Times New Roman" w:hAnsi="Times New Roman" w:eastAsia="宋体" w:cs="宋体"/>
                <w:sz w:val="22"/>
                <w:szCs w:val="22"/>
                <w:lang w:bidi="ar-SA"/>
              </w:rPr>
            </w:pPr>
          </w:p>
        </w:tc>
        <w:tc>
          <w:tcPr>
            <w:tcW w:w="1747" w:type="dxa"/>
            <w:tcBorders>
              <w:top w:val="nil"/>
              <w:left w:val="nil"/>
              <w:bottom w:val="nil"/>
              <w:right w:val="nil"/>
            </w:tcBorders>
            <w:noWrap w:val="0"/>
            <w:tcMar>
              <w:top w:w="15" w:type="dxa"/>
              <w:left w:w="15" w:type="dxa"/>
              <w:right w:w="15" w:type="dxa"/>
            </w:tcMar>
            <w:vAlign w:val="center"/>
          </w:tcPr>
          <w:p>
            <w:pPr>
              <w:rPr>
                <w:rFonts w:ascii="Times New Roman" w:hAnsi="Times New Roman" w:eastAsia="宋体" w:cs="宋体"/>
                <w:sz w:val="22"/>
                <w:szCs w:val="22"/>
                <w:lang w:bidi="ar-SA"/>
              </w:rPr>
            </w:pPr>
          </w:p>
        </w:tc>
        <w:tc>
          <w:tcPr>
            <w:tcW w:w="2906" w:type="dxa"/>
            <w:tcBorders>
              <w:top w:val="nil"/>
              <w:left w:val="nil"/>
              <w:bottom w:val="nil"/>
              <w:right w:val="nil"/>
            </w:tcBorders>
            <w:noWrap w:val="0"/>
            <w:tcMar>
              <w:top w:w="15" w:type="dxa"/>
              <w:left w:w="15" w:type="dxa"/>
              <w:right w:w="15" w:type="dxa"/>
            </w:tcMar>
            <w:vAlign w:val="center"/>
          </w:tcPr>
          <w:p>
            <w:pPr>
              <w:rPr>
                <w:rFonts w:ascii="Times New Roman" w:hAnsi="Times New Roman" w:eastAsia="宋体" w:cs="宋体"/>
                <w:sz w:val="22"/>
                <w:szCs w:val="22"/>
                <w:lang w:bidi="ar-SA"/>
              </w:rPr>
            </w:pPr>
          </w:p>
        </w:tc>
      </w:tr>
      <w:tr>
        <w:trPr>
          <w:trHeight w:val="732" w:hRule="atLeast"/>
        </w:trPr>
        <w:tc>
          <w:tcPr>
            <w:tcW w:w="14261"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Times New Roman" w:hAnsi="Times New Roman" w:eastAsia="方正小标宋简体" w:cs="方正小标宋简体"/>
                <w:sz w:val="44"/>
                <w:szCs w:val="44"/>
                <w:lang w:bidi="ar-SA"/>
              </w:rPr>
            </w:pPr>
            <w:r>
              <w:rPr>
                <w:rFonts w:hint="eastAsia" w:ascii="Times New Roman" w:hAnsi="Times New Roman" w:eastAsia="方正小标宋简体" w:cs="宋体"/>
                <w:kern w:val="0"/>
                <w:sz w:val="44"/>
                <w:szCs w:val="44"/>
                <w:lang w:eastAsia="zh-CN" w:bidi="ar-SA"/>
              </w:rPr>
              <w:t>区（县、市）</w:t>
            </w:r>
            <w:r>
              <w:rPr>
                <w:rFonts w:hint="eastAsia" w:ascii="Times New Roman" w:hAnsi="Times New Roman" w:eastAsia="方正小标宋简体" w:cs="宋体"/>
                <w:kern w:val="0"/>
                <w:sz w:val="44"/>
                <w:szCs w:val="44"/>
                <w:lang w:bidi="ar-SA"/>
              </w:rPr>
              <w:t>、乡镇（街道）</w:t>
            </w:r>
            <w:r>
              <w:rPr>
                <w:rFonts w:hint="eastAsia" w:ascii="Times New Roman" w:hAnsi="方正小标宋简体" w:eastAsia="方正小标宋简体" w:cs="方正小标宋简体"/>
                <w:kern w:val="0"/>
                <w:sz w:val="44"/>
                <w:szCs w:val="44"/>
                <w:lang w:bidi="ar-SA"/>
              </w:rPr>
              <w:t>耕地地力保护补贴发放工作联系人名单</w:t>
            </w:r>
          </w:p>
        </w:tc>
      </w:tr>
      <w:tr>
        <w:trPr>
          <w:trHeight w:val="636" w:hRule="atLeast"/>
        </w:trPr>
        <w:tc>
          <w:tcPr>
            <w:tcW w:w="2447" w:type="dxa"/>
            <w:tcBorders>
              <w:top w:val="nil"/>
              <w:left w:val="nil"/>
              <w:bottom w:val="nil"/>
              <w:right w:val="nil"/>
            </w:tcBorders>
            <w:noWrap w:val="0"/>
            <w:tcMar>
              <w:top w:w="15" w:type="dxa"/>
              <w:left w:w="15" w:type="dxa"/>
              <w:right w:w="15" w:type="dxa"/>
            </w:tcMar>
            <w:vAlign w:val="center"/>
          </w:tcPr>
          <w:p>
            <w:pPr>
              <w:widowControl/>
              <w:jc w:val="left"/>
              <w:textAlignment w:val="center"/>
              <w:rPr>
                <w:rFonts w:ascii="Times New Roman" w:hAnsi="Times New Roman" w:eastAsia="宋体" w:cs="宋体"/>
                <w:sz w:val="22"/>
                <w:szCs w:val="22"/>
                <w:lang w:bidi="ar-SA"/>
              </w:rPr>
            </w:pPr>
            <w:r>
              <w:rPr>
                <w:rFonts w:hint="eastAsia" w:ascii="Times New Roman" w:hAnsi="宋体" w:eastAsia="宋体" w:cs="宋体"/>
                <w:kern w:val="0"/>
                <w:sz w:val="22"/>
                <w:szCs w:val="22"/>
                <w:lang w:bidi="ar-SA"/>
              </w:rPr>
              <w:t>填报单位：（盖章）</w:t>
            </w:r>
          </w:p>
        </w:tc>
        <w:tc>
          <w:tcPr>
            <w:tcW w:w="813" w:type="dxa"/>
            <w:tcBorders>
              <w:top w:val="nil"/>
              <w:left w:val="nil"/>
              <w:bottom w:val="nil"/>
              <w:right w:val="nil"/>
            </w:tcBorders>
            <w:noWrap w:val="0"/>
            <w:tcMar>
              <w:top w:w="15" w:type="dxa"/>
              <w:left w:w="15" w:type="dxa"/>
              <w:right w:w="15" w:type="dxa"/>
            </w:tcMar>
            <w:vAlign w:val="center"/>
          </w:tcPr>
          <w:p>
            <w:pPr>
              <w:rPr>
                <w:rFonts w:ascii="Times New Roman" w:hAnsi="Times New Roman" w:eastAsia="宋体" w:cs="宋体"/>
                <w:sz w:val="22"/>
                <w:szCs w:val="22"/>
                <w:lang w:bidi="ar-SA"/>
              </w:rPr>
            </w:pPr>
          </w:p>
        </w:tc>
        <w:tc>
          <w:tcPr>
            <w:tcW w:w="2370" w:type="dxa"/>
            <w:tcBorders>
              <w:top w:val="nil"/>
              <w:left w:val="nil"/>
              <w:bottom w:val="nil"/>
              <w:right w:val="nil"/>
            </w:tcBorders>
            <w:noWrap w:val="0"/>
            <w:tcMar>
              <w:top w:w="15" w:type="dxa"/>
              <w:left w:w="15" w:type="dxa"/>
              <w:right w:w="15" w:type="dxa"/>
            </w:tcMar>
            <w:vAlign w:val="center"/>
          </w:tcPr>
          <w:p>
            <w:pPr>
              <w:rPr>
                <w:rFonts w:ascii="Times New Roman" w:hAnsi="Times New Roman" w:eastAsia="宋体" w:cs="宋体"/>
                <w:sz w:val="22"/>
                <w:szCs w:val="22"/>
                <w:lang w:bidi="ar-SA"/>
              </w:rPr>
            </w:pPr>
          </w:p>
        </w:tc>
        <w:tc>
          <w:tcPr>
            <w:tcW w:w="3978" w:type="dxa"/>
            <w:tcBorders>
              <w:top w:val="nil"/>
              <w:left w:val="nil"/>
              <w:bottom w:val="nil"/>
              <w:right w:val="nil"/>
            </w:tcBorders>
            <w:noWrap w:val="0"/>
            <w:tcMar>
              <w:top w:w="15" w:type="dxa"/>
              <w:left w:w="15" w:type="dxa"/>
              <w:right w:w="15" w:type="dxa"/>
            </w:tcMar>
            <w:vAlign w:val="center"/>
          </w:tcPr>
          <w:p>
            <w:pPr>
              <w:rPr>
                <w:rFonts w:ascii="Times New Roman" w:hAnsi="Times New Roman" w:eastAsia="宋体" w:cs="宋体"/>
                <w:sz w:val="22"/>
                <w:szCs w:val="22"/>
                <w:lang w:bidi="ar-SA"/>
              </w:rPr>
            </w:pPr>
          </w:p>
        </w:tc>
        <w:tc>
          <w:tcPr>
            <w:tcW w:w="1747" w:type="dxa"/>
            <w:tcBorders>
              <w:top w:val="nil"/>
              <w:left w:val="nil"/>
              <w:bottom w:val="nil"/>
              <w:right w:val="nil"/>
            </w:tcBorders>
            <w:noWrap w:val="0"/>
            <w:tcMar>
              <w:top w:w="15" w:type="dxa"/>
              <w:left w:w="15" w:type="dxa"/>
              <w:right w:w="15" w:type="dxa"/>
            </w:tcMar>
            <w:vAlign w:val="center"/>
          </w:tcPr>
          <w:p>
            <w:pPr>
              <w:rPr>
                <w:rFonts w:ascii="Times New Roman" w:hAnsi="Times New Roman" w:eastAsia="宋体" w:cs="宋体"/>
                <w:sz w:val="22"/>
                <w:szCs w:val="22"/>
                <w:lang w:bidi="ar-SA"/>
              </w:rPr>
            </w:pPr>
          </w:p>
        </w:tc>
        <w:tc>
          <w:tcPr>
            <w:tcW w:w="2906" w:type="dxa"/>
            <w:tcBorders>
              <w:top w:val="nil"/>
              <w:left w:val="nil"/>
              <w:bottom w:val="nil"/>
              <w:right w:val="nil"/>
            </w:tcBorders>
            <w:noWrap w:val="0"/>
            <w:tcMar>
              <w:top w:w="15" w:type="dxa"/>
              <w:left w:w="15" w:type="dxa"/>
              <w:right w:w="15" w:type="dxa"/>
            </w:tcMar>
            <w:vAlign w:val="center"/>
          </w:tcPr>
          <w:p>
            <w:pPr>
              <w:rPr>
                <w:rFonts w:ascii="Times New Roman" w:hAnsi="Times New Roman" w:eastAsia="宋体" w:cs="宋体"/>
                <w:sz w:val="22"/>
                <w:szCs w:val="22"/>
                <w:lang w:bidi="ar-SA"/>
              </w:rPr>
            </w:pPr>
          </w:p>
        </w:tc>
      </w:tr>
      <w:tr>
        <w:trPr>
          <w:trHeight w:val="955" w:hRule="atLeast"/>
        </w:trPr>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r>
              <w:rPr>
                <w:rFonts w:hint="eastAsia" w:ascii="Times New Roman" w:hAnsi="Times New Roman" w:eastAsia="黑体" w:cs="黑体"/>
                <w:kern w:val="0"/>
                <w:sz w:val="22"/>
                <w:szCs w:val="22"/>
                <w:lang w:bidi="ar-SA"/>
              </w:rPr>
              <w:t>人   员</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r>
              <w:rPr>
                <w:rFonts w:hint="eastAsia" w:ascii="Times New Roman" w:hAnsi="Times New Roman" w:eastAsia="黑体" w:cs="黑体"/>
                <w:kern w:val="0"/>
                <w:sz w:val="22"/>
                <w:szCs w:val="22"/>
                <w:lang w:bidi="ar-SA"/>
              </w:rPr>
              <w:t>姓  名</w:t>
            </w:r>
          </w:p>
        </w:tc>
        <w:tc>
          <w:tcPr>
            <w:tcW w:w="3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r>
              <w:rPr>
                <w:rFonts w:hint="eastAsia" w:ascii="Times New Roman" w:hAnsi="Times New Roman" w:eastAsia="黑体" w:cs="黑体"/>
                <w:kern w:val="0"/>
                <w:sz w:val="22"/>
                <w:szCs w:val="22"/>
                <w:lang w:bidi="ar-SA"/>
              </w:rPr>
              <w:t>工作单位</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r>
              <w:rPr>
                <w:rFonts w:hint="eastAsia" w:ascii="Times New Roman" w:hAnsi="Times New Roman" w:eastAsia="黑体" w:cs="黑体"/>
                <w:kern w:val="0"/>
                <w:sz w:val="22"/>
                <w:szCs w:val="22"/>
                <w:lang w:bidi="ar-SA"/>
              </w:rPr>
              <w:t>职   务</w:t>
            </w:r>
          </w:p>
        </w:tc>
        <w:tc>
          <w:tcPr>
            <w:tcW w:w="2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r>
              <w:rPr>
                <w:rFonts w:hint="eastAsia" w:ascii="Times New Roman" w:hAnsi="Times New Roman" w:eastAsia="黑体" w:cs="黑体"/>
                <w:kern w:val="0"/>
                <w:sz w:val="22"/>
                <w:szCs w:val="22"/>
                <w:lang w:bidi="ar-SA"/>
              </w:rPr>
              <w:t>联系方式</w:t>
            </w:r>
          </w:p>
        </w:tc>
      </w:tr>
      <w:tr>
        <w:trPr>
          <w:trHeight w:val="658" w:hRule="atLeast"/>
        </w:trPr>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r>
              <w:rPr>
                <w:rFonts w:hint="eastAsia" w:ascii="Times New Roman" w:hAnsi="Times New Roman" w:eastAsia="黑体" w:cs="黑体"/>
                <w:kern w:val="0"/>
                <w:sz w:val="22"/>
                <w:szCs w:val="22"/>
                <w:lang w:bidi="ar-SA"/>
              </w:rPr>
              <w:t>分管领导</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c>
          <w:tcPr>
            <w:tcW w:w="3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c>
          <w:tcPr>
            <w:tcW w:w="2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r>
      <w:tr>
        <w:trPr>
          <w:trHeight w:val="626" w:hRule="atLeast"/>
        </w:trPr>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r>
              <w:rPr>
                <w:rFonts w:hint="eastAsia" w:ascii="Times New Roman" w:hAnsi="Times New Roman" w:eastAsia="黑体" w:cs="黑体"/>
                <w:kern w:val="0"/>
                <w:sz w:val="22"/>
                <w:szCs w:val="22"/>
                <w:lang w:bidi="ar-SA"/>
              </w:rPr>
              <w:t>职能科室（办）负责人</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c>
          <w:tcPr>
            <w:tcW w:w="3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c>
          <w:tcPr>
            <w:tcW w:w="2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r>
      <w:tr>
        <w:trPr>
          <w:trHeight w:val="610" w:hRule="atLeast"/>
        </w:trPr>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r>
              <w:rPr>
                <w:rFonts w:hint="eastAsia" w:ascii="Times New Roman" w:hAnsi="Times New Roman" w:eastAsia="黑体" w:cs="黑体"/>
                <w:kern w:val="0"/>
                <w:sz w:val="22"/>
                <w:szCs w:val="22"/>
                <w:lang w:bidi="ar-SA"/>
              </w:rPr>
              <w:t>经办人</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c>
          <w:tcPr>
            <w:tcW w:w="3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c>
          <w:tcPr>
            <w:tcW w:w="2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黑体"/>
                <w:sz w:val="22"/>
                <w:szCs w:val="22"/>
                <w:lang w:bidi="ar-SA"/>
              </w:rPr>
            </w:pPr>
          </w:p>
        </w:tc>
      </w:tr>
      <w:tr>
        <w:trPr>
          <w:trHeight w:val="780" w:hRule="atLeast"/>
        </w:trPr>
        <w:tc>
          <w:tcPr>
            <w:tcW w:w="14261" w:type="dxa"/>
            <w:gridSpan w:val="6"/>
            <w:tcBorders>
              <w:top w:val="nil"/>
              <w:left w:val="nil"/>
              <w:bottom w:val="nil"/>
              <w:right w:val="nil"/>
            </w:tcBorders>
            <w:noWrap w:val="0"/>
            <w:tcMar>
              <w:top w:w="15" w:type="dxa"/>
              <w:left w:w="15" w:type="dxa"/>
              <w:right w:w="15" w:type="dxa"/>
            </w:tcMar>
            <w:vAlign w:val="center"/>
          </w:tcPr>
          <w:p>
            <w:pPr>
              <w:widowControl/>
              <w:textAlignment w:val="center"/>
              <w:rPr>
                <w:rFonts w:ascii="Times New Roman" w:hAnsi="Times New Roman" w:eastAsia="宋体" w:cs="宋体"/>
                <w:sz w:val="22"/>
                <w:szCs w:val="22"/>
                <w:lang w:bidi="ar-SA"/>
              </w:rPr>
            </w:pPr>
            <w:r>
              <w:rPr>
                <w:rFonts w:hint="eastAsia" w:ascii="Times New Roman" w:hAnsi="宋体" w:eastAsia="宋体" w:cs="宋体"/>
                <w:kern w:val="0"/>
                <w:sz w:val="22"/>
                <w:szCs w:val="22"/>
                <w:lang w:bidi="ar-SA"/>
              </w:rPr>
              <w:t>注：各</w:t>
            </w:r>
            <w:r>
              <w:rPr>
                <w:rFonts w:hint="eastAsia" w:ascii="Times New Roman" w:hAnsi="宋体" w:eastAsia="宋体" w:cs="宋体"/>
                <w:kern w:val="0"/>
                <w:sz w:val="22"/>
                <w:szCs w:val="22"/>
                <w:lang w:eastAsia="zh-CN" w:bidi="ar-SA"/>
              </w:rPr>
              <w:t>区（县、市）</w:t>
            </w:r>
            <w:r>
              <w:rPr>
                <w:rFonts w:hint="eastAsia" w:ascii="Times New Roman" w:hAnsi="宋体" w:eastAsia="宋体" w:cs="宋体"/>
                <w:kern w:val="0"/>
                <w:sz w:val="22"/>
                <w:szCs w:val="22"/>
                <w:lang w:bidi="ar-SA"/>
              </w:rPr>
              <w:t>农业农村部门信息于</w:t>
            </w:r>
            <w:r>
              <w:rPr>
                <w:rFonts w:hint="eastAsia" w:ascii="Times New Roman" w:hAnsi="Times New Roman" w:eastAsia="宋体" w:cs="宋体"/>
                <w:kern w:val="0"/>
                <w:sz w:val="22"/>
                <w:szCs w:val="22"/>
                <w:lang w:val="en-US" w:eastAsia="zh-CN" w:bidi="ar-SA"/>
              </w:rPr>
              <w:t>2</w:t>
            </w:r>
            <w:r>
              <w:rPr>
                <w:rFonts w:hint="eastAsia" w:ascii="Times New Roman" w:hAnsi="宋体" w:eastAsia="宋体" w:cs="宋体"/>
                <w:kern w:val="0"/>
                <w:sz w:val="22"/>
                <w:szCs w:val="22"/>
                <w:lang w:bidi="ar-SA"/>
              </w:rPr>
              <w:t>月</w:t>
            </w:r>
            <w:r>
              <w:rPr>
                <w:rFonts w:hint="eastAsia" w:ascii="Times New Roman" w:hAnsi="Times New Roman" w:eastAsia="宋体" w:cs="宋体"/>
                <w:kern w:val="0"/>
                <w:sz w:val="22"/>
                <w:szCs w:val="22"/>
                <w:lang w:val="en-US" w:eastAsia="zh-CN" w:bidi="ar-SA"/>
              </w:rPr>
              <w:t>10</w:t>
            </w:r>
            <w:r>
              <w:rPr>
                <w:rFonts w:hint="eastAsia" w:ascii="Times New Roman" w:hAnsi="宋体" w:eastAsia="宋体" w:cs="宋体"/>
                <w:kern w:val="0"/>
                <w:sz w:val="22"/>
                <w:szCs w:val="22"/>
                <w:lang w:bidi="ar-SA"/>
              </w:rPr>
              <w:t>日前报市农业农村局。各乡镇（街道）填报后报各</w:t>
            </w:r>
            <w:r>
              <w:rPr>
                <w:rFonts w:hint="eastAsia" w:ascii="Times New Roman" w:hAnsi="宋体" w:eastAsia="宋体" w:cs="宋体"/>
                <w:kern w:val="0"/>
                <w:sz w:val="22"/>
                <w:szCs w:val="22"/>
                <w:lang w:eastAsia="zh-CN" w:bidi="ar-SA"/>
              </w:rPr>
              <w:t>区（县、市）</w:t>
            </w:r>
            <w:r>
              <w:rPr>
                <w:rFonts w:hint="eastAsia" w:ascii="Times New Roman" w:hAnsi="宋体" w:eastAsia="宋体" w:cs="宋体"/>
                <w:kern w:val="0"/>
                <w:sz w:val="22"/>
                <w:szCs w:val="22"/>
                <w:lang w:bidi="ar-SA"/>
              </w:rPr>
              <w:t>农业农村部门。</w:t>
            </w:r>
          </w:p>
        </w:tc>
      </w:tr>
    </w:tbl>
    <w:p>
      <w:pPr>
        <w:spacing w:line="560" w:lineRule="exact"/>
        <w:ind w:firstLine="640" w:firstLineChars="200"/>
        <w:rPr>
          <w:rFonts w:ascii="Times New Roman" w:hAnsi="Times New Roman" w:eastAsia="仿宋_GB2312" w:cs="Times New Roman"/>
          <w:sz w:val="32"/>
          <w:szCs w:val="32"/>
          <w:lang w:bidi="ar-SA"/>
        </w:rPr>
      </w:pPr>
    </w:p>
    <w:p>
      <w:pPr>
        <w:spacing w:line="560" w:lineRule="exact"/>
        <w:ind w:firstLine="640" w:firstLineChars="200"/>
        <w:rPr>
          <w:rFonts w:ascii="Times New Roman" w:hAnsi="Times New Roman" w:eastAsia="仿宋_GB2312" w:cs="Times New Roman"/>
          <w:sz w:val="32"/>
          <w:szCs w:val="32"/>
          <w:lang w:bidi="ar-SA"/>
        </w:rPr>
      </w:pPr>
    </w:p>
    <w:p>
      <w:pPr>
        <w:rPr>
          <w:rFonts w:ascii="Times New Roman" w:hAnsi="Times New Roman" w:eastAsia="黑体" w:cs="Times New Roman"/>
          <w:sz w:val="32"/>
          <w:szCs w:val="32"/>
          <w:lang w:bidi="ar-SA"/>
        </w:rPr>
      </w:pPr>
    </w:p>
    <w:p>
      <w:pPr>
        <w:rPr>
          <w:rFonts w:eastAsia="黑体"/>
          <w:sz w:val="32"/>
          <w:szCs w:val="32"/>
        </w:rPr>
        <w:sectPr>
          <w:pgSz w:w="16838" w:h="11906" w:orient="landscape"/>
          <w:pgMar w:top="2098" w:right="1474" w:bottom="1928" w:left="1588" w:header="851" w:footer="992" w:gutter="0"/>
          <w:pgNumType w:fmt="numberInDash"/>
          <w:cols w:space="720" w:num="1"/>
          <w:docGrid w:type="lines" w:linePitch="315" w:charSpace="0"/>
        </w:sectPr>
      </w:pPr>
    </w:p>
    <w:p>
      <w:pPr>
        <w:spacing w:line="500" w:lineRule="exact"/>
        <w:rPr>
          <w:rFonts w:hint="eastAsia" w:ascii="Times New Roman" w:hAnsi="Times New Roman" w:eastAsia="方正黑体简体" w:cs="Times New Roman"/>
          <w:sz w:val="32"/>
          <w:szCs w:val="32"/>
          <w:lang w:eastAsia="zh-CN" w:bidi="ar-SA"/>
        </w:rPr>
      </w:pPr>
      <w:r>
        <w:rPr>
          <w:rFonts w:hint="eastAsia" w:ascii="Times New Roman" w:hAnsi="Times New Roman" w:eastAsia="方正黑体简体" w:cs="Times New Roman"/>
          <w:sz w:val="32"/>
          <w:szCs w:val="32"/>
          <w:lang w:bidi="ar-SA"/>
        </w:rPr>
        <w:t>附件</w:t>
      </w:r>
      <w:r>
        <w:rPr>
          <w:rFonts w:hint="eastAsia" w:ascii="Times New Roman" w:hAnsi="Times New Roman" w:eastAsia="方正黑体简体" w:cs="Times New Roman"/>
          <w:sz w:val="32"/>
          <w:szCs w:val="32"/>
          <w:lang w:val="en-US" w:eastAsia="zh-CN" w:bidi="ar-SA"/>
        </w:rPr>
        <w:t>3</w:t>
      </w:r>
    </w:p>
    <w:p>
      <w:pPr>
        <w:spacing w:line="500" w:lineRule="exact"/>
        <w:jc w:val="center"/>
        <w:rPr>
          <w:rFonts w:ascii="Times New Roman" w:hAnsi="Times New Roman" w:eastAsia="方正小标宋简体" w:cs="Times New Roman"/>
          <w:sz w:val="44"/>
          <w:szCs w:val="44"/>
          <w:lang w:bidi="ar-SA"/>
        </w:rPr>
      </w:pPr>
      <w:r>
        <w:rPr>
          <w:rFonts w:hint="eastAsia" w:ascii="Times New Roman" w:hAnsi="Times New Roman" w:eastAsia="方正小标宋简体" w:cs="Times New Roman"/>
          <w:sz w:val="44"/>
          <w:szCs w:val="44"/>
          <w:lang w:bidi="ar-SA"/>
        </w:rPr>
        <w:t>耕地地力保护补贴面积分户申报审批表</w:t>
      </w:r>
    </w:p>
    <w:p>
      <w:pPr>
        <w:spacing w:line="500" w:lineRule="exact"/>
        <w:jc w:val="center"/>
        <w:rPr>
          <w:rFonts w:ascii="Times New Roman" w:hAnsi="Times New Roman" w:eastAsia="方正小标宋简体" w:cs="Times New Roman"/>
          <w:sz w:val="44"/>
          <w:szCs w:val="44"/>
          <w:lang w:bidi="ar-SA"/>
        </w:rPr>
      </w:pPr>
    </w:p>
    <w:p>
      <w:pPr>
        <w:spacing w:line="400" w:lineRule="exact"/>
        <w:rPr>
          <w:rFonts w:ascii="Times New Roman" w:hAnsi="Times New Roman" w:eastAsia="方正仿宋简体" w:cs="Times New Roman"/>
          <w:sz w:val="32"/>
          <w:szCs w:val="32"/>
          <w:lang w:bidi="ar-SA"/>
        </w:rPr>
      </w:pPr>
      <w:r>
        <w:rPr>
          <w:rFonts w:hint="eastAsia" w:ascii="Times New Roman" w:hAnsi="Times New Roman" w:eastAsia="仿宋" w:cs="Times New Roman"/>
          <w:sz w:val="32"/>
          <w:szCs w:val="32"/>
          <w:lang w:bidi="ar-SA"/>
        </w:rPr>
        <w:t xml:space="preserve">    本人承诺：本人理解耕地地力保护补贴相关规定，申报的信息准确无误，如有弄虚作假现象，同意接受相应处罚。</w:t>
      </w:r>
    </w:p>
    <w:tbl>
      <w:tblPr>
        <w:tblStyle w:val="8"/>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574"/>
        <w:gridCol w:w="2851"/>
        <w:gridCol w:w="584"/>
        <w:gridCol w:w="1460"/>
        <w:gridCol w:w="59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86" w:type="dxa"/>
            <w:vMerge w:val="restart"/>
            <w:tcBorders>
              <w:top w:val="single" w:color="000000" w:sz="8" w:space="0"/>
              <w:left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基本情况</w:t>
            </w:r>
          </w:p>
        </w:tc>
        <w:tc>
          <w:tcPr>
            <w:tcW w:w="442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申请人</w:t>
            </w:r>
          </w:p>
        </w:tc>
        <w:tc>
          <w:tcPr>
            <w:tcW w:w="4088"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586" w:type="dxa"/>
            <w:vMerge w:val="continue"/>
            <w:tcBorders>
              <w:left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442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身份证号</w:t>
            </w:r>
          </w:p>
        </w:tc>
        <w:tc>
          <w:tcPr>
            <w:tcW w:w="4088"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86" w:type="dxa"/>
            <w:vMerge w:val="continue"/>
            <w:tcBorders>
              <w:left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442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所在乡（镇）、村</w:t>
            </w:r>
          </w:p>
        </w:tc>
        <w:tc>
          <w:tcPr>
            <w:tcW w:w="4088"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trPr>
        <w:tc>
          <w:tcPr>
            <w:tcW w:w="586" w:type="dxa"/>
            <w:vMerge w:val="continue"/>
            <w:tcBorders>
              <w:left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442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一卡通银行账号</w:t>
            </w:r>
          </w:p>
        </w:tc>
        <w:tc>
          <w:tcPr>
            <w:tcW w:w="4088"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86" w:type="dxa"/>
            <w:vMerge w:val="continue"/>
            <w:tcBorders>
              <w:left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1574" w:type="dxa"/>
            <w:tcBorders>
              <w:top w:val="single" w:color="000000" w:sz="8" w:space="0"/>
              <w:left w:val="single" w:color="000000" w:sz="8" w:space="0"/>
              <w:right w:val="single" w:color="auto" w:sz="4"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联系电话</w:t>
            </w:r>
          </w:p>
        </w:tc>
        <w:tc>
          <w:tcPr>
            <w:tcW w:w="2851" w:type="dxa"/>
            <w:tcBorders>
              <w:top w:val="single" w:color="000000" w:sz="8" w:space="0"/>
              <w:left w:val="single" w:color="auto" w:sz="4"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2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jc w:val="center"/>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申请面积（亩）</w:t>
            </w:r>
          </w:p>
        </w:tc>
        <w:tc>
          <w:tcPr>
            <w:tcW w:w="2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村级核定面积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586" w:type="dxa"/>
            <w:vMerge w:val="continue"/>
            <w:tcBorders>
              <w:left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442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val="en-US" w:eastAsia="zh-CN" w:bidi="ar-SA"/>
              </w:rPr>
              <w:t>1</w:t>
            </w:r>
            <w:r>
              <w:rPr>
                <w:rFonts w:hint="eastAsia" w:ascii="Times New Roman" w:hAnsi="Times New Roman" w:eastAsia="仿宋_GB2312" w:cs="Times New Roman"/>
                <w:sz w:val="28"/>
                <w:szCs w:val="28"/>
                <w:lang w:bidi="ar-SA"/>
              </w:rPr>
              <w:t>确权</w:t>
            </w:r>
            <w:r>
              <w:rPr>
                <w:rFonts w:hint="eastAsia" w:ascii="Times New Roman" w:hAnsi="Times New Roman" w:eastAsia="仿宋_GB2312" w:cs="Times New Roman"/>
                <w:sz w:val="28"/>
                <w:szCs w:val="28"/>
                <w:lang w:eastAsia="zh-CN" w:bidi="ar-SA"/>
              </w:rPr>
              <w:t>（</w:t>
            </w:r>
            <w:r>
              <w:rPr>
                <w:rFonts w:hint="eastAsia" w:ascii="Times New Roman" w:hAnsi="Times New Roman" w:eastAsia="仿宋_GB2312" w:cs="Times New Roman"/>
                <w:sz w:val="28"/>
                <w:szCs w:val="28"/>
                <w:lang w:bidi="ar-SA"/>
              </w:rPr>
              <w:t>承包权</w:t>
            </w:r>
            <w:r>
              <w:rPr>
                <w:rFonts w:hint="eastAsia" w:ascii="Times New Roman" w:hAnsi="Times New Roman" w:eastAsia="仿宋_GB2312" w:cs="Times New Roman"/>
                <w:sz w:val="28"/>
                <w:szCs w:val="28"/>
                <w:lang w:eastAsia="zh-CN" w:bidi="ar-SA"/>
              </w:rPr>
              <w:t>证）或鉴证</w:t>
            </w:r>
            <w:r>
              <w:rPr>
                <w:rFonts w:hint="eastAsia" w:ascii="Times New Roman" w:hAnsi="Times New Roman" w:eastAsia="仿宋_GB2312" w:cs="Times New Roman"/>
                <w:sz w:val="28"/>
                <w:szCs w:val="28"/>
                <w:lang w:bidi="ar-SA"/>
              </w:rPr>
              <w:t>面积</w:t>
            </w:r>
          </w:p>
        </w:tc>
        <w:tc>
          <w:tcPr>
            <w:tcW w:w="2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2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86" w:type="dxa"/>
            <w:vMerge w:val="continue"/>
            <w:tcBorders>
              <w:left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442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val="en-US" w:eastAsia="zh-CN" w:bidi="ar-SA"/>
              </w:rPr>
              <w:t>2</w:t>
            </w:r>
            <w:r>
              <w:rPr>
                <w:rFonts w:hint="eastAsia" w:ascii="Times New Roman" w:hAnsi="Times New Roman" w:eastAsia="仿宋_GB2312" w:cs="Times New Roman"/>
                <w:sz w:val="28"/>
                <w:szCs w:val="28"/>
                <w:lang w:bidi="ar-SA"/>
              </w:rPr>
              <w:t>应扣除不享受补贴面积</w:t>
            </w:r>
          </w:p>
        </w:tc>
        <w:tc>
          <w:tcPr>
            <w:tcW w:w="2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2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586" w:type="dxa"/>
            <w:vMerge w:val="continue"/>
            <w:tcBorders>
              <w:left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442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hint="eastAsia" w:ascii="Times New Roman" w:hAnsi="Times New Roman" w:eastAsia="仿宋_GB2312" w:cs="Times New Roman"/>
                <w:sz w:val="28"/>
                <w:szCs w:val="28"/>
                <w:lang w:eastAsia="zh-CN" w:bidi="ar-SA"/>
              </w:rPr>
            </w:pPr>
            <w:r>
              <w:rPr>
                <w:rFonts w:hint="eastAsia" w:ascii="Times New Roman" w:hAnsi="Times New Roman" w:eastAsia="仿宋_GB2312" w:cs="Times New Roman"/>
                <w:sz w:val="28"/>
                <w:szCs w:val="28"/>
                <w:lang w:val="en-US" w:eastAsia="zh-CN" w:bidi="ar-SA"/>
              </w:rPr>
              <w:t>3</w:t>
            </w:r>
            <w:r>
              <w:rPr>
                <w:rFonts w:hint="eastAsia" w:ascii="Times New Roman" w:hAnsi="Times New Roman" w:eastAsia="仿宋_GB2312" w:cs="Times New Roman"/>
                <w:sz w:val="28"/>
                <w:szCs w:val="28"/>
                <w:lang w:bidi="ar-SA"/>
              </w:rPr>
              <w:t>享受补贴面积</w:t>
            </w:r>
            <w:r>
              <w:rPr>
                <w:rFonts w:hint="eastAsia" w:ascii="Times New Roman" w:hAnsi="Times New Roman" w:eastAsia="仿宋_GB2312" w:cs="Times New Roman"/>
                <w:sz w:val="28"/>
                <w:szCs w:val="28"/>
                <w:lang w:eastAsia="zh-CN" w:bidi="ar-SA"/>
              </w:rPr>
              <w:t>（</w:t>
            </w:r>
            <w:r>
              <w:rPr>
                <w:rFonts w:hint="eastAsia" w:ascii="Times New Roman" w:hAnsi="Times New Roman" w:eastAsia="仿宋_GB2312" w:cs="Times New Roman"/>
                <w:sz w:val="28"/>
                <w:szCs w:val="28"/>
                <w:lang w:val="en-US" w:eastAsia="zh-CN" w:bidi="ar-SA"/>
              </w:rPr>
              <w:t>1-2</w:t>
            </w:r>
            <w:r>
              <w:rPr>
                <w:rFonts w:hint="eastAsia" w:ascii="Times New Roman" w:hAnsi="Times New Roman" w:eastAsia="仿宋_GB2312" w:cs="Times New Roman"/>
                <w:sz w:val="28"/>
                <w:szCs w:val="28"/>
                <w:lang w:eastAsia="zh-CN" w:bidi="ar-SA"/>
              </w:rPr>
              <w:t>）</w:t>
            </w:r>
          </w:p>
        </w:tc>
        <w:tc>
          <w:tcPr>
            <w:tcW w:w="2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c>
          <w:tcPr>
            <w:tcW w:w="2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6" w:type="dxa"/>
            <w:tcBorders>
              <w:left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签名</w:t>
            </w:r>
          </w:p>
        </w:tc>
        <w:tc>
          <w:tcPr>
            <w:tcW w:w="442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申请人和审核人</w:t>
            </w:r>
          </w:p>
        </w:tc>
        <w:tc>
          <w:tcPr>
            <w:tcW w:w="584"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spacing w:line="400" w:lineRule="exact"/>
              <w:rPr>
                <w:rFonts w:ascii="Times New Roman" w:hAnsi="Times New Roman" w:eastAsia="方正小标宋简体" w:cs="Times New Roman"/>
                <w:sz w:val="32"/>
                <w:szCs w:val="32"/>
                <w:lang w:bidi="ar-SA"/>
              </w:rPr>
            </w:pPr>
            <w:r>
              <w:rPr>
                <w:rFonts w:hint="eastAsia" w:ascii="Times New Roman" w:hAnsi="仿宋" w:eastAsia="仿宋" w:cs="仿宋"/>
                <w:sz w:val="28"/>
                <w:szCs w:val="28"/>
                <w:lang w:bidi="ar-SA"/>
              </w:rPr>
              <w:t>申请人</w:t>
            </w:r>
          </w:p>
        </w:tc>
        <w:tc>
          <w:tcPr>
            <w:tcW w:w="14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方正小标宋简体" w:cs="Times New Roman"/>
                <w:sz w:val="28"/>
                <w:szCs w:val="28"/>
                <w:lang w:bidi="ar-SA"/>
              </w:rPr>
            </w:pPr>
          </w:p>
        </w:tc>
        <w:tc>
          <w:tcPr>
            <w:tcW w:w="595"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审核人</w:t>
            </w:r>
          </w:p>
        </w:tc>
        <w:tc>
          <w:tcPr>
            <w:tcW w:w="1449"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586" w:type="dxa"/>
            <w:tcBorders>
              <w:left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r>
              <w:rPr>
                <w:rFonts w:hint="eastAsia" w:ascii="Times New Roman" w:hAnsi="Times New Roman" w:eastAsia="仿宋_GB2312" w:cs="Times New Roman"/>
                <w:sz w:val="28"/>
                <w:szCs w:val="28"/>
                <w:lang w:bidi="ar-SA"/>
              </w:rPr>
              <w:t>备注</w:t>
            </w:r>
          </w:p>
        </w:tc>
        <w:tc>
          <w:tcPr>
            <w:tcW w:w="851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00" w:lineRule="exact"/>
              <w:rPr>
                <w:rFonts w:ascii="Times New Roman" w:hAnsi="Times New Roman" w:eastAsia="仿宋_GB2312" w:cs="Times New Roman"/>
                <w:sz w:val="28"/>
                <w:szCs w:val="28"/>
                <w:lang w:bidi="ar-SA"/>
              </w:rPr>
            </w:pPr>
          </w:p>
        </w:tc>
      </w:tr>
    </w:tbl>
    <w:p>
      <w:pPr>
        <w:widowControl w:val="0"/>
        <w:ind w:left="0" w:leftChars="0"/>
        <w:jc w:val="both"/>
        <w:rPr>
          <w:rFonts w:ascii="Times New Roman" w:hAnsi="Times New Roman" w:eastAsia="方正小标宋简体" w:cs="Times New Roman"/>
          <w:kern w:val="2"/>
          <w:sz w:val="28"/>
          <w:szCs w:val="28"/>
          <w:lang w:val="en-US" w:eastAsia="zh-CN" w:bidi="ar-SA"/>
        </w:rPr>
      </w:pPr>
      <w:r>
        <w:rPr>
          <w:rFonts w:hint="eastAsia" w:ascii="Times New Roman" w:hAnsi="Times New Roman" w:eastAsia="仿宋_GB2312" w:cs="宋体"/>
          <w:kern w:val="0"/>
          <w:sz w:val="24"/>
          <w:szCs w:val="24"/>
          <w:lang w:val="en-US" w:eastAsia="zh-CN" w:bidi="ar-SA"/>
        </w:rPr>
        <w:t xml:space="preserve">注：保留1位小数                                    </w:t>
      </w:r>
      <w:r>
        <w:rPr>
          <w:rFonts w:hint="eastAsia" w:ascii="Times New Roman" w:hAnsi="Times New Roman" w:eastAsia="方正小标宋简体" w:cs="Times New Roman"/>
          <w:kern w:val="2"/>
          <w:sz w:val="28"/>
          <w:szCs w:val="28"/>
          <w:lang w:val="en-US" w:eastAsia="zh-CN" w:bidi="ar-SA"/>
        </w:rPr>
        <w:t>申请日期：</w:t>
      </w:r>
    </w:p>
    <w:p>
      <w:pPr>
        <w:spacing w:line="280" w:lineRule="exact"/>
        <w:ind w:firstLine="420" w:firstLineChars="200"/>
        <w:rPr>
          <w:rFonts w:hint="eastAsia" w:ascii="方正黑体_GBK" w:hAnsi="方正黑体_GBK" w:eastAsia="方正黑体_GBK" w:cs="方正黑体_GBK"/>
          <w:szCs w:val="21"/>
          <w:lang w:eastAsia="zh-CN"/>
        </w:rPr>
        <w:sectPr>
          <w:pgSz w:w="11906" w:h="16838"/>
          <w:pgMar w:top="2098" w:right="1474" w:bottom="1928" w:left="1588" w:header="851" w:footer="992" w:gutter="0"/>
          <w:pgNumType w:fmt="numberInDash"/>
          <w:cols w:space="720" w:num="1"/>
          <w:docGrid w:type="lines" w:linePitch="312" w:charSpace="0"/>
        </w:sectPr>
      </w:pPr>
      <w:r>
        <w:rPr>
          <w:rFonts w:hint="eastAsia" w:ascii="方正黑体_GBK" w:hAnsi="方正黑体_GBK" w:eastAsia="方正黑体_GBK" w:cs="方正黑体_GBK"/>
          <w:szCs w:val="21"/>
          <w:lang w:bidi="ar-SA"/>
        </w:rPr>
        <w:t>政策说明：各地原则上以确权耕地面积（未完成确权的以二轮承包面积）作为依据，</w:t>
      </w:r>
      <w:r>
        <w:rPr>
          <w:rFonts w:hint="eastAsia" w:ascii="方正黑体_GBK" w:hAnsi="方正黑体_GBK" w:eastAsia="方正黑体_GBK" w:cs="方正黑体_GBK"/>
          <w:szCs w:val="21"/>
          <w:lang w:eastAsia="zh-CN" w:bidi="ar-SA"/>
        </w:rPr>
        <w:t>没有权证的</w:t>
      </w:r>
      <w:r>
        <w:rPr>
          <w:rFonts w:hint="eastAsia" w:ascii="方正黑体_GBK" w:hAnsi="方正黑体_GBK" w:eastAsia="方正黑体_GBK" w:cs="方正黑体_GBK"/>
          <w:szCs w:val="21"/>
          <w:lang w:bidi="ar-SA"/>
        </w:rPr>
        <w:t>经</w:t>
      </w:r>
      <w:r>
        <w:rPr>
          <w:rFonts w:hint="eastAsia" w:ascii="方正黑体_GBK" w:hAnsi="方正黑体_GBK" w:eastAsia="方正黑体_GBK" w:cs="方正黑体_GBK"/>
          <w:szCs w:val="21"/>
          <w:lang w:eastAsia="zh-CN" w:bidi="ar-SA"/>
        </w:rPr>
        <w:t>村社以上</w:t>
      </w:r>
      <w:r>
        <w:rPr>
          <w:rFonts w:hint="eastAsia" w:ascii="方正黑体_GBK" w:hAnsi="方正黑体_GBK" w:eastAsia="方正黑体_GBK" w:cs="方正黑体_GBK"/>
          <w:szCs w:val="21"/>
          <w:lang w:bidi="ar-SA"/>
        </w:rPr>
        <w:t>鉴证作为依据。实行“谁种地谁得补贴”，补贴对象原则上为拥有耕地经营权的种地农民（含农业经营主体），土地流转合同约定补贴资金受益方的从其约定。统计周期原则上从202</w:t>
      </w:r>
      <w:r>
        <w:rPr>
          <w:rFonts w:hint="eastAsia" w:ascii="方正黑体_GBK" w:hAnsi="方正黑体_GBK" w:eastAsia="方正黑体_GBK" w:cs="方正黑体_GBK"/>
          <w:szCs w:val="21"/>
          <w:lang w:val="en-US" w:eastAsia="zh-CN" w:bidi="ar-SA"/>
        </w:rPr>
        <w:t>3</w:t>
      </w:r>
      <w:r>
        <w:rPr>
          <w:rFonts w:hint="eastAsia" w:ascii="方正黑体_GBK" w:hAnsi="方正黑体_GBK" w:eastAsia="方正黑体_GBK" w:cs="方正黑体_GBK"/>
          <w:szCs w:val="21"/>
          <w:lang w:bidi="ar-SA"/>
        </w:rPr>
        <w:t>年</w:t>
      </w:r>
      <w:r>
        <w:rPr>
          <w:rFonts w:hint="eastAsia" w:ascii="方正黑体_GBK" w:hAnsi="方正黑体_GBK" w:eastAsia="方正黑体_GBK" w:cs="方正黑体_GBK"/>
          <w:szCs w:val="21"/>
          <w:lang w:val="en-US" w:eastAsia="zh-CN" w:bidi="ar-SA"/>
        </w:rPr>
        <w:t>4</w:t>
      </w:r>
      <w:r>
        <w:rPr>
          <w:rFonts w:hint="eastAsia" w:ascii="方正黑体_GBK" w:hAnsi="方正黑体_GBK" w:eastAsia="方正黑体_GBK" w:cs="方正黑体_GBK"/>
          <w:szCs w:val="21"/>
          <w:lang w:bidi="ar-SA"/>
        </w:rPr>
        <w:t>月</w:t>
      </w:r>
      <w:r>
        <w:rPr>
          <w:rFonts w:hint="eastAsia" w:ascii="方正黑体_GBK" w:hAnsi="方正黑体_GBK" w:eastAsia="方正黑体_GBK" w:cs="方正黑体_GBK"/>
          <w:szCs w:val="21"/>
          <w:lang w:eastAsia="zh-CN" w:bidi="ar-SA"/>
        </w:rPr>
        <w:t>底</w:t>
      </w:r>
      <w:r>
        <w:rPr>
          <w:rFonts w:hint="eastAsia" w:ascii="方正黑体_GBK" w:hAnsi="方正黑体_GBK" w:eastAsia="方正黑体_GBK" w:cs="方正黑体_GBK"/>
          <w:szCs w:val="21"/>
          <w:lang w:bidi="ar-SA"/>
        </w:rPr>
        <w:t>至</w:t>
      </w:r>
      <w:r>
        <w:rPr>
          <w:rFonts w:hint="eastAsia" w:ascii="方正黑体_GBK" w:hAnsi="方正黑体_GBK" w:eastAsia="方正黑体_GBK" w:cs="方正黑体_GBK"/>
          <w:szCs w:val="21"/>
          <w:lang w:eastAsia="zh-CN" w:bidi="ar-SA"/>
        </w:rPr>
        <w:t>2024</w:t>
      </w:r>
      <w:r>
        <w:rPr>
          <w:rFonts w:hint="eastAsia" w:ascii="方正黑体_GBK" w:hAnsi="方正黑体_GBK" w:eastAsia="方正黑体_GBK" w:cs="方正黑体_GBK"/>
          <w:szCs w:val="21"/>
          <w:lang w:bidi="ar-SA"/>
        </w:rPr>
        <w:t>年</w:t>
      </w:r>
      <w:r>
        <w:rPr>
          <w:rFonts w:hint="eastAsia" w:ascii="方正黑体_GBK" w:hAnsi="方正黑体_GBK" w:eastAsia="方正黑体_GBK" w:cs="方正黑体_GBK"/>
          <w:szCs w:val="21"/>
          <w:lang w:val="en-US" w:eastAsia="zh-CN" w:bidi="ar-SA"/>
        </w:rPr>
        <w:t>4</w:t>
      </w:r>
      <w:r>
        <w:rPr>
          <w:rFonts w:hint="eastAsia" w:ascii="方正黑体_GBK" w:hAnsi="方正黑体_GBK" w:eastAsia="方正黑体_GBK" w:cs="方正黑体_GBK"/>
          <w:szCs w:val="21"/>
          <w:lang w:bidi="ar-SA"/>
        </w:rPr>
        <w:t>月底（具体按各地补贴面积申报村级公示日前推一周年）。</w:t>
      </w:r>
      <w:r>
        <w:rPr>
          <w:rFonts w:hint="eastAsia" w:ascii="方正黑体_GBK" w:hAnsi="方正黑体_GBK" w:eastAsia="方正黑体_GBK" w:cs="方正黑体_GBK"/>
          <w:szCs w:val="21"/>
          <w:lang w:eastAsia="zh-CN" w:bidi="ar-SA"/>
        </w:rPr>
        <w:t>一块地一</w:t>
      </w:r>
      <w:r>
        <w:rPr>
          <w:rFonts w:hint="eastAsia" w:ascii="方正黑体_GBK" w:hAnsi="方正黑体_GBK" w:eastAsia="方正黑体_GBK" w:cs="方正黑体_GBK"/>
          <w:szCs w:val="21"/>
          <w:lang w:bidi="ar-SA"/>
        </w:rPr>
        <w:t>年</w:t>
      </w:r>
      <w:r>
        <w:rPr>
          <w:rFonts w:hint="eastAsia" w:ascii="方正黑体_GBK" w:hAnsi="方正黑体_GBK" w:eastAsia="方正黑体_GBK" w:cs="方正黑体_GBK"/>
          <w:szCs w:val="21"/>
          <w:lang w:eastAsia="zh-CN" w:bidi="ar-SA"/>
        </w:rPr>
        <w:t>只补一轮</w:t>
      </w:r>
      <w:r>
        <w:rPr>
          <w:rFonts w:hint="eastAsia" w:ascii="方正黑体_GBK" w:hAnsi="方正黑体_GBK" w:eastAsia="方正黑体_GBK" w:cs="方正黑体_GBK"/>
          <w:szCs w:val="21"/>
          <w:lang w:bidi="ar-SA"/>
        </w:rPr>
        <w:t>，不计算复种面积。经营户变更的，受益方为最新的经营户。</w:t>
      </w:r>
      <w:r>
        <w:rPr>
          <w:rFonts w:hint="eastAsia" w:ascii="方正黑体_GBK" w:hAnsi="方正黑体_GBK" w:eastAsia="方正黑体_GBK" w:cs="方正黑体_GBK"/>
          <w:szCs w:val="21"/>
          <w:lang w:val="en-US" w:eastAsia="zh-CN" w:bidi="ar-SA"/>
        </w:rPr>
        <w:t>3</w:t>
      </w:r>
      <w:r>
        <w:rPr>
          <w:rFonts w:hint="eastAsia" w:ascii="方正黑体_GBK" w:hAnsi="方正黑体_GBK" w:eastAsia="方正黑体_GBK" w:cs="方正黑体_GBK"/>
          <w:szCs w:val="21"/>
          <w:lang w:bidi="ar-SA"/>
        </w:rPr>
        <w:t>月</w:t>
      </w:r>
      <w:r>
        <w:rPr>
          <w:rFonts w:hint="eastAsia" w:ascii="方正黑体_GBK" w:hAnsi="方正黑体_GBK" w:eastAsia="方正黑体_GBK" w:cs="方正黑体_GBK"/>
          <w:szCs w:val="21"/>
          <w:lang w:val="en-US" w:eastAsia="zh-CN" w:bidi="ar-SA"/>
        </w:rPr>
        <w:t>30</w:t>
      </w:r>
      <w:r>
        <w:rPr>
          <w:rFonts w:hint="eastAsia" w:ascii="方正黑体_GBK" w:hAnsi="方正黑体_GBK" w:eastAsia="方正黑体_GBK" w:cs="方正黑体_GBK"/>
          <w:szCs w:val="21"/>
          <w:lang w:bidi="ar-SA"/>
        </w:rPr>
        <w:t>日前未申报视为自动放弃补贴。应</w:t>
      </w:r>
      <w:r>
        <w:rPr>
          <w:rFonts w:hint="eastAsia" w:ascii="方正黑体_GBK" w:hAnsi="方正黑体_GBK" w:eastAsia="方正黑体_GBK" w:cs="方正黑体_GBK"/>
          <w:szCs w:val="21"/>
          <w:lang w:eastAsia="zh-CN" w:bidi="ar-SA"/>
        </w:rPr>
        <w:t>扣</w:t>
      </w:r>
      <w:r>
        <w:rPr>
          <w:rFonts w:hint="eastAsia" w:ascii="方正黑体_GBK" w:hAnsi="方正黑体_GBK" w:eastAsia="方正黑体_GBK" w:cs="方正黑体_GBK"/>
          <w:szCs w:val="21"/>
          <w:lang w:bidi="ar-SA"/>
        </w:rPr>
        <w:t>除</w:t>
      </w:r>
      <w:r>
        <w:rPr>
          <w:rFonts w:hint="eastAsia" w:ascii="方正黑体_GBK" w:hAnsi="方正黑体_GBK" w:eastAsia="方正黑体_GBK" w:cs="方正黑体_GBK"/>
          <w:szCs w:val="21"/>
          <w:lang w:eastAsia="zh-CN" w:bidi="ar-SA"/>
        </w:rPr>
        <w:t>面积包括</w:t>
      </w:r>
      <w:r>
        <w:rPr>
          <w:rFonts w:hint="eastAsia" w:ascii="方正黑体_GBK" w:hAnsi="方正黑体_GBK" w:eastAsia="方正黑体_GBK" w:cs="方正黑体_GBK"/>
          <w:szCs w:val="21"/>
          <w:lang w:bidi="ar-SA"/>
        </w:rPr>
        <w:t>：国家已颁发林权证的林地和已享受退耕还林(草)补贴的土地，已作为畜牧（含水产）养殖场使用的耕地，花木、果树、草皮及其间作轮种地，成片粮田转为设施农业用地、非农征（占）用耕地等已改变用途的耕地，长年抛荒地、占补平衡中“补”的面积和质量达不到耕种条件的耕地，经营户存在破坏耕地行为的耕地。</w:t>
      </w:r>
      <w:r>
        <w:rPr>
          <w:rFonts w:hint="eastAsia" w:ascii="方正黑体_GBK" w:hAnsi="方正黑体_GBK" w:eastAsia="方正黑体_GBK" w:cs="方正黑体_GBK"/>
          <w:szCs w:val="21"/>
          <w:lang w:eastAsia="zh-CN" w:bidi="ar-SA"/>
        </w:rPr>
        <w:t>初次申请户、信息变更户、档案缺失户须填报此表。</w:t>
      </w:r>
    </w:p>
    <w:p>
      <w:pPr>
        <w:widowControl/>
        <w:shd w:val="clear" w:color="auto" w:fill="FEFEFE"/>
        <w:tabs>
          <w:tab w:val="left" w:pos="7380"/>
        </w:tabs>
        <w:spacing w:line="500" w:lineRule="exact"/>
        <w:rPr>
          <w:rFonts w:hint="eastAsia" w:ascii="Times New Roman" w:hAnsi="Times New Roman" w:eastAsia="方正黑体简体" w:cs="宋体"/>
          <w:kern w:val="0"/>
          <w:sz w:val="24"/>
          <w:szCs w:val="24"/>
          <w:lang w:eastAsia="zh-CN" w:bidi="ar-SA"/>
        </w:rPr>
      </w:pPr>
      <w:r>
        <w:rPr>
          <w:rFonts w:hint="eastAsia" w:ascii="Times New Roman" w:hAnsi="Times New Roman" w:eastAsia="方正黑体简体" w:cs="黑体"/>
          <w:kern w:val="0"/>
          <w:sz w:val="32"/>
          <w:szCs w:val="32"/>
          <w:lang w:bidi="ar-SA"/>
        </w:rPr>
        <w:t>附件</w:t>
      </w:r>
      <w:r>
        <w:rPr>
          <w:rFonts w:hint="eastAsia" w:ascii="Times New Roman" w:hAnsi="Times New Roman" w:eastAsia="方正黑体简体" w:cs="黑体"/>
          <w:kern w:val="0"/>
          <w:sz w:val="32"/>
          <w:szCs w:val="32"/>
          <w:lang w:val="en-US" w:eastAsia="zh-CN" w:bidi="ar-SA"/>
        </w:rPr>
        <w:t>4</w:t>
      </w:r>
    </w:p>
    <w:tbl>
      <w:tblPr>
        <w:tblStyle w:val="8"/>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5"/>
        <w:gridCol w:w="2640"/>
        <w:gridCol w:w="2334"/>
        <w:gridCol w:w="21"/>
        <w:gridCol w:w="1545"/>
        <w:gridCol w:w="1652"/>
        <w:gridCol w:w="990"/>
        <w:gridCol w:w="1110"/>
        <w:gridCol w:w="962"/>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286" w:type="dxa"/>
            <w:gridSpan w:val="11"/>
            <w:tcBorders>
              <w:top w:val="nil"/>
              <w:left w:val="nil"/>
              <w:bottom w:val="nil"/>
              <w:right w:val="nil"/>
            </w:tcBorders>
            <w:noWrap w:val="0"/>
            <w:vAlign w:val="center"/>
          </w:tcPr>
          <w:p>
            <w:pPr>
              <w:widowControl/>
              <w:shd w:val="clear" w:color="auto" w:fill="FEFEFE"/>
              <w:tabs>
                <w:tab w:val="left" w:pos="7380"/>
              </w:tabs>
              <w:spacing w:line="500" w:lineRule="exact"/>
              <w:jc w:val="center"/>
              <w:rPr>
                <w:rFonts w:ascii="Times New Roman" w:hAnsi="Times New Roman" w:eastAsia="仿宋_GB2312" w:cs="宋体"/>
                <w:kern w:val="0"/>
                <w:sz w:val="44"/>
                <w:szCs w:val="44"/>
                <w:lang w:bidi="ar-SA"/>
              </w:rPr>
            </w:pPr>
            <w:r>
              <w:rPr>
                <w:rFonts w:hint="eastAsia" w:ascii="Times New Roman" w:hAnsi="方正小标宋简体" w:eastAsia="方正小标宋简体" w:cs="方正小标宋简体"/>
                <w:kern w:val="0"/>
                <w:sz w:val="44"/>
                <w:szCs w:val="44"/>
                <w:lang w:bidi="ar-SA"/>
              </w:rPr>
              <w:t>202</w:t>
            </w:r>
            <w:r>
              <w:rPr>
                <w:rFonts w:hint="eastAsia" w:ascii="Times New Roman" w:hAnsi="方正小标宋简体" w:eastAsia="方正小标宋简体" w:cs="方正小标宋简体"/>
                <w:kern w:val="0"/>
                <w:sz w:val="44"/>
                <w:szCs w:val="44"/>
                <w:lang w:val="en-US" w:eastAsia="zh-CN" w:bidi="ar-SA"/>
              </w:rPr>
              <w:t>4</w:t>
            </w:r>
            <w:r>
              <w:rPr>
                <w:rFonts w:hint="eastAsia" w:ascii="Times New Roman" w:hAnsi="方正小标宋简体" w:eastAsia="方正小标宋简体" w:cs="方正小标宋简体"/>
                <w:kern w:val="0"/>
                <w:sz w:val="44"/>
                <w:szCs w:val="44"/>
                <w:lang w:bidi="ar-SA"/>
              </w:rPr>
              <w:t>年     村（社）耕地地力保护补贴</w:t>
            </w:r>
            <w:r>
              <w:rPr>
                <w:rFonts w:hint="eastAsia" w:ascii="Times New Roman" w:hAnsi="方正小标宋简体" w:eastAsia="方正小标宋简体" w:cs="方正小标宋简体"/>
                <w:kern w:val="0"/>
                <w:sz w:val="44"/>
                <w:szCs w:val="44"/>
                <w:lang w:eastAsia="zh-CN" w:bidi="ar-SA"/>
              </w:rPr>
              <w:t>申请农户签名</w:t>
            </w:r>
            <w:r>
              <w:rPr>
                <w:rFonts w:hint="eastAsia" w:ascii="Times New Roman" w:hAnsi="方正小标宋简体" w:eastAsia="方正小标宋简体" w:cs="方正小标宋简体"/>
                <w:kern w:val="0"/>
                <w:sz w:val="44"/>
                <w:szCs w:val="44"/>
                <w:lang w:bidi="ar-SA"/>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286" w:type="dxa"/>
            <w:gridSpan w:val="11"/>
            <w:tcBorders>
              <w:top w:val="nil"/>
              <w:left w:val="nil"/>
              <w:bottom w:val="single" w:color="auto" w:sz="4" w:space="0"/>
              <w:right w:val="nil"/>
            </w:tcBorders>
            <w:noWrap w:val="0"/>
            <w:vAlign w:val="center"/>
          </w:tcPr>
          <w:p>
            <w:pPr>
              <w:widowControl/>
              <w:spacing w:before="100" w:beforeAutospacing="1" w:after="100" w:afterAutospacing="1" w:line="300" w:lineRule="exact"/>
              <w:jc w:val="righ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单位：亩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00" w:lineRule="exact"/>
              <w:jc w:val="center"/>
              <w:rPr>
                <w:rFonts w:hint="default" w:ascii="Times New Roman" w:hAnsi="Times New Roman" w:eastAsia="仿宋_GB2312" w:cs="Times New Roman"/>
                <w:kern w:val="0"/>
                <w:sz w:val="24"/>
                <w:szCs w:val="24"/>
                <w:lang w:bidi="ar-SA"/>
              </w:rPr>
            </w:pPr>
            <w:r>
              <w:rPr>
                <w:rFonts w:hint="eastAsia" w:ascii="Times New Roman" w:hAnsi="Times New Roman" w:eastAsia="仿宋_GB2312" w:cs="Times New Roman"/>
                <w:kern w:val="0"/>
                <w:sz w:val="24"/>
                <w:szCs w:val="24"/>
                <w:lang w:bidi="ar-SA"/>
              </w:rPr>
              <w:t>序号</w:t>
            </w:r>
          </w:p>
        </w:tc>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00" w:lineRule="exact"/>
              <w:jc w:val="center"/>
              <w:rPr>
                <w:rFonts w:hint="default" w:ascii="Times New Roman" w:hAnsi="Times New Roman" w:eastAsia="仿宋_GB2312" w:cs="Times New Roman"/>
                <w:kern w:val="0"/>
                <w:sz w:val="24"/>
                <w:szCs w:val="24"/>
                <w:lang w:bidi="ar-SA"/>
              </w:rPr>
            </w:pPr>
            <w:r>
              <w:rPr>
                <w:rFonts w:hint="eastAsia" w:ascii="Times New Roman" w:hAnsi="Times New Roman" w:eastAsia="仿宋_GB2312" w:cs="Times New Roman"/>
                <w:kern w:val="0"/>
                <w:sz w:val="24"/>
                <w:szCs w:val="24"/>
                <w:lang w:bidi="ar-SA"/>
              </w:rPr>
              <w:t>农户姓名</w:t>
            </w:r>
          </w:p>
        </w:tc>
        <w:tc>
          <w:tcPr>
            <w:tcW w:w="26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00" w:lineRule="exact"/>
              <w:jc w:val="center"/>
              <w:rPr>
                <w:rFonts w:hint="default" w:ascii="Times New Roman" w:hAnsi="Times New Roman" w:eastAsia="仿宋_GB2312" w:cs="Times New Roman"/>
                <w:kern w:val="0"/>
                <w:sz w:val="24"/>
                <w:szCs w:val="24"/>
                <w:lang w:bidi="ar-SA"/>
              </w:rPr>
            </w:pPr>
            <w:r>
              <w:rPr>
                <w:rFonts w:hint="eastAsia" w:ascii="Times New Roman" w:hAnsi="Times New Roman" w:eastAsia="仿宋_GB2312" w:cs="Times New Roman"/>
                <w:kern w:val="0"/>
                <w:sz w:val="24"/>
                <w:szCs w:val="24"/>
                <w:lang w:bidi="ar-SA"/>
              </w:rPr>
              <w:t>身份证号码</w:t>
            </w:r>
          </w:p>
        </w:tc>
        <w:tc>
          <w:tcPr>
            <w:tcW w:w="23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00" w:lineRule="exact"/>
              <w:jc w:val="center"/>
              <w:rPr>
                <w:rFonts w:hint="default" w:ascii="Times New Roman" w:hAnsi="Times New Roman" w:eastAsia="仿宋_GB2312" w:cs="Times New Roman"/>
                <w:kern w:val="0"/>
                <w:sz w:val="24"/>
                <w:szCs w:val="24"/>
                <w:lang w:bidi="ar-SA"/>
              </w:rPr>
            </w:pPr>
            <w:r>
              <w:rPr>
                <w:rFonts w:hint="eastAsia" w:ascii="Times New Roman" w:hAnsi="Times New Roman" w:eastAsia="仿宋_GB2312" w:cs="Times New Roman"/>
                <w:kern w:val="0"/>
                <w:sz w:val="24"/>
                <w:szCs w:val="24"/>
                <w:lang w:bidi="ar-SA"/>
              </w:rPr>
              <w:t>一卡通号码</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00" w:lineRule="exact"/>
              <w:jc w:val="center"/>
              <w:rPr>
                <w:rFonts w:hint="default" w:ascii="Times New Roman" w:hAnsi="Times New Roman" w:eastAsia="仿宋_GB2312" w:cs="Times New Roman"/>
                <w:kern w:val="0"/>
                <w:sz w:val="24"/>
                <w:szCs w:val="24"/>
                <w:lang w:bidi="ar-SA"/>
              </w:rPr>
            </w:pPr>
            <w:r>
              <w:rPr>
                <w:rFonts w:hint="eastAsia" w:ascii="Times New Roman" w:hAnsi="Times New Roman" w:eastAsia="仿宋_GB2312" w:cs="Times New Roman"/>
                <w:kern w:val="0"/>
                <w:sz w:val="24"/>
                <w:szCs w:val="24"/>
                <w:lang w:bidi="ar-SA"/>
              </w:rPr>
              <w:t>联系电话</w:t>
            </w:r>
          </w:p>
        </w:tc>
        <w:tc>
          <w:tcPr>
            <w:tcW w:w="16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00" w:lineRule="exact"/>
              <w:jc w:val="center"/>
              <w:rPr>
                <w:rFonts w:hint="default" w:ascii="Times New Roman" w:hAnsi="Times New Roman" w:eastAsia="仿宋_GB2312" w:cs="Times New Roman"/>
                <w:kern w:val="0"/>
                <w:sz w:val="24"/>
                <w:szCs w:val="24"/>
                <w:lang w:bidi="ar-SA"/>
              </w:rPr>
            </w:pPr>
            <w:r>
              <w:rPr>
                <w:rFonts w:hint="eastAsia" w:ascii="Times New Roman" w:hAnsi="Times New Roman" w:eastAsia="仿宋_GB2312" w:cs="Times New Roman"/>
                <w:kern w:val="0"/>
                <w:sz w:val="24"/>
                <w:szCs w:val="24"/>
                <w:lang w:bidi="ar-SA"/>
              </w:rPr>
              <w:t>确权或承包权耕地面积（含鉴证）</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00" w:lineRule="exact"/>
              <w:jc w:val="center"/>
              <w:rPr>
                <w:rFonts w:hint="default" w:ascii="Times New Roman" w:hAnsi="Times New Roman" w:eastAsia="仿宋_GB2312" w:cs="Times New Roman"/>
                <w:kern w:val="0"/>
                <w:sz w:val="24"/>
                <w:szCs w:val="24"/>
                <w:lang w:bidi="ar-SA"/>
              </w:rPr>
            </w:pPr>
            <w:r>
              <w:rPr>
                <w:rFonts w:hint="eastAsia" w:ascii="Times New Roman" w:hAnsi="Times New Roman" w:eastAsia="仿宋_GB2312" w:cs="Times New Roman"/>
                <w:kern w:val="0"/>
                <w:sz w:val="24"/>
                <w:szCs w:val="24"/>
                <w:lang w:bidi="ar-SA"/>
              </w:rPr>
              <w:t>扣除面积</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00" w:lineRule="exact"/>
              <w:jc w:val="center"/>
              <w:rPr>
                <w:rFonts w:hint="default" w:ascii="Times New Roman" w:hAnsi="Times New Roman" w:eastAsia="仿宋_GB2312" w:cs="Times New Roman"/>
                <w:kern w:val="0"/>
                <w:sz w:val="24"/>
                <w:szCs w:val="24"/>
                <w:lang w:bidi="ar-SA"/>
              </w:rPr>
            </w:pPr>
            <w:r>
              <w:rPr>
                <w:rFonts w:hint="eastAsia" w:ascii="Times New Roman" w:hAnsi="Times New Roman" w:eastAsia="仿宋_GB2312" w:cs="Times New Roman"/>
                <w:kern w:val="0"/>
                <w:sz w:val="24"/>
                <w:szCs w:val="24"/>
                <w:lang w:bidi="ar-SA"/>
              </w:rPr>
              <w:t>实际补贴面积</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00" w:lineRule="exact"/>
              <w:jc w:val="center"/>
              <w:rPr>
                <w:rFonts w:hint="eastAsia" w:ascii="Times New Roman" w:hAnsi="Times New Roman" w:eastAsia="仿宋_GB2312" w:cs="Times New Roman"/>
                <w:kern w:val="0"/>
                <w:sz w:val="24"/>
                <w:szCs w:val="24"/>
                <w:lang w:eastAsia="zh-CN" w:bidi="ar-SA"/>
              </w:rPr>
            </w:pPr>
            <w:r>
              <w:rPr>
                <w:rFonts w:hint="eastAsia" w:ascii="Times New Roman" w:hAnsi="Times New Roman" w:eastAsia="仿宋_GB2312" w:cs="Times New Roman"/>
                <w:kern w:val="0"/>
                <w:sz w:val="24"/>
                <w:szCs w:val="24"/>
                <w:lang w:eastAsia="zh-CN" w:bidi="ar-SA"/>
              </w:rPr>
              <w:t>档案是否</w:t>
            </w:r>
            <w:r>
              <w:rPr>
                <w:rFonts w:hint="eastAsia" w:eastAsia="仿宋_GB2312" w:cs="Times New Roman"/>
                <w:kern w:val="0"/>
                <w:sz w:val="24"/>
                <w:szCs w:val="24"/>
                <w:lang w:eastAsia="zh-CN" w:bidi="ar-SA"/>
              </w:rPr>
              <w:t>完整</w:t>
            </w:r>
          </w:p>
        </w:tc>
        <w:tc>
          <w:tcPr>
            <w:tcW w:w="107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00" w:lineRule="exact"/>
              <w:jc w:val="center"/>
              <w:rPr>
                <w:rFonts w:hint="eastAsia" w:ascii="Times New Roman" w:hAnsi="Times New Roman" w:eastAsia="仿宋_GB2312" w:cs="Times New Roman"/>
                <w:kern w:val="0"/>
                <w:sz w:val="24"/>
                <w:szCs w:val="24"/>
                <w:lang w:eastAsia="zh-CN" w:bidi="ar-SA"/>
              </w:rPr>
            </w:pPr>
            <w:r>
              <w:rPr>
                <w:rFonts w:hint="eastAsia" w:ascii="Times New Roman" w:hAnsi="Times New Roman" w:eastAsia="仿宋_GB2312" w:cs="Times New Roman"/>
                <w:kern w:val="0"/>
                <w:sz w:val="24"/>
                <w:szCs w:val="24"/>
                <w:lang w:eastAsia="zh-CN" w:bidi="ar-SA"/>
              </w:rPr>
              <w:t>申请农户签名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op w:val="single" w:color="auto" w:sz="4" w:space="0"/>
            </w:tcBorders>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tcBorders>
              <w:top w:val="single" w:color="auto" w:sz="4" w:space="0"/>
            </w:tcBorders>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tcBorders>
              <w:top w:val="single" w:color="auto" w:sz="4" w:space="0"/>
            </w:tcBorders>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tcBorders>
              <w:top w:val="single" w:color="auto" w:sz="4" w:space="0"/>
            </w:tcBorders>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tcBorders>
              <w:top w:val="single" w:color="auto" w:sz="4" w:space="0"/>
            </w:tcBorders>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tcBorders>
              <w:top w:val="single" w:color="auto" w:sz="4" w:space="0"/>
            </w:tcBorders>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tcBorders>
              <w:top w:val="single" w:color="auto" w:sz="4" w:space="0"/>
            </w:tcBorders>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tcBorders>
              <w:top w:val="single" w:color="auto" w:sz="4" w:space="0"/>
            </w:tcBorders>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tcBorders>
              <w:top w:val="single" w:color="auto" w:sz="4" w:space="0"/>
            </w:tcBorders>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tcBorders>
              <w:top w:val="single" w:color="auto" w:sz="4" w:space="0"/>
            </w:tcBorders>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bottom w:val="single" w:color="auto" w:sz="4" w:space="0"/>
            </w:tcBorders>
            <w:noWrap w:val="0"/>
            <w:vAlign w:val="center"/>
          </w:tcPr>
          <w:p>
            <w:pPr>
              <w:widowControl/>
              <w:spacing w:before="100" w:beforeAutospacing="1" w:after="100" w:afterAutospacing="1" w:line="330" w:lineRule="atLeast"/>
              <w:jc w:val="both"/>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合计</w:t>
            </w:r>
          </w:p>
        </w:tc>
        <w:tc>
          <w:tcPr>
            <w:tcW w:w="1245" w:type="dxa"/>
            <w:tcBorders>
              <w:bottom w:val="single" w:color="auto" w:sz="4" w:space="0"/>
            </w:tcBorders>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tcBorders>
              <w:bottom w:val="single" w:color="auto" w:sz="4" w:space="0"/>
            </w:tcBorders>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gridSpan w:val="2"/>
            <w:tcBorders>
              <w:bottom w:val="single" w:color="auto" w:sz="4" w:space="0"/>
            </w:tcBorders>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tcBorders>
              <w:bottom w:val="single" w:color="auto" w:sz="4" w:space="0"/>
            </w:tcBorders>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652" w:type="dxa"/>
            <w:tcBorders>
              <w:bottom w:val="single" w:color="auto" w:sz="4" w:space="0"/>
            </w:tcBorders>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90" w:type="dxa"/>
            <w:tcBorders>
              <w:bottom w:val="single" w:color="auto" w:sz="4" w:space="0"/>
            </w:tcBorders>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110" w:type="dxa"/>
            <w:tcBorders>
              <w:bottom w:val="single" w:color="auto" w:sz="4" w:space="0"/>
            </w:tcBorders>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962" w:type="dxa"/>
            <w:tcBorders>
              <w:bottom w:val="single" w:color="auto" w:sz="4" w:space="0"/>
            </w:tcBorders>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c>
          <w:tcPr>
            <w:tcW w:w="1078" w:type="dxa"/>
            <w:tcBorders>
              <w:bottom w:val="single" w:color="auto" w:sz="4" w:space="0"/>
            </w:tcBorders>
            <w:noWrap w:val="0"/>
            <w:vAlign w:val="center"/>
          </w:tcPr>
          <w:p>
            <w:pPr>
              <w:widowControl/>
              <w:spacing w:before="100" w:beforeAutospacing="1" w:after="100" w:afterAutospacing="1" w:line="330" w:lineRule="atLeast"/>
              <w:ind w:firstLine="360"/>
              <w:jc w:val="right"/>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928" w:type="dxa"/>
            <w:gridSpan w:val="4"/>
            <w:tcBorders>
              <w:top w:val="single" w:color="auto" w:sz="4" w:space="0"/>
              <w:left w:val="nil"/>
              <w:bottom w:val="nil"/>
              <w:right w:val="nil"/>
            </w:tcBorders>
            <w:noWrap w:val="0"/>
            <w:vAlign w:val="center"/>
          </w:tcPr>
          <w:p>
            <w:pPr>
              <w:widowControl/>
              <w:spacing w:before="100" w:beforeAutospacing="1" w:after="100" w:afterAutospacing="1" w:line="330" w:lineRule="atLeast"/>
              <w:ind w:firstLine="360"/>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村级审核人签名：</w:t>
            </w:r>
          </w:p>
        </w:tc>
        <w:tc>
          <w:tcPr>
            <w:tcW w:w="7358" w:type="dxa"/>
            <w:gridSpan w:val="7"/>
            <w:tcBorders>
              <w:top w:val="single" w:color="auto" w:sz="4" w:space="0"/>
              <w:left w:val="nil"/>
              <w:bottom w:val="nil"/>
              <w:right w:val="nil"/>
            </w:tcBorders>
            <w:noWrap w:val="0"/>
            <w:vAlign w:val="center"/>
          </w:tcPr>
          <w:p>
            <w:pPr>
              <w:widowControl/>
              <w:spacing w:before="100" w:beforeAutospacing="1" w:after="100" w:afterAutospacing="1" w:line="330" w:lineRule="atLeast"/>
              <w:ind w:firstLine="360"/>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村级负责人签名：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286" w:type="dxa"/>
            <w:gridSpan w:val="11"/>
            <w:tcBorders>
              <w:top w:val="nil"/>
              <w:left w:val="nil"/>
              <w:bottom w:val="nil"/>
              <w:right w:val="nil"/>
            </w:tcBorders>
            <w:noWrap w:val="0"/>
            <w:vAlign w:val="center"/>
          </w:tcPr>
          <w:p>
            <w:pPr>
              <w:widowControl/>
              <w:spacing w:before="100" w:beforeAutospacing="1" w:after="100" w:afterAutospacing="1" w:line="330" w:lineRule="atLeast"/>
              <w:ind w:firstLine="360"/>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注：①</w:t>
            </w:r>
            <w:r>
              <w:rPr>
                <w:rFonts w:hint="eastAsia" w:eastAsia="仿宋_GB2312" w:cs="宋体"/>
                <w:kern w:val="0"/>
                <w:sz w:val="24"/>
                <w:szCs w:val="24"/>
                <w:lang w:eastAsia="zh-CN" w:bidi="ar-SA"/>
              </w:rPr>
              <w:t>此</w:t>
            </w:r>
            <w:r>
              <w:rPr>
                <w:rFonts w:hint="eastAsia" w:ascii="Times New Roman" w:hAnsi="Times New Roman" w:eastAsia="仿宋_GB2312" w:cs="宋体"/>
                <w:kern w:val="0"/>
                <w:sz w:val="24"/>
                <w:szCs w:val="24"/>
                <w:lang w:bidi="ar-SA"/>
              </w:rPr>
              <w:t>表</w:t>
            </w:r>
            <w:r>
              <w:rPr>
                <w:rFonts w:hint="eastAsia" w:eastAsia="仿宋_GB2312" w:cs="宋体"/>
                <w:kern w:val="0"/>
                <w:sz w:val="24"/>
                <w:szCs w:val="24"/>
                <w:lang w:eastAsia="zh-CN" w:bidi="ar-SA"/>
              </w:rPr>
              <w:t>为补贴申请签名汇总表，</w:t>
            </w:r>
            <w:r>
              <w:rPr>
                <w:rFonts w:hint="eastAsia" w:ascii="Times New Roman" w:hAnsi="Times New Roman" w:eastAsia="仿宋_GB2312" w:cs="宋体"/>
                <w:kern w:val="0"/>
                <w:sz w:val="24"/>
                <w:szCs w:val="24"/>
                <w:lang w:bidi="ar-SA"/>
              </w:rPr>
              <w:t>由村、乡镇（街道）存档；②保留1位小数；③与附件</w:t>
            </w:r>
            <w:r>
              <w:rPr>
                <w:rFonts w:hint="eastAsia" w:eastAsia="仿宋_GB2312" w:cs="宋体"/>
                <w:kern w:val="0"/>
                <w:sz w:val="24"/>
                <w:szCs w:val="24"/>
                <w:lang w:val="en-US" w:eastAsia="zh-CN" w:bidi="ar-SA"/>
              </w:rPr>
              <w:t>3</w:t>
            </w:r>
            <w:r>
              <w:rPr>
                <w:rFonts w:hint="eastAsia" w:ascii="Times New Roman" w:hAnsi="Times New Roman" w:eastAsia="仿宋_GB2312" w:cs="宋体"/>
                <w:kern w:val="0"/>
                <w:sz w:val="24"/>
                <w:szCs w:val="24"/>
                <w:lang w:bidi="ar-SA"/>
              </w:rPr>
              <w:t>对应填写。</w:t>
            </w:r>
          </w:p>
        </w:tc>
      </w:tr>
    </w:tbl>
    <w:p>
      <w:pPr>
        <w:widowControl/>
        <w:shd w:val="clear" w:color="auto" w:fill="FEFEFE"/>
        <w:tabs>
          <w:tab w:val="left" w:pos="7380"/>
        </w:tabs>
        <w:spacing w:line="500" w:lineRule="exact"/>
        <w:rPr>
          <w:rFonts w:hint="eastAsia" w:ascii="Times New Roman" w:hAnsi="Times New Roman" w:eastAsia="方正黑体简体" w:cs="黑体"/>
          <w:kern w:val="0"/>
          <w:sz w:val="32"/>
          <w:szCs w:val="32"/>
          <w:lang w:eastAsia="zh-CN" w:bidi="ar-SA"/>
        </w:rPr>
      </w:pPr>
      <w:r>
        <w:rPr>
          <w:rFonts w:hint="eastAsia" w:ascii="Times New Roman" w:hAnsi="Times New Roman" w:eastAsia="方正黑体简体" w:cs="黑体"/>
          <w:kern w:val="0"/>
          <w:sz w:val="32"/>
          <w:szCs w:val="32"/>
          <w:lang w:bidi="ar-SA"/>
        </w:rPr>
        <w:t>附件</w:t>
      </w:r>
      <w:r>
        <w:rPr>
          <w:rFonts w:hint="eastAsia" w:ascii="Times New Roman" w:hAnsi="Times New Roman" w:eastAsia="方正黑体简体" w:cs="黑体"/>
          <w:kern w:val="0"/>
          <w:sz w:val="32"/>
          <w:szCs w:val="32"/>
          <w:lang w:val="en-US" w:eastAsia="zh-CN" w:bidi="ar-SA"/>
        </w:rPr>
        <w:t>5</w:t>
      </w:r>
    </w:p>
    <w:p>
      <w:pPr>
        <w:widowControl/>
        <w:shd w:val="clear" w:color="auto" w:fill="FEFEFE"/>
        <w:tabs>
          <w:tab w:val="left" w:pos="7380"/>
        </w:tabs>
        <w:spacing w:line="500" w:lineRule="exact"/>
        <w:jc w:val="center"/>
        <w:rPr>
          <w:rFonts w:ascii="Times New Roman" w:hAnsi="Times New Roman" w:eastAsia="方正小标宋简体" w:cs="方正小标宋简体"/>
          <w:kern w:val="0"/>
          <w:sz w:val="44"/>
          <w:szCs w:val="44"/>
          <w:lang w:bidi="ar-SA"/>
        </w:rPr>
      </w:pPr>
      <w:r>
        <w:rPr>
          <w:rFonts w:hint="eastAsia" w:ascii="Times New Roman" w:hAnsi="Times New Roman" w:eastAsia="方正小标宋简体" w:cs="方正小标宋简体"/>
          <w:kern w:val="0"/>
          <w:sz w:val="44"/>
          <w:szCs w:val="44"/>
          <w:u w:val="single"/>
          <w:lang w:eastAsia="zh-CN" w:bidi="ar-SA"/>
        </w:rPr>
        <w:t>2024</w:t>
      </w:r>
      <w:r>
        <w:rPr>
          <w:rFonts w:hint="eastAsia" w:ascii="Times New Roman" w:hAnsi="方正小标宋简体" w:eastAsia="方正小标宋简体" w:cs="方正小标宋简体"/>
          <w:sz w:val="44"/>
          <w:szCs w:val="44"/>
          <w:lang w:bidi="ar-SA"/>
        </w:rPr>
        <w:t>年</w:t>
      </w:r>
      <w:r>
        <w:rPr>
          <w:rFonts w:hint="eastAsia" w:ascii="Times New Roman" w:hAnsi="方正小标宋简体" w:eastAsia="方正小标宋简体" w:cs="方正小标宋简体"/>
          <w:sz w:val="44"/>
          <w:szCs w:val="44"/>
          <w:lang w:val="en-US" w:eastAsia="zh-CN" w:bidi="ar-SA"/>
        </w:rPr>
        <w:t xml:space="preserve">     </w:t>
      </w:r>
      <w:r>
        <w:rPr>
          <w:rFonts w:hint="eastAsia" w:ascii="Times New Roman" w:hAnsi="方正小标宋简体" w:eastAsia="方正小标宋简体" w:cs="方正小标宋简体"/>
          <w:sz w:val="44"/>
          <w:szCs w:val="44"/>
          <w:lang w:bidi="ar-SA"/>
        </w:rPr>
        <w:t>村（社）耕地地力保护补贴信息汇总表</w:t>
      </w:r>
    </w:p>
    <w:p>
      <w:pPr>
        <w:widowControl/>
        <w:shd w:val="clear" w:color="auto" w:fill="FEFEFE"/>
        <w:tabs>
          <w:tab w:val="left" w:pos="7380"/>
        </w:tabs>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xml:space="preserve">                                                                                                      单位：亩</w:t>
      </w:r>
    </w:p>
    <w:tbl>
      <w:tblPr>
        <w:tblStyle w:val="8"/>
        <w:tblW w:w="139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5"/>
        <w:gridCol w:w="2640"/>
        <w:gridCol w:w="2355"/>
        <w:gridCol w:w="1545"/>
        <w:gridCol w:w="1922"/>
        <w:gridCol w:w="151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709" w:type="dxa"/>
            <w:noWrap w:val="0"/>
            <w:vAlign w:val="center"/>
          </w:tcPr>
          <w:p>
            <w:pPr>
              <w:widowControl/>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序号</w:t>
            </w:r>
          </w:p>
        </w:tc>
        <w:tc>
          <w:tcPr>
            <w:tcW w:w="1245" w:type="dxa"/>
            <w:noWrap w:val="0"/>
            <w:vAlign w:val="center"/>
          </w:tcPr>
          <w:p>
            <w:pPr>
              <w:widowControl/>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农户姓名</w:t>
            </w:r>
          </w:p>
        </w:tc>
        <w:tc>
          <w:tcPr>
            <w:tcW w:w="2640" w:type="dxa"/>
            <w:noWrap w:val="0"/>
            <w:vAlign w:val="center"/>
          </w:tcPr>
          <w:p>
            <w:pPr>
              <w:widowControl/>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身份证号码</w:t>
            </w:r>
          </w:p>
        </w:tc>
        <w:tc>
          <w:tcPr>
            <w:tcW w:w="2355" w:type="dxa"/>
            <w:noWrap w:val="0"/>
            <w:vAlign w:val="center"/>
          </w:tcPr>
          <w:p>
            <w:pPr>
              <w:widowControl/>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一卡通号码</w:t>
            </w:r>
          </w:p>
        </w:tc>
        <w:tc>
          <w:tcPr>
            <w:tcW w:w="1545" w:type="dxa"/>
            <w:noWrap w:val="0"/>
            <w:vAlign w:val="center"/>
          </w:tcPr>
          <w:p>
            <w:pPr>
              <w:widowControl/>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联系电话</w:t>
            </w:r>
          </w:p>
        </w:tc>
        <w:tc>
          <w:tcPr>
            <w:tcW w:w="1922" w:type="dxa"/>
            <w:noWrap w:val="0"/>
            <w:vAlign w:val="center"/>
          </w:tcPr>
          <w:p>
            <w:pPr>
              <w:widowControl/>
              <w:spacing w:before="100" w:beforeAutospacing="1" w:after="100" w:afterAutospacing="1" w:line="300" w:lineRule="exact"/>
              <w:jc w:val="center"/>
              <w:rPr>
                <w:rFonts w:hint="eastAsia" w:ascii="Times New Roman" w:hAnsi="Times New Roman" w:eastAsia="仿宋_GB2312" w:cs="宋体"/>
                <w:kern w:val="0"/>
                <w:sz w:val="24"/>
                <w:szCs w:val="24"/>
                <w:lang w:eastAsia="zh-CN" w:bidi="ar-SA"/>
              </w:rPr>
            </w:pPr>
            <w:r>
              <w:rPr>
                <w:rFonts w:hint="eastAsia" w:ascii="Times New Roman" w:hAnsi="Times New Roman" w:eastAsia="仿宋_GB2312" w:cs="宋体"/>
                <w:kern w:val="0"/>
                <w:sz w:val="24"/>
                <w:szCs w:val="24"/>
                <w:lang w:bidi="ar-SA"/>
              </w:rPr>
              <w:t>确权或承包权耕地面积</w:t>
            </w:r>
            <w:r>
              <w:rPr>
                <w:rFonts w:hint="eastAsia" w:ascii="Times New Roman" w:hAnsi="Times New Roman" w:eastAsia="仿宋_GB2312" w:cs="宋体"/>
                <w:kern w:val="0"/>
                <w:sz w:val="24"/>
                <w:szCs w:val="24"/>
                <w:lang w:eastAsia="zh-CN" w:bidi="ar-SA"/>
              </w:rPr>
              <w:t>（含鉴证）</w:t>
            </w:r>
          </w:p>
        </w:tc>
        <w:tc>
          <w:tcPr>
            <w:tcW w:w="1515" w:type="dxa"/>
            <w:noWrap w:val="0"/>
            <w:vAlign w:val="center"/>
          </w:tcPr>
          <w:p>
            <w:pPr>
              <w:widowControl/>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扣除面积</w:t>
            </w:r>
          </w:p>
        </w:tc>
        <w:tc>
          <w:tcPr>
            <w:tcW w:w="1995" w:type="dxa"/>
            <w:noWrap w:val="0"/>
            <w:vAlign w:val="center"/>
          </w:tcPr>
          <w:p>
            <w:pPr>
              <w:widowControl/>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实际补贴面积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noWrap w:val="0"/>
            <w:vAlign w:val="center"/>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合计</w:t>
            </w:r>
          </w:p>
        </w:tc>
        <w:tc>
          <w:tcPr>
            <w:tcW w:w="12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640"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235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4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22"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515" w:type="dxa"/>
            <w:noWrap w:val="0"/>
            <w:vAlign w:val="top"/>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c>
          <w:tcPr>
            <w:tcW w:w="1995" w:type="dxa"/>
            <w:noWrap w:val="0"/>
            <w:vAlign w:val="center"/>
          </w:tcPr>
          <w:p>
            <w:pPr>
              <w:widowControl/>
              <w:spacing w:before="100" w:beforeAutospacing="1" w:after="100" w:afterAutospacing="1" w:line="330" w:lineRule="atLeast"/>
              <w:ind w:firstLine="360"/>
              <w:jc w:val="center"/>
              <w:rPr>
                <w:rFonts w:ascii="Times New Roman" w:hAnsi="Times New Roman" w:eastAsia="仿宋_GB2312" w:cs="宋体"/>
                <w:kern w:val="0"/>
                <w:sz w:val="24"/>
                <w:szCs w:val="24"/>
                <w:lang w:bidi="ar-SA"/>
              </w:rPr>
            </w:pPr>
          </w:p>
        </w:tc>
      </w:tr>
    </w:tbl>
    <w:p>
      <w:pPr>
        <w:widowControl/>
        <w:shd w:val="clear" w:color="auto" w:fill="FEFEFE"/>
        <w:spacing w:before="100" w:beforeAutospacing="1" w:after="100" w:afterAutospacing="1" w:line="400" w:lineRule="exac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备注：</w:t>
      </w:r>
      <w:r>
        <w:rPr>
          <w:rFonts w:ascii="Calibri" w:hAnsi="Calibri" w:eastAsia="仿宋_GB2312" w:cs="Calibri"/>
          <w:kern w:val="0"/>
          <w:sz w:val="24"/>
          <w:szCs w:val="24"/>
          <w:lang w:bidi="ar-SA"/>
        </w:rPr>
        <w:t>①</w:t>
      </w:r>
      <w:r>
        <w:rPr>
          <w:rFonts w:hint="eastAsia" w:ascii="Times New Roman" w:hAnsi="Times New Roman" w:eastAsia="仿宋_GB2312" w:cs="宋体"/>
          <w:kern w:val="0"/>
          <w:sz w:val="24"/>
          <w:szCs w:val="24"/>
          <w:lang w:bidi="ar-SA"/>
        </w:rPr>
        <w:t>该表由村级、乡镇（街道）</w:t>
      </w:r>
      <w:r>
        <w:rPr>
          <w:rFonts w:hint="eastAsia" w:ascii="Times New Roman" w:hAnsi="Times New Roman" w:eastAsia="仿宋_GB2312" w:cs="宋体"/>
          <w:kern w:val="0"/>
          <w:sz w:val="24"/>
          <w:szCs w:val="24"/>
          <w:lang w:eastAsia="zh-CN" w:bidi="ar-SA"/>
        </w:rPr>
        <w:t>、</w:t>
      </w:r>
      <w:r>
        <w:rPr>
          <w:rFonts w:hint="eastAsia" w:ascii="Times New Roman" w:hAnsi="Times New Roman" w:eastAsia="仿宋_GB2312" w:cs="宋体"/>
          <w:kern w:val="0"/>
          <w:sz w:val="24"/>
          <w:szCs w:val="24"/>
          <w:lang w:bidi="ar-SA"/>
        </w:rPr>
        <w:t>区（县、市）农业农村局存档；</w:t>
      </w:r>
      <w:r>
        <w:rPr>
          <w:rFonts w:ascii="Calibri" w:hAnsi="Calibri" w:eastAsia="仿宋_GB2312" w:cs="Calibri"/>
          <w:kern w:val="0"/>
          <w:sz w:val="24"/>
          <w:szCs w:val="24"/>
          <w:lang w:bidi="ar-SA"/>
        </w:rPr>
        <w:t>②</w:t>
      </w:r>
      <w:r>
        <w:rPr>
          <w:rFonts w:hint="eastAsia" w:ascii="Times New Roman" w:hAnsi="Times New Roman" w:eastAsia="仿宋_GB2312" w:cs="宋体"/>
          <w:kern w:val="0"/>
          <w:sz w:val="24"/>
          <w:szCs w:val="24"/>
          <w:lang w:bidi="ar-SA"/>
        </w:rPr>
        <w:t>保留1位小数。</w:t>
      </w:r>
    </w:p>
    <w:p>
      <w:pPr>
        <w:widowControl/>
        <w:shd w:val="clear" w:color="auto" w:fill="FEFEFE"/>
        <w:spacing w:before="100" w:beforeAutospacing="1" w:after="100" w:afterAutospacing="1" w:line="400" w:lineRule="exac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xml:space="preserve">村级经办人签字：                    村级负责人签字：                       村级盖章： </w:t>
      </w:r>
    </w:p>
    <w:p>
      <w:pPr>
        <w:widowControl/>
        <w:shd w:val="clear" w:color="auto" w:fill="FEFEFE"/>
        <w:tabs>
          <w:tab w:val="left" w:pos="7380"/>
        </w:tabs>
        <w:spacing w:line="500" w:lineRule="exact"/>
        <w:rPr>
          <w:rFonts w:hint="eastAsia" w:ascii="Times New Roman" w:hAnsi="Times New Roman" w:eastAsia="方正黑体简体" w:cs="黑体"/>
          <w:bCs/>
          <w:kern w:val="0"/>
          <w:sz w:val="32"/>
          <w:szCs w:val="32"/>
          <w:lang w:eastAsia="zh-CN" w:bidi="ar-SA"/>
        </w:rPr>
      </w:pPr>
      <w:r>
        <w:rPr>
          <w:rFonts w:hint="eastAsia" w:ascii="Times New Roman" w:hAnsi="Times New Roman" w:eastAsia="方正黑体简体" w:cs="黑体"/>
          <w:bCs/>
          <w:kern w:val="0"/>
          <w:sz w:val="32"/>
          <w:szCs w:val="32"/>
          <w:lang w:bidi="ar-SA"/>
        </w:rPr>
        <w:t>附件</w:t>
      </w:r>
      <w:r>
        <w:rPr>
          <w:rFonts w:hint="eastAsia" w:ascii="Times New Roman" w:hAnsi="Times New Roman" w:eastAsia="方正黑体简体" w:cs="黑体"/>
          <w:bCs/>
          <w:kern w:val="0"/>
          <w:sz w:val="32"/>
          <w:szCs w:val="32"/>
          <w:lang w:val="en-US" w:eastAsia="zh-CN" w:bidi="ar-SA"/>
        </w:rPr>
        <w:t>6</w:t>
      </w:r>
    </w:p>
    <w:p>
      <w:pPr>
        <w:widowControl/>
        <w:shd w:val="clear" w:color="auto" w:fill="FEFEFE"/>
        <w:spacing w:line="500" w:lineRule="exact"/>
        <w:jc w:val="center"/>
        <w:rPr>
          <w:rFonts w:ascii="Times New Roman" w:hAnsi="Times New Roman" w:eastAsia="方正小标宋简体" w:cs="宋体"/>
          <w:kern w:val="0"/>
          <w:sz w:val="44"/>
          <w:szCs w:val="44"/>
          <w:lang w:bidi="ar-SA"/>
        </w:rPr>
      </w:pPr>
      <w:r>
        <w:rPr>
          <w:rFonts w:hint="eastAsia" w:ascii="Times New Roman" w:hAnsi="Times New Roman" w:eastAsia="方正小标宋简体" w:cs="宋体"/>
          <w:kern w:val="0"/>
          <w:sz w:val="44"/>
          <w:szCs w:val="44"/>
          <w:lang w:bidi="ar-SA"/>
        </w:rPr>
        <w:t>年</w:t>
      </w:r>
      <w:r>
        <w:rPr>
          <w:rFonts w:hint="eastAsia" w:ascii="Times New Roman" w:hAnsi="Times New Roman" w:eastAsia="方正小标宋简体" w:cs="宋体"/>
          <w:kern w:val="0"/>
          <w:sz w:val="44"/>
          <w:szCs w:val="44"/>
          <w:lang w:val="en-US" w:eastAsia="zh-CN" w:bidi="ar-SA"/>
        </w:rPr>
        <w:t xml:space="preserve">     </w:t>
      </w:r>
      <w:r>
        <w:rPr>
          <w:rFonts w:hint="eastAsia" w:ascii="Times New Roman" w:hAnsi="Times New Roman" w:eastAsia="方正小标宋简体" w:cs="宋体"/>
          <w:kern w:val="0"/>
          <w:sz w:val="44"/>
          <w:szCs w:val="44"/>
          <w:lang w:bidi="ar-SA"/>
        </w:rPr>
        <w:t>乡镇（街道）耕地地力保护补贴情况汇总表</w:t>
      </w:r>
    </w:p>
    <w:tbl>
      <w:tblPr>
        <w:tblStyle w:val="8"/>
        <w:tblW w:w="14283" w:type="dxa"/>
        <w:tblInd w:w="0" w:type="dxa"/>
        <w:tblLayout w:type="fixed"/>
        <w:tblCellMar>
          <w:top w:w="0" w:type="dxa"/>
          <w:left w:w="108" w:type="dxa"/>
          <w:bottom w:w="0" w:type="dxa"/>
          <w:right w:w="108" w:type="dxa"/>
        </w:tblCellMar>
      </w:tblPr>
      <w:tblGrid>
        <w:gridCol w:w="1541"/>
        <w:gridCol w:w="1828"/>
        <w:gridCol w:w="2409"/>
        <w:gridCol w:w="2835"/>
        <w:gridCol w:w="3119"/>
        <w:gridCol w:w="2551"/>
      </w:tblGrid>
      <w:tr>
        <w:tblPrEx>
          <w:tblCellMar>
            <w:top w:w="0" w:type="dxa"/>
            <w:left w:w="108" w:type="dxa"/>
            <w:bottom w:w="0" w:type="dxa"/>
            <w:right w:w="108" w:type="dxa"/>
          </w:tblCellMar>
        </w:tblPrEx>
        <w:trPr>
          <w:trHeight w:val="495" w:hRule="atLeast"/>
        </w:trPr>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序号</w:t>
            </w:r>
          </w:p>
        </w:tc>
        <w:tc>
          <w:tcPr>
            <w:tcW w:w="1828"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行政村</w:t>
            </w:r>
          </w:p>
        </w:tc>
        <w:tc>
          <w:tcPr>
            <w:tcW w:w="240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补贴农户数（户）</w:t>
            </w:r>
          </w:p>
        </w:tc>
        <w:tc>
          <w:tcPr>
            <w:tcW w:w="283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hint="eastAsia" w:ascii="Times New Roman" w:hAnsi="Times New Roman" w:eastAsia="仿宋_GB2312" w:cs="宋体"/>
                <w:kern w:val="0"/>
                <w:sz w:val="24"/>
                <w:szCs w:val="24"/>
                <w:lang w:eastAsia="zh-CN" w:bidi="ar-SA"/>
              </w:rPr>
            </w:pPr>
            <w:r>
              <w:rPr>
                <w:rFonts w:hint="eastAsia" w:ascii="Times New Roman" w:hAnsi="Times New Roman" w:eastAsia="仿宋_GB2312" w:cs="宋体"/>
                <w:kern w:val="0"/>
                <w:sz w:val="24"/>
                <w:szCs w:val="24"/>
                <w:lang w:bidi="ar-SA"/>
              </w:rPr>
              <w:t>确权或承包权耕地面积</w:t>
            </w:r>
            <w:r>
              <w:rPr>
                <w:rFonts w:hint="eastAsia" w:ascii="Times New Roman" w:hAnsi="Times New Roman" w:eastAsia="仿宋_GB2312" w:cs="宋体"/>
                <w:kern w:val="0"/>
                <w:sz w:val="24"/>
                <w:szCs w:val="24"/>
                <w:lang w:eastAsia="zh-CN" w:bidi="ar-SA"/>
              </w:rPr>
              <w:t>（含鉴证）</w:t>
            </w:r>
          </w:p>
        </w:tc>
        <w:tc>
          <w:tcPr>
            <w:tcW w:w="311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扣除面积（亩）</w:t>
            </w:r>
          </w:p>
        </w:tc>
        <w:tc>
          <w:tcPr>
            <w:tcW w:w="2551"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应补面积（亩）</w:t>
            </w:r>
          </w:p>
        </w:tc>
      </w:tr>
      <w:tr>
        <w:tblPrEx>
          <w:tblCellMar>
            <w:top w:w="0" w:type="dxa"/>
            <w:left w:w="108" w:type="dxa"/>
            <w:bottom w:w="0" w:type="dxa"/>
            <w:right w:w="108" w:type="dxa"/>
          </w:tblCellMar>
        </w:tblPrEx>
        <w:trPr>
          <w:trHeight w:val="419" w:hRule="atLeast"/>
        </w:trPr>
        <w:tc>
          <w:tcPr>
            <w:tcW w:w="1541"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1</w:t>
            </w:r>
          </w:p>
        </w:tc>
        <w:tc>
          <w:tcPr>
            <w:tcW w:w="1828"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40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835"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3119" w:type="dxa"/>
            <w:tcBorders>
              <w:top w:val="nil"/>
              <w:left w:val="nil"/>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2551" w:type="dxa"/>
            <w:tcBorders>
              <w:top w:val="nil"/>
              <w:left w:val="single" w:color="auto" w:sz="4" w:space="0"/>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r>
      <w:tr>
        <w:tblPrEx>
          <w:tblCellMar>
            <w:top w:w="0" w:type="dxa"/>
            <w:left w:w="108" w:type="dxa"/>
            <w:bottom w:w="0" w:type="dxa"/>
            <w:right w:w="108" w:type="dxa"/>
          </w:tblCellMar>
        </w:tblPrEx>
        <w:trPr>
          <w:trHeight w:val="419" w:hRule="atLeast"/>
        </w:trPr>
        <w:tc>
          <w:tcPr>
            <w:tcW w:w="1541"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2</w:t>
            </w:r>
          </w:p>
        </w:tc>
        <w:tc>
          <w:tcPr>
            <w:tcW w:w="1828"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40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835"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3119" w:type="dxa"/>
            <w:tcBorders>
              <w:top w:val="nil"/>
              <w:left w:val="nil"/>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2551" w:type="dxa"/>
            <w:tcBorders>
              <w:top w:val="nil"/>
              <w:left w:val="single" w:color="auto" w:sz="4" w:space="0"/>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r>
      <w:tr>
        <w:trPr>
          <w:trHeight w:val="419" w:hRule="atLeast"/>
        </w:trPr>
        <w:tc>
          <w:tcPr>
            <w:tcW w:w="1541"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w:t>
            </w:r>
          </w:p>
        </w:tc>
        <w:tc>
          <w:tcPr>
            <w:tcW w:w="1828"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40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835"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3119" w:type="dxa"/>
            <w:tcBorders>
              <w:top w:val="nil"/>
              <w:left w:val="nil"/>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2551" w:type="dxa"/>
            <w:tcBorders>
              <w:top w:val="nil"/>
              <w:left w:val="single" w:color="auto" w:sz="4" w:space="0"/>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r>
      <w:tr>
        <w:tblPrEx>
          <w:tblCellMar>
            <w:top w:w="0" w:type="dxa"/>
            <w:left w:w="108" w:type="dxa"/>
            <w:bottom w:w="0" w:type="dxa"/>
            <w:right w:w="108" w:type="dxa"/>
          </w:tblCellMar>
        </w:tblPrEx>
        <w:trPr>
          <w:trHeight w:val="419" w:hRule="atLeast"/>
        </w:trPr>
        <w:tc>
          <w:tcPr>
            <w:tcW w:w="1541"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1828"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40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835"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3119" w:type="dxa"/>
            <w:tcBorders>
              <w:top w:val="nil"/>
              <w:left w:val="nil"/>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2551" w:type="dxa"/>
            <w:tcBorders>
              <w:top w:val="nil"/>
              <w:left w:val="single" w:color="auto" w:sz="4" w:space="0"/>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r>
      <w:tr>
        <w:tblPrEx>
          <w:tblCellMar>
            <w:top w:w="0" w:type="dxa"/>
            <w:left w:w="108" w:type="dxa"/>
            <w:bottom w:w="0" w:type="dxa"/>
            <w:right w:w="108" w:type="dxa"/>
          </w:tblCellMar>
        </w:tblPrEx>
        <w:trPr>
          <w:trHeight w:val="419" w:hRule="atLeast"/>
        </w:trPr>
        <w:tc>
          <w:tcPr>
            <w:tcW w:w="1541"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1828"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240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2835"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3119" w:type="dxa"/>
            <w:tcBorders>
              <w:top w:val="nil"/>
              <w:left w:val="nil"/>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2551" w:type="dxa"/>
            <w:tcBorders>
              <w:top w:val="nil"/>
              <w:left w:val="single" w:color="auto" w:sz="4" w:space="0"/>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r>
      <w:tr>
        <w:tblPrEx>
          <w:tblCellMar>
            <w:top w:w="0" w:type="dxa"/>
            <w:left w:w="108" w:type="dxa"/>
            <w:bottom w:w="0" w:type="dxa"/>
            <w:right w:w="108" w:type="dxa"/>
          </w:tblCellMar>
        </w:tblPrEx>
        <w:trPr>
          <w:trHeight w:val="419" w:hRule="atLeast"/>
        </w:trPr>
        <w:tc>
          <w:tcPr>
            <w:tcW w:w="1541"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1828"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40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835"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3119" w:type="dxa"/>
            <w:tcBorders>
              <w:top w:val="nil"/>
              <w:left w:val="nil"/>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2551" w:type="dxa"/>
            <w:tcBorders>
              <w:top w:val="nil"/>
              <w:left w:val="single" w:color="auto" w:sz="4" w:space="0"/>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r>
      <w:tr>
        <w:trPr>
          <w:trHeight w:val="419" w:hRule="atLeast"/>
        </w:trPr>
        <w:tc>
          <w:tcPr>
            <w:tcW w:w="1541"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1828"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40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835"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3119" w:type="dxa"/>
            <w:tcBorders>
              <w:top w:val="nil"/>
              <w:left w:val="nil"/>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2551" w:type="dxa"/>
            <w:tcBorders>
              <w:top w:val="nil"/>
              <w:left w:val="single" w:color="auto" w:sz="4" w:space="0"/>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r>
      <w:tr>
        <w:tblPrEx>
          <w:tblCellMar>
            <w:top w:w="0" w:type="dxa"/>
            <w:left w:w="108" w:type="dxa"/>
            <w:bottom w:w="0" w:type="dxa"/>
            <w:right w:w="108" w:type="dxa"/>
          </w:tblCellMar>
        </w:tblPrEx>
        <w:trPr>
          <w:trHeight w:val="419" w:hRule="atLeast"/>
        </w:trPr>
        <w:tc>
          <w:tcPr>
            <w:tcW w:w="1541"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1828"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40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835"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3119" w:type="dxa"/>
            <w:tcBorders>
              <w:top w:val="nil"/>
              <w:left w:val="nil"/>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c>
          <w:tcPr>
            <w:tcW w:w="2551" w:type="dxa"/>
            <w:tcBorders>
              <w:top w:val="nil"/>
              <w:left w:val="single" w:color="auto" w:sz="4" w:space="0"/>
              <w:bottom w:val="single" w:color="auto" w:sz="4" w:space="0"/>
              <w:right w:val="single" w:color="auto" w:sz="4" w:space="0"/>
            </w:tcBorders>
            <w:noWrap w:val="0"/>
            <w:vAlign w:val="top"/>
          </w:tcPr>
          <w:p>
            <w:pPr>
              <w:widowControl/>
              <w:spacing w:before="100" w:beforeAutospacing="1" w:after="100" w:afterAutospacing="1" w:line="330" w:lineRule="atLeast"/>
              <w:jc w:val="center"/>
              <w:rPr>
                <w:rFonts w:ascii="Times New Roman" w:hAnsi="Times New Roman" w:eastAsia="仿宋_GB2312" w:cs="宋体"/>
                <w:kern w:val="0"/>
                <w:sz w:val="24"/>
                <w:szCs w:val="24"/>
                <w:lang w:bidi="ar-SA"/>
              </w:rPr>
            </w:pPr>
          </w:p>
        </w:tc>
      </w:tr>
      <w:tr>
        <w:tblPrEx>
          <w:tblCellMar>
            <w:top w:w="0" w:type="dxa"/>
            <w:left w:w="108" w:type="dxa"/>
            <w:bottom w:w="0" w:type="dxa"/>
            <w:right w:w="108" w:type="dxa"/>
          </w:tblCellMar>
        </w:tblPrEx>
        <w:trPr>
          <w:trHeight w:val="419" w:hRule="atLeast"/>
        </w:trPr>
        <w:tc>
          <w:tcPr>
            <w:tcW w:w="1541" w:type="dxa"/>
            <w:tcBorders>
              <w:top w:val="nil"/>
              <w:left w:val="single" w:color="auto" w:sz="4" w:space="0"/>
              <w:bottom w:val="single" w:color="auto" w:sz="4" w:space="0"/>
              <w:right w:val="single" w:color="auto" w:sz="4" w:space="0"/>
            </w:tcBorders>
            <w:noWrap w:val="0"/>
            <w:vAlign w:val="bottom"/>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1828" w:type="dxa"/>
            <w:tcBorders>
              <w:top w:val="nil"/>
              <w:left w:val="nil"/>
              <w:bottom w:val="single" w:color="auto" w:sz="4" w:space="0"/>
              <w:right w:val="single" w:color="auto" w:sz="4" w:space="0"/>
            </w:tcBorders>
            <w:noWrap w:val="0"/>
            <w:vAlign w:val="bottom"/>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409" w:type="dxa"/>
            <w:tcBorders>
              <w:top w:val="nil"/>
              <w:left w:val="nil"/>
              <w:bottom w:val="single" w:color="auto" w:sz="4" w:space="0"/>
              <w:right w:val="single" w:color="auto" w:sz="4" w:space="0"/>
            </w:tcBorders>
            <w:noWrap w:val="0"/>
            <w:vAlign w:val="bottom"/>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835" w:type="dxa"/>
            <w:tcBorders>
              <w:top w:val="nil"/>
              <w:left w:val="nil"/>
              <w:bottom w:val="single" w:color="auto" w:sz="4" w:space="0"/>
              <w:right w:val="single" w:color="auto" w:sz="4" w:space="0"/>
            </w:tcBorders>
            <w:noWrap w:val="0"/>
            <w:vAlign w:val="bottom"/>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3119" w:type="dxa"/>
            <w:tcBorders>
              <w:top w:val="nil"/>
              <w:left w:val="nil"/>
              <w:bottom w:val="single" w:color="auto" w:sz="4" w:space="0"/>
              <w:right w:val="single" w:color="auto" w:sz="4" w:space="0"/>
            </w:tcBorders>
            <w:noWrap w:val="0"/>
            <w:vAlign w:val="top"/>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p>
        </w:tc>
        <w:tc>
          <w:tcPr>
            <w:tcW w:w="2551" w:type="dxa"/>
            <w:tcBorders>
              <w:top w:val="nil"/>
              <w:left w:val="single" w:color="auto" w:sz="4" w:space="0"/>
              <w:bottom w:val="single" w:color="auto" w:sz="4" w:space="0"/>
              <w:right w:val="single" w:color="auto" w:sz="4" w:space="0"/>
            </w:tcBorders>
            <w:noWrap w:val="0"/>
            <w:vAlign w:val="top"/>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p>
        </w:tc>
      </w:tr>
      <w:tr>
        <w:tblPrEx>
          <w:tblCellMar>
            <w:top w:w="0" w:type="dxa"/>
            <w:left w:w="108" w:type="dxa"/>
            <w:bottom w:w="0" w:type="dxa"/>
            <w:right w:w="108" w:type="dxa"/>
          </w:tblCellMar>
        </w:tblPrEx>
        <w:trPr>
          <w:trHeight w:val="419" w:hRule="atLeast"/>
        </w:trPr>
        <w:tc>
          <w:tcPr>
            <w:tcW w:w="1541" w:type="dxa"/>
            <w:tcBorders>
              <w:top w:val="nil"/>
              <w:left w:val="single" w:color="auto" w:sz="4" w:space="0"/>
              <w:bottom w:val="single" w:color="auto" w:sz="4" w:space="0"/>
              <w:right w:val="single" w:color="auto" w:sz="4" w:space="0"/>
            </w:tcBorders>
            <w:noWrap w:val="0"/>
            <w:vAlign w:val="bottom"/>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合计</w:t>
            </w:r>
          </w:p>
        </w:tc>
        <w:tc>
          <w:tcPr>
            <w:tcW w:w="1828" w:type="dxa"/>
            <w:tcBorders>
              <w:top w:val="nil"/>
              <w:left w:val="nil"/>
              <w:bottom w:val="single" w:color="auto" w:sz="4" w:space="0"/>
              <w:right w:val="single" w:color="auto" w:sz="4" w:space="0"/>
            </w:tcBorders>
            <w:noWrap w:val="0"/>
            <w:vAlign w:val="bottom"/>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409" w:type="dxa"/>
            <w:tcBorders>
              <w:top w:val="nil"/>
              <w:left w:val="nil"/>
              <w:bottom w:val="single" w:color="auto" w:sz="4" w:space="0"/>
              <w:right w:val="single" w:color="auto" w:sz="4" w:space="0"/>
            </w:tcBorders>
            <w:noWrap w:val="0"/>
            <w:vAlign w:val="bottom"/>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2835" w:type="dxa"/>
            <w:tcBorders>
              <w:top w:val="nil"/>
              <w:left w:val="nil"/>
              <w:bottom w:val="single" w:color="auto" w:sz="4" w:space="0"/>
              <w:right w:val="single" w:color="auto" w:sz="4" w:space="0"/>
            </w:tcBorders>
            <w:noWrap w:val="0"/>
            <w:vAlign w:val="bottom"/>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　</w:t>
            </w:r>
          </w:p>
        </w:tc>
        <w:tc>
          <w:tcPr>
            <w:tcW w:w="3119" w:type="dxa"/>
            <w:tcBorders>
              <w:top w:val="nil"/>
              <w:left w:val="nil"/>
              <w:bottom w:val="single" w:color="auto" w:sz="4" w:space="0"/>
              <w:right w:val="single" w:color="auto" w:sz="4" w:space="0"/>
            </w:tcBorders>
            <w:noWrap w:val="0"/>
            <w:vAlign w:val="top"/>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p>
        </w:tc>
        <w:tc>
          <w:tcPr>
            <w:tcW w:w="2551" w:type="dxa"/>
            <w:tcBorders>
              <w:top w:val="nil"/>
              <w:left w:val="single" w:color="auto" w:sz="4" w:space="0"/>
              <w:bottom w:val="single" w:color="auto" w:sz="4" w:space="0"/>
              <w:right w:val="single" w:color="auto" w:sz="4" w:space="0"/>
            </w:tcBorders>
            <w:noWrap w:val="0"/>
            <w:vAlign w:val="top"/>
          </w:tcPr>
          <w:p>
            <w:pPr>
              <w:widowControl/>
              <w:spacing w:before="100" w:beforeAutospacing="1" w:after="100" w:afterAutospacing="1" w:line="330" w:lineRule="atLeast"/>
              <w:jc w:val="left"/>
              <w:rPr>
                <w:rFonts w:ascii="Times New Roman" w:hAnsi="Times New Roman" w:eastAsia="仿宋_GB2312" w:cs="宋体"/>
                <w:kern w:val="0"/>
                <w:sz w:val="24"/>
                <w:szCs w:val="24"/>
                <w:lang w:bidi="ar-SA"/>
              </w:rPr>
            </w:pPr>
          </w:p>
        </w:tc>
      </w:tr>
    </w:tbl>
    <w:p>
      <w:pPr>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备注：该表由乡镇（街道）、</w:t>
      </w:r>
      <w:r>
        <w:rPr>
          <w:rFonts w:hint="eastAsia" w:ascii="Times New Roman" w:hAnsi="Times New Roman" w:eastAsia="仿宋_GB2312" w:cs="宋体"/>
          <w:kern w:val="0"/>
          <w:sz w:val="24"/>
          <w:szCs w:val="24"/>
          <w:lang w:eastAsia="zh-CN" w:bidi="ar-SA"/>
        </w:rPr>
        <w:t>区（县、市）</w:t>
      </w:r>
      <w:r>
        <w:rPr>
          <w:rFonts w:hint="eastAsia" w:ascii="Times New Roman" w:hAnsi="Times New Roman" w:eastAsia="仿宋_GB2312" w:cs="宋体"/>
          <w:kern w:val="0"/>
          <w:sz w:val="24"/>
          <w:szCs w:val="24"/>
          <w:lang w:bidi="ar-SA"/>
        </w:rPr>
        <w:t>农业农村局存档。</w:t>
      </w:r>
    </w:p>
    <w:p>
      <w:pPr>
        <w:widowControl/>
        <w:shd w:val="clear" w:color="auto" w:fill="FEFEFE"/>
        <w:spacing w:before="100" w:beforeAutospacing="1" w:after="100" w:afterAutospacing="1" w:line="330" w:lineRule="atLeast"/>
        <w:jc w:val="left"/>
        <w:rPr>
          <w:rFonts w:ascii="Times New Roman" w:hAnsi="Times New Roman" w:eastAsia="仿宋_GB2312" w:cs="宋体"/>
          <w:kern w:val="0"/>
          <w:sz w:val="24"/>
          <w:szCs w:val="24"/>
          <w:lang w:bidi="ar-SA"/>
        </w:rPr>
      </w:pPr>
      <w:r>
        <w:rPr>
          <w:rFonts w:hint="eastAsia" w:ascii="Times New Roman" w:hAnsi="Times New Roman" w:eastAsia="仿宋_GB2312" w:cs="宋体"/>
          <w:kern w:val="0"/>
          <w:sz w:val="24"/>
          <w:szCs w:val="24"/>
          <w:lang w:bidi="ar-SA"/>
        </w:rPr>
        <w:t>经办人签字：                      分管领导签字：                    乡镇（街道）盖章：</w:t>
      </w:r>
    </w:p>
    <w:p>
      <w:pPr>
        <w:widowControl/>
        <w:shd w:val="clear" w:color="auto" w:fill="FEFEFE"/>
        <w:tabs>
          <w:tab w:val="left" w:pos="7380"/>
        </w:tabs>
        <w:spacing w:before="100" w:beforeAutospacing="1" w:after="100" w:afterAutospacing="1" w:line="400" w:lineRule="exact"/>
        <w:rPr>
          <w:rFonts w:ascii="Times New Roman" w:hAnsi="Times New Roman" w:eastAsia="黑体" w:cs="黑体"/>
          <w:kern w:val="0"/>
          <w:sz w:val="32"/>
          <w:szCs w:val="32"/>
          <w:lang w:bidi="ar-SA"/>
        </w:rPr>
      </w:pPr>
    </w:p>
    <w:p>
      <w:pPr>
        <w:widowControl/>
        <w:shd w:val="clear" w:color="auto" w:fill="FEFEFE"/>
        <w:tabs>
          <w:tab w:val="left" w:pos="7380"/>
        </w:tabs>
        <w:spacing w:before="100" w:beforeAutospacing="1" w:after="100" w:afterAutospacing="1" w:line="400" w:lineRule="exact"/>
        <w:rPr>
          <w:rFonts w:hint="eastAsia" w:ascii="Times New Roman" w:hAnsi="Times New Roman" w:eastAsia="方正黑体简体" w:cs="黑体"/>
          <w:kern w:val="0"/>
          <w:sz w:val="32"/>
          <w:szCs w:val="32"/>
          <w:lang w:eastAsia="zh-CN" w:bidi="ar-SA"/>
        </w:rPr>
      </w:pPr>
      <w:r>
        <w:rPr>
          <w:rFonts w:hint="eastAsia" w:ascii="Times New Roman" w:hAnsi="Times New Roman" w:eastAsia="方正黑体简体" w:cs="黑体"/>
          <w:kern w:val="0"/>
          <w:sz w:val="32"/>
          <w:szCs w:val="32"/>
          <w:lang w:bidi="ar-SA"/>
        </w:rPr>
        <w:t>附件</w:t>
      </w:r>
      <w:r>
        <w:rPr>
          <w:rFonts w:hint="eastAsia" w:ascii="Times New Roman" w:hAnsi="Times New Roman" w:eastAsia="方正黑体简体" w:cs="黑体"/>
          <w:kern w:val="0"/>
          <w:sz w:val="32"/>
          <w:szCs w:val="32"/>
          <w:lang w:val="en-US" w:eastAsia="zh-CN" w:bidi="ar-SA"/>
        </w:rPr>
        <w:t>7</w:t>
      </w:r>
    </w:p>
    <w:p>
      <w:pPr>
        <w:shd w:val="solid" w:color="FFFFFF" w:fill="auto"/>
        <w:autoSpaceDN w:val="0"/>
        <w:adjustRightInd w:val="0"/>
        <w:snapToGrid w:val="0"/>
        <w:jc w:val="center"/>
        <w:rPr>
          <w:rFonts w:ascii="Times New Roman" w:hAnsi="Times New Roman" w:eastAsia="方正小标宋简体" w:cs="Times New Roman"/>
          <w:bCs/>
          <w:sz w:val="44"/>
          <w:szCs w:val="44"/>
          <w:lang w:bidi="ar-SA"/>
        </w:rPr>
      </w:pPr>
      <w:r>
        <w:rPr>
          <w:rFonts w:hint="eastAsia" w:ascii="Times New Roman" w:hAnsi="Times New Roman" w:eastAsia="方正小标宋简体" w:cs="Times New Roman"/>
          <w:bCs/>
          <w:sz w:val="44"/>
          <w:szCs w:val="44"/>
          <w:lang w:val="en-US" w:eastAsia="zh-CN" w:bidi="ar-SA"/>
        </w:rPr>
        <w:t>**年*村</w:t>
      </w:r>
      <w:r>
        <w:rPr>
          <w:rFonts w:hint="eastAsia" w:ascii="Times New Roman" w:hAnsi="Times New Roman" w:eastAsia="方正小标宋简体" w:cs="Times New Roman"/>
          <w:bCs/>
          <w:sz w:val="44"/>
          <w:szCs w:val="44"/>
          <w:lang w:bidi="ar-SA"/>
        </w:rPr>
        <w:t>耕地地力保护补贴申报情况公示（村委会参考格式）</w:t>
      </w:r>
    </w:p>
    <w:p>
      <w:pPr>
        <w:shd w:val="solid" w:color="FFFFFF" w:fill="auto"/>
        <w:autoSpaceDN w:val="0"/>
        <w:adjustRightInd w:val="0"/>
        <w:snapToGrid w:val="0"/>
        <w:ind w:right="378" w:rightChars="180" w:firstLine="560" w:firstLineChars="200"/>
        <w:rPr>
          <w:rFonts w:ascii="Times New Roman" w:hAnsi="Times New Roman" w:eastAsia="仿宋" w:cs="Times New Roman"/>
          <w:sz w:val="28"/>
          <w:shd w:val="clear" w:color="auto" w:fill="FFFFFF"/>
          <w:lang w:bidi="ar-SA"/>
        </w:rPr>
      </w:pPr>
      <w:r>
        <w:rPr>
          <w:rFonts w:hint="eastAsia" w:ascii="Times New Roman" w:hAnsi="仿宋" w:eastAsia="仿宋" w:cs="Times New Roman"/>
          <w:sz w:val="28"/>
          <w:szCs w:val="44"/>
          <w:lang w:bidi="ar-SA"/>
        </w:rPr>
        <w:t>我（</w:t>
      </w:r>
      <w:r>
        <w:rPr>
          <w:rFonts w:hint="eastAsia" w:ascii="Times New Roman" w:hAnsi="仿宋" w:eastAsia="仿宋" w:cs="Times New Roman"/>
          <w:sz w:val="28"/>
          <w:szCs w:val="44"/>
          <w:lang w:val="en-US" w:eastAsia="zh-CN" w:bidi="ar-SA"/>
        </w:rPr>
        <w:t>**</w:t>
      </w:r>
      <w:r>
        <w:rPr>
          <w:rFonts w:hint="eastAsia" w:ascii="Times New Roman" w:hAnsi="仿宋" w:eastAsia="仿宋" w:cs="Times New Roman"/>
          <w:sz w:val="28"/>
          <w:szCs w:val="44"/>
          <w:lang w:bidi="ar-SA"/>
        </w:rPr>
        <w:t>村委会）</w:t>
      </w:r>
      <w:r>
        <w:rPr>
          <w:rFonts w:hint="eastAsia" w:ascii="Times New Roman" w:hAnsi="Times New Roman" w:eastAsia="仿宋" w:cs="Times New Roman"/>
          <w:sz w:val="28"/>
          <w:szCs w:val="44"/>
          <w:lang w:eastAsia="zh-CN" w:bidi="ar-SA"/>
        </w:rPr>
        <w:t>2024</w:t>
      </w:r>
      <w:r>
        <w:rPr>
          <w:rFonts w:hint="eastAsia" w:ascii="Times New Roman" w:hAnsi="仿宋" w:eastAsia="仿宋" w:cs="Times New Roman"/>
          <w:sz w:val="28"/>
          <w:szCs w:val="44"/>
          <w:lang w:bidi="ar-SA"/>
        </w:rPr>
        <w:t>年耕地地力保护补贴种植面积已核实统计完成，核定实际种植补贴面积</w:t>
      </w:r>
      <w:r>
        <w:rPr>
          <w:rFonts w:hint="eastAsia" w:ascii="Times New Roman" w:hAnsi="Times New Roman" w:eastAsia="仿宋" w:cs="Times New Roman"/>
          <w:sz w:val="28"/>
          <w:szCs w:val="44"/>
          <w:lang w:bidi="ar-SA"/>
        </w:rPr>
        <w:t>××</w:t>
      </w:r>
      <w:r>
        <w:rPr>
          <w:rFonts w:hint="eastAsia" w:ascii="Times New Roman" w:hAnsi="仿宋" w:eastAsia="仿宋" w:cs="Times New Roman"/>
          <w:sz w:val="28"/>
          <w:szCs w:val="44"/>
          <w:lang w:bidi="ar-SA"/>
        </w:rPr>
        <w:t>万亩，现就有关情况进行公示，公示期</w:t>
      </w:r>
      <w:r>
        <w:rPr>
          <w:rFonts w:hint="eastAsia" w:ascii="Times New Roman" w:hAnsi="Times New Roman" w:eastAsia="仿宋" w:cs="Times New Roman"/>
          <w:sz w:val="28"/>
          <w:szCs w:val="44"/>
          <w:lang w:bidi="ar-SA"/>
        </w:rPr>
        <w:t>7</w:t>
      </w:r>
      <w:r>
        <w:rPr>
          <w:rFonts w:hint="eastAsia" w:ascii="Times New Roman" w:hAnsi="Times New Roman" w:eastAsia="仿宋" w:cs="Times New Roman"/>
          <w:sz w:val="28"/>
          <w:szCs w:val="44"/>
          <w:lang w:eastAsia="zh-CN" w:bidi="ar-SA"/>
        </w:rPr>
        <w:t>日历</w:t>
      </w:r>
      <w:r>
        <w:rPr>
          <w:rFonts w:hint="eastAsia" w:ascii="Times New Roman" w:hAnsi="仿宋" w:eastAsia="仿宋" w:cs="Times New Roman"/>
          <w:sz w:val="28"/>
          <w:szCs w:val="44"/>
          <w:lang w:bidi="ar-SA"/>
        </w:rPr>
        <w:t>天</w:t>
      </w:r>
      <w:r>
        <w:rPr>
          <w:rFonts w:hint="eastAsia" w:ascii="Times New Roman" w:hAnsi="Times New Roman" w:eastAsia="仿宋" w:cs="Times New Roman"/>
          <w:sz w:val="28"/>
          <w:szCs w:val="44"/>
          <w:lang w:bidi="ar-SA"/>
        </w:rPr>
        <w:t xml:space="preserve">(  </w:t>
      </w:r>
      <w:r>
        <w:rPr>
          <w:rFonts w:hint="eastAsia" w:ascii="Times New Roman" w:hAnsi="仿宋" w:eastAsia="仿宋" w:cs="Times New Roman"/>
          <w:sz w:val="28"/>
          <w:szCs w:val="44"/>
          <w:lang w:bidi="ar-SA"/>
        </w:rPr>
        <w:t>自</w:t>
      </w:r>
      <w:r>
        <w:rPr>
          <w:rFonts w:hint="eastAsia" w:ascii="Times New Roman" w:hAnsi="Times New Roman" w:eastAsia="仿宋" w:cs="Times New Roman"/>
          <w:sz w:val="28"/>
          <w:szCs w:val="44"/>
          <w:lang w:bidi="ar-SA"/>
        </w:rPr>
        <w:t xml:space="preserve">×× </w:t>
      </w:r>
      <w:r>
        <w:rPr>
          <w:rFonts w:hint="eastAsia" w:ascii="Times New Roman" w:hAnsi="仿宋" w:eastAsia="仿宋" w:cs="Times New Roman"/>
          <w:sz w:val="28"/>
          <w:szCs w:val="44"/>
          <w:lang w:bidi="ar-SA"/>
        </w:rPr>
        <w:t>月</w:t>
      </w:r>
      <w:r>
        <w:rPr>
          <w:rFonts w:hint="eastAsia" w:ascii="Times New Roman" w:hAnsi="Times New Roman" w:eastAsia="仿宋" w:cs="Times New Roman"/>
          <w:sz w:val="28"/>
          <w:szCs w:val="44"/>
          <w:lang w:bidi="ar-SA"/>
        </w:rPr>
        <w:t xml:space="preserve"> ××</w:t>
      </w:r>
      <w:r>
        <w:rPr>
          <w:rFonts w:hint="eastAsia" w:ascii="Times New Roman" w:hAnsi="仿宋" w:eastAsia="仿宋" w:cs="Times New Roman"/>
          <w:sz w:val="28"/>
          <w:szCs w:val="44"/>
          <w:lang w:bidi="ar-SA"/>
        </w:rPr>
        <w:t>日</w:t>
      </w:r>
      <w:r>
        <w:rPr>
          <w:rFonts w:hint="eastAsia" w:ascii="Times New Roman" w:hAnsi="Times New Roman" w:eastAsia="仿宋" w:cs="Times New Roman"/>
          <w:sz w:val="28"/>
          <w:szCs w:val="44"/>
          <w:lang w:bidi="ar-SA"/>
        </w:rPr>
        <w:t xml:space="preserve">— ××  </w:t>
      </w:r>
      <w:r>
        <w:rPr>
          <w:rFonts w:hint="eastAsia" w:ascii="Times New Roman" w:hAnsi="仿宋" w:eastAsia="仿宋" w:cs="Times New Roman"/>
          <w:sz w:val="28"/>
          <w:szCs w:val="44"/>
          <w:lang w:bidi="ar-SA"/>
        </w:rPr>
        <w:t>月</w:t>
      </w:r>
      <w:r>
        <w:rPr>
          <w:rFonts w:hint="eastAsia" w:ascii="Times New Roman" w:hAnsi="Times New Roman" w:eastAsia="仿宋" w:cs="Times New Roman"/>
          <w:sz w:val="28"/>
          <w:szCs w:val="44"/>
          <w:lang w:bidi="ar-SA"/>
        </w:rPr>
        <w:t xml:space="preserve">  ×× </w:t>
      </w:r>
      <w:r>
        <w:rPr>
          <w:rFonts w:hint="eastAsia" w:ascii="Times New Roman" w:hAnsi="仿宋" w:eastAsia="仿宋" w:cs="Times New Roman"/>
          <w:sz w:val="28"/>
          <w:szCs w:val="44"/>
          <w:lang w:bidi="ar-SA"/>
        </w:rPr>
        <w:t>日止</w:t>
      </w:r>
      <w:r>
        <w:rPr>
          <w:rFonts w:hint="eastAsia" w:ascii="Times New Roman" w:hAnsi="Times New Roman" w:eastAsia="仿宋" w:cs="Times New Roman"/>
          <w:sz w:val="28"/>
          <w:szCs w:val="44"/>
          <w:lang w:bidi="ar-SA"/>
        </w:rPr>
        <w:t>)</w:t>
      </w:r>
      <w:r>
        <w:rPr>
          <w:rFonts w:hint="eastAsia" w:ascii="Times New Roman" w:hAnsi="仿宋" w:eastAsia="仿宋" w:cs="Times New Roman"/>
          <w:sz w:val="28"/>
          <w:szCs w:val="44"/>
          <w:lang w:bidi="ar-SA"/>
        </w:rPr>
        <w:t>，请予监督，若有异议的可通过来信来电方式反映。村级联系人和电话：</w:t>
      </w:r>
      <w:r>
        <w:rPr>
          <w:rFonts w:hint="eastAsia" w:ascii="Times New Roman" w:hAnsi="Times New Roman" w:eastAsia="仿宋" w:cs="Times New Roman"/>
          <w:sz w:val="28"/>
          <w:szCs w:val="44"/>
          <w:lang w:bidi="ar-SA"/>
        </w:rPr>
        <w:t>********</w:t>
      </w:r>
      <w:r>
        <w:rPr>
          <w:rFonts w:hint="eastAsia" w:ascii="Times New Roman" w:hAnsi="仿宋" w:eastAsia="仿宋" w:cs="Times New Roman"/>
          <w:sz w:val="28"/>
          <w:szCs w:val="44"/>
          <w:lang w:bidi="ar-SA"/>
        </w:rPr>
        <w:t>，乡镇级咨询电话：</w:t>
      </w:r>
      <w:r>
        <w:rPr>
          <w:rFonts w:hint="eastAsia" w:ascii="Times New Roman" w:hAnsi="Times New Roman" w:eastAsia="仿宋" w:cs="Times New Roman"/>
          <w:sz w:val="28"/>
          <w:szCs w:val="44"/>
          <w:lang w:bidi="ar-SA"/>
        </w:rPr>
        <w:t xml:space="preserve"> ******  </w:t>
      </w:r>
    </w:p>
    <w:p>
      <w:pPr>
        <w:shd w:val="solid" w:color="FFFFFF" w:fill="auto"/>
        <w:autoSpaceDN w:val="0"/>
        <w:adjustRightInd w:val="0"/>
        <w:snapToGrid w:val="0"/>
        <w:rPr>
          <w:rFonts w:ascii="Times New Roman" w:hAnsi="Times New Roman" w:eastAsia="宋体" w:cs="Times New Roman"/>
          <w:sz w:val="28"/>
          <w:shd w:val="clear" w:color="auto" w:fill="FFFFFF"/>
          <w:lang w:bidi="ar-SA"/>
        </w:rPr>
      </w:pPr>
    </w:p>
    <w:p>
      <w:pPr>
        <w:shd w:val="solid" w:color="FFFFFF" w:fill="auto"/>
        <w:autoSpaceDN w:val="0"/>
        <w:adjustRightInd w:val="0"/>
        <w:snapToGrid w:val="0"/>
        <w:ind w:firstLine="1120" w:firstLineChars="400"/>
        <w:rPr>
          <w:rFonts w:ascii="Times New Roman" w:hAnsi="Times New Roman" w:eastAsia="仿宋" w:cs="Times New Roman"/>
          <w:b/>
          <w:sz w:val="36"/>
          <w:lang w:bidi="ar-SA"/>
        </w:rPr>
      </w:pPr>
      <w:r>
        <w:rPr>
          <w:rFonts w:hint="eastAsia" w:ascii="Times New Roman" w:hAnsi="仿宋" w:eastAsia="仿宋" w:cs="Times New Roman"/>
          <w:sz w:val="28"/>
          <w:shd w:val="clear" w:color="auto" w:fill="FFFFFF"/>
          <w:lang w:bidi="ar-SA"/>
        </w:rPr>
        <w:t>单位（盖章）：</w:t>
      </w:r>
      <w:r>
        <w:rPr>
          <w:rFonts w:hint="eastAsia" w:ascii="Times New Roman" w:hAnsi="Times New Roman" w:eastAsia="仿宋" w:cs="Times New Roman"/>
          <w:sz w:val="28"/>
          <w:shd w:val="clear" w:color="auto" w:fill="FFFFFF"/>
          <w:lang w:bidi="ar-SA"/>
        </w:rPr>
        <w:t>**</w:t>
      </w:r>
      <w:r>
        <w:rPr>
          <w:rFonts w:hint="eastAsia" w:ascii="Times New Roman" w:hAnsi="仿宋" w:eastAsia="仿宋" w:cs="Times New Roman"/>
          <w:sz w:val="28"/>
          <w:shd w:val="clear" w:color="auto" w:fill="FFFFFF"/>
          <w:lang w:bidi="ar-SA"/>
        </w:rPr>
        <w:t>村委会</w:t>
      </w:r>
      <w:r>
        <w:rPr>
          <w:rFonts w:ascii="Times New Roman" w:hAnsi="Times New Roman" w:eastAsia="仿宋" w:cs="Times New Roman"/>
          <w:sz w:val="28"/>
          <w:shd w:val="clear" w:color="auto" w:fill="FFFFFF"/>
          <w:lang w:bidi="ar-SA"/>
        </w:rPr>
        <w:t xml:space="preserve">                                      </w:t>
      </w:r>
      <w:r>
        <w:rPr>
          <w:rFonts w:hint="eastAsia" w:ascii="Times New Roman" w:hAnsi="Times New Roman" w:eastAsia="仿宋" w:cs="Times New Roman"/>
          <w:sz w:val="28"/>
          <w:shd w:val="clear" w:color="auto" w:fill="FFFFFF"/>
          <w:lang w:eastAsia="zh-CN" w:bidi="ar-SA"/>
        </w:rPr>
        <w:t>2024</w:t>
      </w:r>
      <w:r>
        <w:rPr>
          <w:rFonts w:hint="eastAsia" w:ascii="Times New Roman" w:hAnsi="仿宋" w:eastAsia="仿宋" w:cs="Times New Roman"/>
          <w:sz w:val="28"/>
          <w:shd w:val="clear" w:color="auto" w:fill="FFFFFF"/>
          <w:lang w:bidi="ar-SA"/>
        </w:rPr>
        <w:t>年</w:t>
      </w:r>
      <w:r>
        <w:rPr>
          <w:rFonts w:hint="eastAsia" w:ascii="Times New Roman" w:hAnsi="Times New Roman" w:eastAsia="仿宋" w:cs="Times New Roman"/>
          <w:sz w:val="28"/>
          <w:shd w:val="clear" w:color="auto" w:fill="FFFFFF"/>
          <w:lang w:bidi="ar-SA"/>
        </w:rPr>
        <w:t xml:space="preserve">  </w:t>
      </w:r>
      <w:r>
        <w:rPr>
          <w:rFonts w:hint="eastAsia" w:ascii="Times New Roman" w:hAnsi="仿宋" w:eastAsia="仿宋" w:cs="Times New Roman"/>
          <w:sz w:val="28"/>
          <w:shd w:val="clear" w:color="auto" w:fill="FFFFFF"/>
          <w:lang w:bidi="ar-SA"/>
        </w:rPr>
        <w:t>月</w:t>
      </w:r>
      <w:r>
        <w:rPr>
          <w:rFonts w:hint="eastAsia" w:ascii="Times New Roman" w:hAnsi="Times New Roman" w:eastAsia="仿宋" w:cs="Times New Roman"/>
          <w:sz w:val="28"/>
          <w:shd w:val="clear" w:color="auto" w:fill="FFFFFF"/>
          <w:lang w:bidi="ar-SA"/>
        </w:rPr>
        <w:t xml:space="preserve">  </w:t>
      </w:r>
      <w:r>
        <w:rPr>
          <w:rFonts w:hint="eastAsia" w:ascii="Times New Roman" w:hAnsi="仿宋" w:eastAsia="仿宋" w:cs="Times New Roman"/>
          <w:sz w:val="28"/>
          <w:shd w:val="clear" w:color="auto" w:fill="FFFFFF"/>
          <w:lang w:bidi="ar-SA"/>
        </w:rPr>
        <w:t>日</w:t>
      </w:r>
    </w:p>
    <w:p>
      <w:pPr>
        <w:shd w:val="solid" w:color="FFFFFF" w:fill="auto"/>
        <w:autoSpaceDN w:val="0"/>
        <w:rPr>
          <w:rFonts w:ascii="Times New Roman" w:hAnsi="Times New Roman" w:eastAsia="仿宋" w:cs="Times New Roman"/>
          <w:sz w:val="28"/>
          <w:shd w:val="clear" w:color="auto" w:fill="FFFFFF"/>
          <w:lang w:bidi="ar-SA"/>
        </w:rPr>
      </w:pPr>
    </w:p>
    <w:p>
      <w:pPr>
        <w:shd w:val="solid" w:color="FFFFFF" w:fill="auto"/>
        <w:autoSpaceDN w:val="0"/>
        <w:rPr>
          <w:rFonts w:ascii="Times New Roman" w:hAnsi="Times New Roman" w:eastAsia="仿宋" w:cs="Times New Roman"/>
          <w:sz w:val="28"/>
          <w:lang w:bidi="ar-SA"/>
        </w:rPr>
      </w:pPr>
    </w:p>
    <w:p>
      <w:pPr>
        <w:adjustRightInd w:val="0"/>
        <w:jc w:val="center"/>
        <w:rPr>
          <w:rFonts w:ascii="Times New Roman" w:hAnsi="Times New Roman" w:eastAsia="方正小标宋简体" w:cs="Times New Roman"/>
          <w:bCs/>
          <w:sz w:val="44"/>
          <w:szCs w:val="44"/>
          <w:lang w:bidi="ar-SA"/>
        </w:rPr>
      </w:pPr>
      <w:r>
        <w:rPr>
          <w:rFonts w:hint="eastAsia" w:ascii="Times New Roman" w:hAnsi="Times New Roman" w:eastAsia="方正小标宋简体" w:cs="Times New Roman"/>
          <w:sz w:val="44"/>
          <w:szCs w:val="44"/>
          <w:lang w:val="en-US" w:eastAsia="zh-CN" w:bidi="ar-SA"/>
        </w:rPr>
        <w:t>**</w:t>
      </w:r>
      <w:r>
        <w:rPr>
          <w:rFonts w:hint="eastAsia" w:ascii="Times New Roman" w:hAnsi="Times New Roman" w:eastAsia="方正小标宋简体" w:cs="Times New Roman"/>
          <w:sz w:val="44"/>
          <w:szCs w:val="44"/>
          <w:lang w:bidi="ar-SA"/>
        </w:rPr>
        <w:t>年</w:t>
      </w:r>
      <w:r>
        <w:rPr>
          <w:rFonts w:hint="eastAsia" w:ascii="Times New Roman" w:hAnsi="Times New Roman" w:eastAsia="方正小标宋简体" w:cs="Times New Roman"/>
          <w:sz w:val="44"/>
          <w:szCs w:val="44"/>
          <w:lang w:val="en-US" w:eastAsia="zh-CN" w:bidi="ar-SA"/>
        </w:rPr>
        <w:t>*</w:t>
      </w:r>
      <w:r>
        <w:rPr>
          <w:rFonts w:hint="eastAsia" w:ascii="Times New Roman" w:hAnsi="Times New Roman" w:eastAsia="方正小标宋简体" w:cs="Times New Roman"/>
          <w:sz w:val="44"/>
          <w:szCs w:val="44"/>
          <w:lang w:eastAsia="zh-CN" w:bidi="ar-SA"/>
        </w:rPr>
        <w:t>村</w:t>
      </w:r>
      <w:r>
        <w:rPr>
          <w:rFonts w:hint="eastAsia" w:ascii="Times New Roman" w:hAnsi="Times New Roman" w:eastAsia="方正小标宋简体" w:cs="Times New Roman"/>
          <w:sz w:val="44"/>
          <w:szCs w:val="44"/>
          <w:lang w:bidi="ar-SA"/>
        </w:rPr>
        <w:t>耕地地力保护补贴发放公示（县级农业农村、财政部门参考格式）</w:t>
      </w:r>
    </w:p>
    <w:p>
      <w:pPr>
        <w:shd w:val="solid" w:color="FFFFFF" w:fill="auto"/>
        <w:autoSpaceDN w:val="0"/>
        <w:adjustRightInd w:val="0"/>
        <w:snapToGrid w:val="0"/>
        <w:ind w:right="378" w:rightChars="180" w:firstLine="560" w:firstLineChars="200"/>
        <w:rPr>
          <w:rFonts w:ascii="Times New Roman" w:hAnsi="Times New Roman" w:eastAsia="仿宋" w:cs="Times New Roman"/>
          <w:sz w:val="28"/>
          <w:szCs w:val="44"/>
          <w:lang w:bidi="ar-SA"/>
        </w:rPr>
      </w:pPr>
      <w:r>
        <w:rPr>
          <w:rFonts w:hint="eastAsia" w:ascii="Times New Roman" w:hAnsi="仿宋" w:eastAsia="仿宋" w:cs="Times New Roman"/>
          <w:sz w:val="28"/>
          <w:szCs w:val="44"/>
          <w:lang w:eastAsia="zh-CN" w:bidi="ar-SA"/>
        </w:rPr>
        <w:t>我</w:t>
      </w:r>
      <w:r>
        <w:rPr>
          <w:rFonts w:hint="eastAsia" w:ascii="Times New Roman" w:hAnsi="仿宋" w:eastAsia="仿宋" w:cs="Times New Roman"/>
          <w:sz w:val="28"/>
          <w:szCs w:val="44"/>
          <w:lang w:bidi="ar-SA"/>
        </w:rPr>
        <w:t>（</w:t>
      </w:r>
      <w:r>
        <w:rPr>
          <w:rFonts w:hint="eastAsia" w:ascii="Times New Roman" w:hAnsi="仿宋" w:eastAsia="仿宋" w:cs="Times New Roman"/>
          <w:sz w:val="28"/>
          <w:szCs w:val="44"/>
          <w:lang w:val="en-US" w:eastAsia="zh-CN" w:bidi="ar-SA"/>
        </w:rPr>
        <w:t>**</w:t>
      </w:r>
      <w:r>
        <w:rPr>
          <w:rFonts w:hint="eastAsia" w:ascii="Times New Roman" w:hAnsi="仿宋" w:eastAsia="仿宋" w:cs="Times New Roman"/>
          <w:sz w:val="28"/>
          <w:szCs w:val="44"/>
          <w:lang w:bidi="ar-SA"/>
        </w:rPr>
        <w:t>乡镇）</w:t>
      </w:r>
      <w:r>
        <w:rPr>
          <w:rFonts w:hint="eastAsia" w:ascii="Times New Roman" w:hAnsi="Times New Roman" w:eastAsia="仿宋" w:cs="Times New Roman"/>
          <w:sz w:val="28"/>
          <w:szCs w:val="44"/>
          <w:lang w:eastAsia="zh-CN" w:bidi="ar-SA"/>
        </w:rPr>
        <w:t>2024</w:t>
      </w:r>
      <w:r>
        <w:rPr>
          <w:rFonts w:hint="eastAsia" w:ascii="Times New Roman" w:hAnsi="仿宋" w:eastAsia="仿宋" w:cs="Times New Roman"/>
          <w:sz w:val="28"/>
          <w:szCs w:val="44"/>
          <w:lang w:bidi="ar-SA"/>
        </w:rPr>
        <w:t>年耕地地力保护补贴面积已</w:t>
      </w:r>
      <w:r>
        <w:rPr>
          <w:rFonts w:hint="eastAsia" w:ascii="Times New Roman" w:hAnsi="仿宋" w:eastAsia="仿宋" w:cs="Times New Roman"/>
          <w:sz w:val="28"/>
          <w:szCs w:val="44"/>
          <w:lang w:eastAsia="zh-CN" w:bidi="ar-SA"/>
        </w:rPr>
        <w:t>经乡级、县级审核</w:t>
      </w:r>
      <w:r>
        <w:rPr>
          <w:rFonts w:hint="eastAsia" w:ascii="Times New Roman" w:hAnsi="仿宋" w:eastAsia="仿宋" w:cs="Times New Roman"/>
          <w:sz w:val="28"/>
          <w:szCs w:val="44"/>
          <w:lang w:bidi="ar-SA"/>
        </w:rPr>
        <w:t>统计完成，并来函向我单位申报实际种植补贴面积</w:t>
      </w:r>
      <w:r>
        <w:rPr>
          <w:rFonts w:hint="eastAsia" w:ascii="Times New Roman" w:hAnsi="Times New Roman" w:eastAsia="仿宋" w:cs="Times New Roman"/>
          <w:sz w:val="28"/>
          <w:szCs w:val="44"/>
          <w:lang w:bidi="ar-SA"/>
        </w:rPr>
        <w:t>××</w:t>
      </w:r>
      <w:r>
        <w:rPr>
          <w:rFonts w:hint="eastAsia" w:ascii="Times New Roman" w:hAnsi="仿宋" w:eastAsia="仿宋" w:cs="Times New Roman"/>
          <w:sz w:val="28"/>
          <w:szCs w:val="44"/>
          <w:lang w:bidi="ar-SA"/>
        </w:rPr>
        <w:t>万亩，经测算每亩补贴标准</w:t>
      </w:r>
      <w:r>
        <w:rPr>
          <w:rFonts w:hint="eastAsia" w:ascii="Times New Roman" w:hAnsi="Times New Roman" w:eastAsia="仿宋" w:cs="Times New Roman"/>
          <w:sz w:val="28"/>
          <w:szCs w:val="44"/>
          <w:lang w:bidi="ar-SA"/>
        </w:rPr>
        <w:t>××</w:t>
      </w:r>
      <w:r>
        <w:rPr>
          <w:rFonts w:hint="eastAsia" w:ascii="Times New Roman" w:hAnsi="仿宋" w:eastAsia="仿宋" w:cs="Times New Roman"/>
          <w:sz w:val="28"/>
          <w:szCs w:val="44"/>
          <w:lang w:bidi="ar-SA"/>
        </w:rPr>
        <w:t>元，现就有关情况进行公示，公示期</w:t>
      </w:r>
      <w:r>
        <w:rPr>
          <w:rFonts w:hint="eastAsia" w:ascii="Times New Roman" w:hAnsi="Times New Roman" w:eastAsia="仿宋" w:cs="Times New Roman"/>
          <w:sz w:val="28"/>
          <w:szCs w:val="44"/>
          <w:lang w:bidi="ar-SA"/>
        </w:rPr>
        <w:t>7</w:t>
      </w:r>
      <w:r>
        <w:rPr>
          <w:rFonts w:hint="eastAsia" w:ascii="Times New Roman" w:hAnsi="Times New Roman" w:eastAsia="仿宋" w:cs="Times New Roman"/>
          <w:sz w:val="28"/>
          <w:szCs w:val="44"/>
          <w:lang w:eastAsia="zh-CN" w:bidi="ar-SA"/>
        </w:rPr>
        <w:t>日历</w:t>
      </w:r>
      <w:r>
        <w:rPr>
          <w:rFonts w:hint="eastAsia" w:ascii="Times New Roman" w:hAnsi="仿宋" w:eastAsia="仿宋" w:cs="Times New Roman"/>
          <w:sz w:val="28"/>
          <w:szCs w:val="44"/>
          <w:lang w:bidi="ar-SA"/>
        </w:rPr>
        <w:t>天</w:t>
      </w:r>
      <w:r>
        <w:rPr>
          <w:rFonts w:hint="eastAsia" w:ascii="Times New Roman" w:hAnsi="Times New Roman" w:eastAsia="仿宋" w:cs="Times New Roman"/>
          <w:sz w:val="28"/>
          <w:szCs w:val="44"/>
          <w:lang w:bidi="ar-SA"/>
        </w:rPr>
        <w:t xml:space="preserve">( </w:t>
      </w:r>
      <w:r>
        <w:rPr>
          <w:rFonts w:hint="eastAsia" w:ascii="Times New Roman" w:hAnsi="仿宋" w:eastAsia="仿宋" w:cs="Times New Roman"/>
          <w:sz w:val="28"/>
          <w:szCs w:val="44"/>
          <w:lang w:bidi="ar-SA"/>
        </w:rPr>
        <w:t>自</w:t>
      </w:r>
      <w:r>
        <w:rPr>
          <w:rFonts w:hint="eastAsia" w:ascii="Times New Roman" w:hAnsi="Times New Roman" w:eastAsia="仿宋" w:cs="Times New Roman"/>
          <w:sz w:val="28"/>
          <w:szCs w:val="44"/>
          <w:lang w:bidi="ar-SA"/>
        </w:rPr>
        <w:t xml:space="preserve">×× </w:t>
      </w:r>
      <w:r>
        <w:rPr>
          <w:rFonts w:hint="eastAsia" w:ascii="Times New Roman" w:hAnsi="仿宋" w:eastAsia="仿宋" w:cs="Times New Roman"/>
          <w:sz w:val="28"/>
          <w:szCs w:val="44"/>
          <w:lang w:bidi="ar-SA"/>
        </w:rPr>
        <w:t>月</w:t>
      </w:r>
      <w:r>
        <w:rPr>
          <w:rFonts w:hint="eastAsia" w:ascii="Times New Roman" w:hAnsi="Times New Roman" w:eastAsia="仿宋" w:cs="Times New Roman"/>
          <w:sz w:val="28"/>
          <w:szCs w:val="44"/>
          <w:lang w:bidi="ar-SA"/>
        </w:rPr>
        <w:t xml:space="preserve"> ××</w:t>
      </w:r>
      <w:r>
        <w:rPr>
          <w:rFonts w:hint="eastAsia" w:ascii="Times New Roman" w:hAnsi="仿宋" w:eastAsia="仿宋" w:cs="Times New Roman"/>
          <w:sz w:val="28"/>
          <w:szCs w:val="44"/>
          <w:lang w:bidi="ar-SA"/>
        </w:rPr>
        <w:t>日</w:t>
      </w:r>
      <w:r>
        <w:rPr>
          <w:rFonts w:hint="eastAsia" w:ascii="Times New Roman" w:hAnsi="Times New Roman" w:eastAsia="仿宋" w:cs="Times New Roman"/>
          <w:sz w:val="28"/>
          <w:szCs w:val="44"/>
          <w:lang w:bidi="ar-SA"/>
        </w:rPr>
        <w:t xml:space="preserve">—  ××  </w:t>
      </w:r>
      <w:r>
        <w:rPr>
          <w:rFonts w:hint="eastAsia" w:ascii="Times New Roman" w:hAnsi="仿宋" w:eastAsia="仿宋" w:cs="Times New Roman"/>
          <w:sz w:val="28"/>
          <w:szCs w:val="44"/>
          <w:lang w:bidi="ar-SA"/>
        </w:rPr>
        <w:t>月</w:t>
      </w:r>
      <w:r>
        <w:rPr>
          <w:rFonts w:hint="eastAsia" w:ascii="Times New Roman" w:hAnsi="Times New Roman" w:eastAsia="仿宋" w:cs="Times New Roman"/>
          <w:sz w:val="28"/>
          <w:szCs w:val="44"/>
          <w:lang w:bidi="ar-SA"/>
        </w:rPr>
        <w:t xml:space="preserve">  ×× </w:t>
      </w:r>
      <w:r>
        <w:rPr>
          <w:rFonts w:hint="eastAsia" w:ascii="Times New Roman" w:hAnsi="仿宋" w:eastAsia="仿宋" w:cs="Times New Roman"/>
          <w:sz w:val="28"/>
          <w:szCs w:val="44"/>
          <w:lang w:bidi="ar-SA"/>
        </w:rPr>
        <w:t>日止</w:t>
      </w:r>
      <w:r>
        <w:rPr>
          <w:rFonts w:hint="eastAsia" w:ascii="Times New Roman" w:hAnsi="Times New Roman" w:eastAsia="仿宋" w:cs="Times New Roman"/>
          <w:sz w:val="28"/>
          <w:szCs w:val="44"/>
          <w:lang w:bidi="ar-SA"/>
        </w:rPr>
        <w:t>)</w:t>
      </w:r>
      <w:r>
        <w:rPr>
          <w:rFonts w:hint="eastAsia" w:ascii="Times New Roman" w:hAnsi="仿宋" w:eastAsia="仿宋" w:cs="Times New Roman"/>
          <w:sz w:val="28"/>
          <w:szCs w:val="44"/>
          <w:lang w:bidi="ar-SA"/>
        </w:rPr>
        <w:t>，请予监督，若有异议的请拨打举报投诉电话：</w:t>
      </w:r>
      <w:r>
        <w:rPr>
          <w:rFonts w:hint="eastAsia" w:ascii="Times New Roman" w:hAnsi="Times New Roman" w:eastAsia="仿宋" w:cs="Times New Roman"/>
          <w:sz w:val="28"/>
          <w:szCs w:val="44"/>
          <w:lang w:bidi="ar-SA"/>
        </w:rPr>
        <w:t xml:space="preserve">  xxxxxxxx</w:t>
      </w:r>
      <w:r>
        <w:rPr>
          <w:rFonts w:hint="eastAsia" w:ascii="Times New Roman" w:hAnsi="仿宋" w:eastAsia="仿宋" w:cs="Times New Roman"/>
          <w:sz w:val="28"/>
          <w:szCs w:val="44"/>
          <w:lang w:bidi="ar-SA"/>
        </w:rPr>
        <w:t>（</w:t>
      </w:r>
      <w:r>
        <w:rPr>
          <w:rFonts w:hint="eastAsia" w:ascii="Times New Roman" w:hAnsi="仿宋" w:eastAsia="仿宋" w:cs="Times New Roman"/>
          <w:sz w:val="28"/>
          <w:szCs w:val="44"/>
          <w:lang w:eastAsia="zh-CN" w:bidi="ar-SA"/>
        </w:rPr>
        <w:t>乡</w:t>
      </w:r>
      <w:r>
        <w:rPr>
          <w:rFonts w:hint="eastAsia" w:ascii="Times New Roman" w:hAnsi="仿宋" w:eastAsia="仿宋" w:cs="Times New Roman"/>
          <w:sz w:val="28"/>
          <w:szCs w:val="44"/>
          <w:lang w:bidi="ar-SA"/>
        </w:rPr>
        <w:t>镇级）、</w:t>
      </w:r>
      <w:r>
        <w:rPr>
          <w:rFonts w:hint="eastAsia" w:ascii="Times New Roman" w:hAnsi="Times New Roman" w:eastAsia="仿宋" w:cs="Times New Roman"/>
          <w:sz w:val="28"/>
          <w:szCs w:val="44"/>
          <w:lang w:bidi="ar-SA"/>
        </w:rPr>
        <w:t>xxxxxxxx</w:t>
      </w:r>
      <w:r>
        <w:rPr>
          <w:rFonts w:hint="eastAsia" w:ascii="Times New Roman" w:hAnsi="仿宋" w:eastAsia="仿宋" w:cs="Times New Roman"/>
          <w:sz w:val="28"/>
          <w:szCs w:val="44"/>
          <w:lang w:bidi="ar-SA"/>
        </w:rPr>
        <w:t>（县级业务部门）。</w:t>
      </w:r>
    </w:p>
    <w:p>
      <w:pPr>
        <w:shd w:val="solid" w:color="FFFFFF" w:fill="auto"/>
        <w:autoSpaceDN w:val="0"/>
        <w:adjustRightInd w:val="0"/>
        <w:snapToGrid w:val="0"/>
        <w:rPr>
          <w:rFonts w:ascii="Times New Roman" w:hAnsi="Times New Roman" w:eastAsia="仿宋" w:cs="Times New Roman"/>
          <w:sz w:val="28"/>
          <w:shd w:val="clear" w:color="auto" w:fill="FFFFFF"/>
          <w:lang w:bidi="ar-SA"/>
        </w:rPr>
      </w:pPr>
    </w:p>
    <w:p>
      <w:pPr>
        <w:shd w:val="solid" w:color="FFFFFF" w:fill="auto"/>
        <w:autoSpaceDN w:val="0"/>
        <w:adjustRightInd w:val="0"/>
        <w:snapToGrid w:val="0"/>
        <w:rPr>
          <w:rFonts w:ascii="Times New Roman" w:hAnsi="Times New Roman" w:eastAsia="宋体" w:cs="Times New Roman"/>
          <w:sz w:val="28"/>
          <w:shd w:val="clear" w:color="auto" w:fill="FFFFFF"/>
          <w:lang w:bidi="ar-SA"/>
        </w:rPr>
      </w:pPr>
    </w:p>
    <w:p>
      <w:pPr>
        <w:shd w:val="solid" w:color="FFFFFF" w:fill="auto"/>
        <w:autoSpaceDN w:val="0"/>
        <w:adjustRightInd w:val="0"/>
        <w:snapToGrid w:val="0"/>
        <w:ind w:firstLine="1120" w:firstLineChars="400"/>
        <w:rPr>
          <w:rFonts w:ascii="Times New Roman" w:hAnsi="Times New Roman" w:eastAsia="仿宋_GB2312" w:cs="宋体"/>
          <w:kern w:val="0"/>
          <w:sz w:val="24"/>
          <w:szCs w:val="24"/>
          <w:lang w:bidi="ar-SA"/>
        </w:rPr>
      </w:pPr>
      <w:r>
        <w:rPr>
          <w:rFonts w:hint="eastAsia" w:ascii="Times New Roman" w:hAnsi="仿宋" w:eastAsia="仿宋" w:cs="Times New Roman"/>
          <w:sz w:val="28"/>
          <w:shd w:val="clear" w:color="auto" w:fill="FFFFFF"/>
          <w:lang w:bidi="ar-SA"/>
        </w:rPr>
        <w:t>单位（盖章）：</w:t>
      </w:r>
      <w:r>
        <w:rPr>
          <w:rFonts w:hint="eastAsia" w:ascii="Times New Roman" w:hAnsi="仿宋" w:eastAsia="仿宋" w:cs="Times New Roman"/>
          <w:sz w:val="28"/>
          <w:szCs w:val="44"/>
          <w:lang w:eastAsia="zh-CN" w:bidi="ar-SA"/>
        </w:rPr>
        <w:t>（乡镇盖章村社公示、县局盖章网站公示）</w:t>
      </w:r>
      <w:r>
        <w:rPr>
          <w:rFonts w:hint="eastAsia" w:ascii="Times New Roman" w:hAnsi="仿宋" w:eastAsia="仿宋" w:cs="Times New Roman"/>
          <w:sz w:val="28"/>
          <w:szCs w:val="44"/>
          <w:lang w:bidi="ar-SA"/>
        </w:rPr>
        <w:t xml:space="preserve">           </w:t>
      </w:r>
      <w:r>
        <w:rPr>
          <w:rFonts w:hint="eastAsia" w:ascii="Times New Roman" w:hAnsi="Times New Roman" w:eastAsia="仿宋" w:cs="Times New Roman"/>
          <w:sz w:val="28"/>
          <w:szCs w:val="44"/>
          <w:lang w:eastAsia="zh-CN" w:bidi="ar-SA"/>
        </w:rPr>
        <w:t>2024</w:t>
      </w:r>
      <w:r>
        <w:rPr>
          <w:rFonts w:hint="eastAsia" w:ascii="Times New Roman" w:hAnsi="仿宋" w:eastAsia="仿宋" w:cs="Times New Roman"/>
          <w:sz w:val="28"/>
          <w:szCs w:val="44"/>
          <w:lang w:bidi="ar-SA"/>
        </w:rPr>
        <w:t>年</w:t>
      </w:r>
      <w:r>
        <w:rPr>
          <w:rFonts w:hint="eastAsia" w:ascii="Times New Roman" w:hAnsi="Times New Roman" w:eastAsia="仿宋" w:cs="Times New Roman"/>
          <w:sz w:val="28"/>
          <w:szCs w:val="44"/>
          <w:lang w:bidi="ar-SA"/>
        </w:rPr>
        <w:t xml:space="preserve">  </w:t>
      </w:r>
      <w:r>
        <w:rPr>
          <w:rFonts w:hint="eastAsia" w:ascii="Times New Roman" w:hAnsi="仿宋" w:eastAsia="仿宋" w:cs="Times New Roman"/>
          <w:sz w:val="28"/>
          <w:szCs w:val="44"/>
          <w:lang w:bidi="ar-SA"/>
        </w:rPr>
        <w:t>月</w:t>
      </w:r>
      <w:r>
        <w:rPr>
          <w:rFonts w:hint="eastAsia" w:ascii="Times New Roman" w:hAnsi="Times New Roman" w:eastAsia="仿宋" w:cs="Times New Roman"/>
          <w:sz w:val="28"/>
          <w:szCs w:val="44"/>
          <w:lang w:bidi="ar-SA"/>
        </w:rPr>
        <w:t xml:space="preserve">  </w:t>
      </w:r>
      <w:r>
        <w:rPr>
          <w:rFonts w:hint="eastAsia" w:ascii="Times New Roman" w:hAnsi="仿宋" w:eastAsia="仿宋" w:cs="Times New Roman"/>
          <w:sz w:val="28"/>
          <w:szCs w:val="44"/>
          <w:lang w:bidi="ar-SA"/>
        </w:rPr>
        <w:t>日</w:t>
      </w:r>
    </w:p>
    <w:p>
      <w:pPr>
        <w:shd w:val="solid" w:color="FFFFFF" w:fill="auto"/>
        <w:autoSpaceDN w:val="0"/>
        <w:adjustRightInd w:val="0"/>
        <w:snapToGrid w:val="0"/>
        <w:ind w:right="378" w:rightChars="180" w:firstLine="560" w:firstLineChars="200"/>
        <w:rPr>
          <w:rFonts w:hint="eastAsia" w:ascii="Times New Roman" w:hAnsi="仿宋" w:eastAsia="仿宋" w:cs="Times New Roman"/>
          <w:sz w:val="28"/>
          <w:szCs w:val="44"/>
          <w:lang w:bidi="ar-SA"/>
        </w:rPr>
      </w:pPr>
      <w:r>
        <w:rPr>
          <w:rFonts w:hint="eastAsia" w:ascii="Times New Roman" w:hAnsi="仿宋" w:eastAsia="仿宋" w:cs="Times New Roman"/>
          <w:sz w:val="28"/>
          <w:szCs w:val="44"/>
          <w:lang w:bidi="ar-SA"/>
        </w:rPr>
        <w:t>注：</w:t>
      </w:r>
      <w:r>
        <w:rPr>
          <w:rFonts w:ascii="Calibri" w:hAnsi="Calibri" w:eastAsia="仿宋_GB2312" w:cs="Calibri"/>
          <w:kern w:val="0"/>
          <w:sz w:val="24"/>
          <w:szCs w:val="24"/>
          <w:lang w:bidi="ar-SA"/>
        </w:rPr>
        <w:t>①</w:t>
      </w:r>
      <w:r>
        <w:rPr>
          <w:rFonts w:hint="eastAsia" w:ascii="Times New Roman" w:hAnsi="仿宋" w:eastAsia="仿宋" w:cs="Times New Roman"/>
          <w:sz w:val="28"/>
          <w:szCs w:val="44"/>
          <w:lang w:bidi="ar-SA"/>
        </w:rPr>
        <w:t>公示信息附各村补贴申报情况汇总表；</w:t>
      </w:r>
      <w:r>
        <w:rPr>
          <w:rFonts w:ascii="Calibri" w:hAnsi="Calibri" w:eastAsia="仿宋_GB2312" w:cs="Calibri"/>
          <w:kern w:val="0"/>
          <w:sz w:val="24"/>
          <w:szCs w:val="24"/>
          <w:lang w:bidi="ar-SA"/>
        </w:rPr>
        <w:t>②</w:t>
      </w:r>
      <w:r>
        <w:rPr>
          <w:rFonts w:hint="eastAsia" w:ascii="Times New Roman" w:hAnsi="仿宋" w:eastAsia="仿宋" w:cs="Times New Roman"/>
          <w:sz w:val="28"/>
          <w:szCs w:val="44"/>
          <w:lang w:bidi="ar-SA"/>
        </w:rPr>
        <w:t>为保护个人信息安全，</w:t>
      </w:r>
      <w:r>
        <w:rPr>
          <w:rFonts w:hint="eastAsia" w:ascii="Times New Roman" w:hAnsi="Times New Roman" w:eastAsia="仿宋" w:cs="Times New Roman"/>
          <w:sz w:val="28"/>
          <w:szCs w:val="44"/>
          <w:lang w:bidi="ar-SA"/>
        </w:rPr>
        <w:t>“</w:t>
      </w:r>
      <w:r>
        <w:rPr>
          <w:rFonts w:hint="eastAsia" w:ascii="Times New Roman" w:hAnsi="仿宋" w:eastAsia="仿宋" w:cs="Times New Roman"/>
          <w:sz w:val="28"/>
          <w:szCs w:val="44"/>
          <w:lang w:bidi="ar-SA"/>
        </w:rPr>
        <w:t>一卡通</w:t>
      </w:r>
      <w:r>
        <w:rPr>
          <w:rFonts w:hint="eastAsia" w:ascii="Times New Roman" w:hAnsi="Times New Roman" w:eastAsia="仿宋" w:cs="Times New Roman"/>
          <w:sz w:val="28"/>
          <w:szCs w:val="44"/>
          <w:lang w:bidi="ar-SA"/>
        </w:rPr>
        <w:t>”</w:t>
      </w:r>
      <w:r>
        <w:rPr>
          <w:rFonts w:hint="eastAsia" w:ascii="Times New Roman" w:hAnsi="仿宋" w:eastAsia="仿宋" w:cs="Times New Roman"/>
          <w:sz w:val="28"/>
          <w:szCs w:val="44"/>
          <w:lang w:bidi="ar-SA"/>
        </w:rPr>
        <w:t>号码可不全号公示。</w:t>
      </w:r>
    </w:p>
    <w:p>
      <w:pPr>
        <w:spacing w:line="560" w:lineRule="exact"/>
        <w:rPr>
          <w:rFonts w:hint="eastAsia" w:ascii="Times New Roman" w:hAnsi="Times New Roman" w:eastAsia="方正黑体简体" w:cs="黑体"/>
          <w:sz w:val="32"/>
          <w:szCs w:val="32"/>
          <w:lang w:bidi="ar-SA"/>
        </w:rPr>
        <w:sectPr>
          <w:pgSz w:w="16838" w:h="11906" w:orient="landscape"/>
          <w:pgMar w:top="2098" w:right="1474" w:bottom="1928" w:left="1588" w:header="851" w:footer="992" w:gutter="0"/>
          <w:pgNumType w:fmt="numberInDash"/>
          <w:cols w:space="720" w:num="1"/>
          <w:docGrid w:linePitch="312" w:charSpace="0"/>
        </w:sectPr>
      </w:pPr>
    </w:p>
    <w:p>
      <w:pPr>
        <w:spacing w:line="560" w:lineRule="exact"/>
        <w:rPr>
          <w:rFonts w:hint="eastAsia" w:ascii="Times New Roman" w:hAnsi="Times New Roman" w:eastAsia="方正黑体简体" w:cs="黑体"/>
          <w:sz w:val="32"/>
          <w:szCs w:val="32"/>
          <w:lang w:eastAsia="zh-CN" w:bidi="ar-SA"/>
        </w:rPr>
      </w:pPr>
      <w:r>
        <w:rPr>
          <w:rFonts w:hint="eastAsia" w:ascii="Times New Roman" w:hAnsi="Times New Roman" w:eastAsia="方正黑体简体" w:cs="黑体"/>
          <w:sz w:val="32"/>
          <w:szCs w:val="32"/>
          <w:lang w:bidi="ar-SA"/>
        </w:rPr>
        <w:t>附件</w:t>
      </w:r>
      <w:r>
        <w:rPr>
          <w:rFonts w:hint="eastAsia" w:eastAsia="方正黑体简体" w:cs="黑体"/>
          <w:sz w:val="32"/>
          <w:szCs w:val="32"/>
          <w:lang w:val="en-US" w:eastAsia="zh-CN" w:bidi="ar-SA"/>
        </w:rPr>
        <w:t>8</w:t>
      </w:r>
    </w:p>
    <w:p>
      <w:pPr>
        <w:spacing w:line="560" w:lineRule="exact"/>
        <w:jc w:val="center"/>
        <w:rPr>
          <w:rFonts w:ascii="Times New Roman" w:hAnsi="Times New Roman" w:eastAsia="方正小标宋简体" w:cs="方正小标宋简体"/>
          <w:sz w:val="44"/>
          <w:szCs w:val="44"/>
          <w:lang w:bidi="ar-SA"/>
        </w:rPr>
      </w:pPr>
      <w:r>
        <w:rPr>
          <w:rFonts w:hint="eastAsia" w:ascii="Times New Roman" w:hAnsi="方正小标宋简体" w:eastAsia="方正小标宋简体" w:cs="方正小标宋简体"/>
          <w:sz w:val="44"/>
          <w:szCs w:val="44"/>
          <w:lang w:bidi="ar-SA"/>
        </w:rPr>
        <w:t>宁波市耕地地力保护补贴资金绩效评价表</w:t>
      </w:r>
    </w:p>
    <w:tbl>
      <w:tblPr>
        <w:tblStyle w:val="9"/>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2540"/>
        <w:gridCol w:w="2139"/>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997"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中央主管部门</w:t>
            </w:r>
          </w:p>
        </w:tc>
        <w:tc>
          <w:tcPr>
            <w:tcW w:w="2540" w:type="dxa"/>
            <w:noWrap w:val="0"/>
            <w:vAlign w:val="center"/>
          </w:tcPr>
          <w:p>
            <w:pPr>
              <w:widowControl/>
              <w:spacing w:line="300" w:lineRule="exact"/>
              <w:jc w:val="center"/>
              <w:textAlignment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财政部、农业农村部</w:t>
            </w:r>
          </w:p>
        </w:tc>
        <w:tc>
          <w:tcPr>
            <w:tcW w:w="2139"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专项实施期</w:t>
            </w:r>
          </w:p>
        </w:tc>
        <w:tc>
          <w:tcPr>
            <w:tcW w:w="1935"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到</w:t>
            </w:r>
            <w:r>
              <w:rPr>
                <w:rFonts w:hint="eastAsia" w:ascii="Times New Roman" w:hAnsi="Times New Roman" w:eastAsia="宋体" w:cs="Times New Roman"/>
                <w:sz w:val="24"/>
                <w:szCs w:val="24"/>
                <w:lang w:bidi="ar-SA"/>
              </w:rPr>
              <w:t>202</w:t>
            </w:r>
            <w:r>
              <w:rPr>
                <w:rFonts w:hint="eastAsia" w:eastAsia="宋体" w:cs="Times New Roman"/>
                <w:sz w:val="24"/>
                <w:szCs w:val="24"/>
                <w:lang w:val="en-US" w:eastAsia="zh-CN" w:bidi="ar-SA"/>
              </w:rPr>
              <w:t>5</w:t>
            </w:r>
            <w:r>
              <w:rPr>
                <w:rFonts w:hint="eastAsia" w:ascii="Times New Roman" w:hAnsi="宋体" w:eastAsia="宋体" w:cs="Times New Roman"/>
                <w:sz w:val="24"/>
                <w:szCs w:val="24"/>
                <w:lang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997"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市级财政部门</w:t>
            </w:r>
          </w:p>
        </w:tc>
        <w:tc>
          <w:tcPr>
            <w:tcW w:w="2540"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宁波市财政局</w:t>
            </w:r>
          </w:p>
        </w:tc>
        <w:tc>
          <w:tcPr>
            <w:tcW w:w="2139"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市级主管部门</w:t>
            </w:r>
          </w:p>
        </w:tc>
        <w:tc>
          <w:tcPr>
            <w:tcW w:w="1935" w:type="dxa"/>
            <w:noWrap w:val="0"/>
            <w:vAlign w:val="center"/>
          </w:tcPr>
          <w:p>
            <w:pPr>
              <w:widowControl/>
              <w:spacing w:line="300" w:lineRule="exact"/>
              <w:jc w:val="center"/>
              <w:textAlignment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1997" w:type="dxa"/>
            <w:vMerge w:val="restart"/>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资金</w:t>
            </w:r>
          </w:p>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情况</w:t>
            </w:r>
          </w:p>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（万元）</w:t>
            </w:r>
          </w:p>
        </w:tc>
        <w:tc>
          <w:tcPr>
            <w:tcW w:w="2540"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年度金额</w:t>
            </w:r>
          </w:p>
        </w:tc>
        <w:tc>
          <w:tcPr>
            <w:tcW w:w="4074" w:type="dxa"/>
            <w:gridSpan w:val="2"/>
            <w:noWrap w:val="0"/>
            <w:vAlign w:val="center"/>
          </w:tcPr>
          <w:p>
            <w:pPr>
              <w:spacing w:line="300" w:lineRule="exact"/>
              <w:jc w:val="center"/>
              <w:rPr>
                <w:rFonts w:ascii="Times New Roman" w:hAnsi="Times New Roman"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jc w:val="center"/>
        </w:trPr>
        <w:tc>
          <w:tcPr>
            <w:tcW w:w="1997" w:type="dxa"/>
            <w:vMerge w:val="continue"/>
            <w:noWrap w:val="0"/>
            <w:vAlign w:val="center"/>
          </w:tcPr>
          <w:p>
            <w:pPr>
              <w:spacing w:line="300" w:lineRule="exact"/>
              <w:jc w:val="center"/>
              <w:rPr>
                <w:rFonts w:ascii="Times New Roman" w:hAnsi="Times New Roman" w:eastAsia="宋体" w:cs="Times New Roman"/>
                <w:sz w:val="24"/>
                <w:szCs w:val="24"/>
                <w:lang w:bidi="ar-SA"/>
              </w:rPr>
            </w:pPr>
          </w:p>
        </w:tc>
        <w:tc>
          <w:tcPr>
            <w:tcW w:w="2540"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其中：中央补助</w:t>
            </w:r>
          </w:p>
        </w:tc>
        <w:tc>
          <w:tcPr>
            <w:tcW w:w="4074" w:type="dxa"/>
            <w:gridSpan w:val="2"/>
            <w:noWrap w:val="0"/>
            <w:vAlign w:val="center"/>
          </w:tcPr>
          <w:p>
            <w:pPr>
              <w:spacing w:line="300" w:lineRule="exact"/>
              <w:jc w:val="center"/>
              <w:rPr>
                <w:rFonts w:ascii="Times New Roman" w:hAnsi="Times New Roman"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1997" w:type="dxa"/>
            <w:vMerge w:val="continue"/>
            <w:noWrap w:val="0"/>
            <w:vAlign w:val="center"/>
          </w:tcPr>
          <w:p>
            <w:pPr>
              <w:spacing w:line="300" w:lineRule="exact"/>
              <w:jc w:val="center"/>
              <w:rPr>
                <w:rFonts w:ascii="Times New Roman" w:hAnsi="Times New Roman" w:eastAsia="宋体" w:cs="Times New Roman"/>
                <w:sz w:val="24"/>
                <w:szCs w:val="24"/>
                <w:lang w:bidi="ar-SA"/>
              </w:rPr>
            </w:pPr>
          </w:p>
        </w:tc>
        <w:tc>
          <w:tcPr>
            <w:tcW w:w="2540" w:type="dxa"/>
            <w:noWrap w:val="0"/>
            <w:vAlign w:val="center"/>
          </w:tcPr>
          <w:p>
            <w:pPr>
              <w:spacing w:line="300" w:lineRule="exact"/>
              <w:ind w:firstLine="720" w:firstLineChars="300"/>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地方资金</w:t>
            </w:r>
          </w:p>
        </w:tc>
        <w:tc>
          <w:tcPr>
            <w:tcW w:w="4074" w:type="dxa"/>
            <w:gridSpan w:val="2"/>
            <w:noWrap w:val="0"/>
            <w:vAlign w:val="center"/>
          </w:tcPr>
          <w:p>
            <w:pPr>
              <w:spacing w:line="300" w:lineRule="exact"/>
              <w:jc w:val="center"/>
              <w:rPr>
                <w:rFonts w:ascii="Times New Roman" w:hAnsi="Times New Roman"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1997" w:type="dxa"/>
            <w:vMerge w:val="continue"/>
            <w:noWrap w:val="0"/>
            <w:vAlign w:val="center"/>
          </w:tcPr>
          <w:p>
            <w:pPr>
              <w:spacing w:line="300" w:lineRule="exact"/>
              <w:jc w:val="center"/>
              <w:rPr>
                <w:rFonts w:ascii="Times New Roman" w:hAnsi="Times New Roman" w:eastAsia="宋体" w:cs="Times New Roman"/>
                <w:sz w:val="24"/>
                <w:szCs w:val="24"/>
                <w:lang w:bidi="ar-SA"/>
              </w:rPr>
            </w:pPr>
          </w:p>
        </w:tc>
        <w:tc>
          <w:tcPr>
            <w:tcW w:w="2540" w:type="dxa"/>
            <w:noWrap w:val="0"/>
            <w:vAlign w:val="center"/>
          </w:tcPr>
          <w:p>
            <w:pPr>
              <w:spacing w:line="300" w:lineRule="exact"/>
              <w:ind w:firstLine="720" w:firstLineChars="300"/>
              <w:jc w:val="center"/>
              <w:rPr>
                <w:rFonts w:hint="eastAsia" w:ascii="Times New Roman" w:hAnsi="宋体" w:eastAsia="宋体" w:cs="Times New Roman"/>
                <w:sz w:val="24"/>
                <w:szCs w:val="24"/>
                <w:lang w:eastAsia="zh-CN" w:bidi="ar-SA"/>
              </w:rPr>
            </w:pPr>
            <w:r>
              <w:rPr>
                <w:rFonts w:hint="eastAsia" w:ascii="Times New Roman" w:hAnsi="宋体" w:eastAsia="宋体" w:cs="Times New Roman"/>
                <w:sz w:val="24"/>
                <w:szCs w:val="24"/>
                <w:lang w:eastAsia="zh-CN" w:bidi="ar-SA"/>
              </w:rPr>
              <w:t>上年结转</w:t>
            </w:r>
          </w:p>
        </w:tc>
        <w:tc>
          <w:tcPr>
            <w:tcW w:w="4074" w:type="dxa"/>
            <w:gridSpan w:val="2"/>
            <w:noWrap w:val="0"/>
            <w:vAlign w:val="center"/>
          </w:tcPr>
          <w:p>
            <w:pPr>
              <w:spacing w:line="300" w:lineRule="exact"/>
              <w:jc w:val="center"/>
              <w:rPr>
                <w:rFonts w:ascii="Times New Roman" w:hAnsi="Times New Roman"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997" w:type="dxa"/>
            <w:noWrap w:val="0"/>
            <w:vAlign w:val="center"/>
          </w:tcPr>
          <w:p>
            <w:pPr>
              <w:spacing w:line="300" w:lineRule="exact"/>
              <w:jc w:val="center"/>
              <w:rPr>
                <w:rFonts w:ascii="Times New Roman" w:hAnsi="Times New Roman" w:eastAsia="宋体" w:cs="Times New Roman"/>
                <w:sz w:val="24"/>
                <w:szCs w:val="24"/>
                <w:lang w:bidi="ar-SA"/>
              </w:rPr>
            </w:pPr>
          </w:p>
        </w:tc>
        <w:tc>
          <w:tcPr>
            <w:tcW w:w="2540"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指标内容</w:t>
            </w:r>
          </w:p>
        </w:tc>
        <w:tc>
          <w:tcPr>
            <w:tcW w:w="2139"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指标值</w:t>
            </w:r>
          </w:p>
        </w:tc>
        <w:tc>
          <w:tcPr>
            <w:tcW w:w="1935"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评价权重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997" w:type="dxa"/>
            <w:vMerge w:val="restart"/>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绩</w:t>
            </w:r>
          </w:p>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效</w:t>
            </w:r>
          </w:p>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指</w:t>
            </w:r>
          </w:p>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标</w:t>
            </w:r>
          </w:p>
        </w:tc>
        <w:tc>
          <w:tcPr>
            <w:tcW w:w="2540"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资金结余</w:t>
            </w:r>
          </w:p>
        </w:tc>
        <w:tc>
          <w:tcPr>
            <w:tcW w:w="2139"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≤5%</w:t>
            </w:r>
          </w:p>
        </w:tc>
        <w:tc>
          <w:tcPr>
            <w:tcW w:w="1935"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97" w:type="dxa"/>
            <w:vMerge w:val="continue"/>
            <w:noWrap w:val="0"/>
            <w:vAlign w:val="center"/>
          </w:tcPr>
          <w:p>
            <w:pPr>
              <w:spacing w:line="300" w:lineRule="exact"/>
              <w:jc w:val="center"/>
              <w:rPr>
                <w:rFonts w:ascii="Times New Roman" w:hAnsi="Times New Roman" w:eastAsia="宋体" w:cs="Times New Roman"/>
                <w:sz w:val="24"/>
                <w:szCs w:val="24"/>
                <w:lang w:bidi="ar-SA"/>
              </w:rPr>
            </w:pPr>
          </w:p>
        </w:tc>
        <w:tc>
          <w:tcPr>
            <w:tcW w:w="2540"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工作制度</w:t>
            </w:r>
          </w:p>
        </w:tc>
        <w:tc>
          <w:tcPr>
            <w:tcW w:w="2139" w:type="dxa"/>
            <w:noWrap w:val="0"/>
            <w:vAlign w:val="center"/>
          </w:tcPr>
          <w:p>
            <w:pPr>
              <w:widowControl/>
              <w:spacing w:line="300" w:lineRule="exact"/>
              <w:jc w:val="center"/>
              <w:textAlignment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制度健全、填报信息及时完整</w:t>
            </w:r>
          </w:p>
        </w:tc>
        <w:tc>
          <w:tcPr>
            <w:tcW w:w="1935"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jc w:val="center"/>
        </w:trPr>
        <w:tc>
          <w:tcPr>
            <w:tcW w:w="1997" w:type="dxa"/>
            <w:vMerge w:val="continue"/>
            <w:noWrap w:val="0"/>
            <w:vAlign w:val="center"/>
          </w:tcPr>
          <w:p>
            <w:pPr>
              <w:spacing w:line="300" w:lineRule="exact"/>
              <w:jc w:val="center"/>
              <w:rPr>
                <w:rFonts w:ascii="Times New Roman" w:hAnsi="Times New Roman" w:eastAsia="宋体" w:cs="Times New Roman"/>
                <w:sz w:val="24"/>
                <w:szCs w:val="24"/>
                <w:lang w:bidi="ar-SA"/>
              </w:rPr>
            </w:pPr>
          </w:p>
        </w:tc>
        <w:tc>
          <w:tcPr>
            <w:tcW w:w="2540"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发放时限</w:t>
            </w:r>
          </w:p>
        </w:tc>
        <w:tc>
          <w:tcPr>
            <w:tcW w:w="2139"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Times New Roman" w:eastAsia="宋体" w:cs="Times New Roman"/>
                <w:sz w:val="24"/>
                <w:szCs w:val="24"/>
                <w:lang w:val="en-US" w:eastAsia="zh-CN" w:bidi="ar-SA"/>
              </w:rPr>
              <w:t>6</w:t>
            </w:r>
            <w:r>
              <w:rPr>
                <w:rFonts w:hint="eastAsia" w:ascii="Times New Roman" w:hAnsi="宋体" w:eastAsia="宋体" w:cs="Times New Roman"/>
                <w:sz w:val="24"/>
                <w:szCs w:val="24"/>
                <w:lang w:bidi="ar-SA"/>
              </w:rPr>
              <w:t>月</w:t>
            </w:r>
            <w:r>
              <w:rPr>
                <w:rFonts w:hint="eastAsia" w:ascii="Times New Roman" w:hAnsi="Times New Roman" w:eastAsia="宋体" w:cs="Times New Roman"/>
                <w:sz w:val="24"/>
                <w:szCs w:val="24"/>
                <w:lang w:val="en-US" w:eastAsia="zh-CN" w:bidi="ar-SA"/>
              </w:rPr>
              <w:t>3</w:t>
            </w:r>
            <w:r>
              <w:rPr>
                <w:rFonts w:hint="eastAsia" w:ascii="Times New Roman" w:hAnsi="Times New Roman" w:eastAsia="宋体" w:cs="Times New Roman"/>
                <w:sz w:val="24"/>
                <w:szCs w:val="24"/>
                <w:lang w:bidi="ar-SA"/>
              </w:rPr>
              <w:t>0</w:t>
            </w:r>
            <w:r>
              <w:rPr>
                <w:rFonts w:hint="eastAsia" w:ascii="Times New Roman" w:hAnsi="宋体" w:eastAsia="宋体" w:cs="Times New Roman"/>
                <w:sz w:val="24"/>
                <w:szCs w:val="24"/>
                <w:lang w:bidi="ar-SA"/>
              </w:rPr>
              <w:t>日前</w:t>
            </w:r>
          </w:p>
        </w:tc>
        <w:tc>
          <w:tcPr>
            <w:tcW w:w="1935"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Times New Roman" w:eastAsia="宋体" w:cs="Times New Roman"/>
                <w:sz w:val="24"/>
                <w:szCs w:val="24"/>
                <w:lang w:val="en-US" w:eastAsia="zh-CN" w:bidi="ar-SA"/>
              </w:rPr>
              <w:t>2</w:t>
            </w:r>
            <w:r>
              <w:rPr>
                <w:rFonts w:hint="eastAsia" w:ascii="Times New Roman" w:hAnsi="Times New Roman" w:eastAsia="宋体" w:cs="Times New Roman"/>
                <w:sz w:val="24"/>
                <w:szCs w:val="24"/>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jc w:val="center"/>
        </w:trPr>
        <w:tc>
          <w:tcPr>
            <w:tcW w:w="1997" w:type="dxa"/>
            <w:vMerge w:val="continue"/>
            <w:noWrap w:val="0"/>
            <w:vAlign w:val="center"/>
          </w:tcPr>
          <w:p>
            <w:pPr>
              <w:spacing w:line="300" w:lineRule="exact"/>
              <w:jc w:val="center"/>
              <w:rPr>
                <w:rFonts w:ascii="Times New Roman" w:hAnsi="Times New Roman" w:eastAsia="宋体" w:cs="Times New Roman"/>
                <w:sz w:val="24"/>
                <w:szCs w:val="24"/>
                <w:lang w:bidi="ar-SA"/>
              </w:rPr>
            </w:pPr>
          </w:p>
        </w:tc>
        <w:tc>
          <w:tcPr>
            <w:tcW w:w="2540"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发放档案</w:t>
            </w:r>
          </w:p>
        </w:tc>
        <w:tc>
          <w:tcPr>
            <w:tcW w:w="2139" w:type="dxa"/>
            <w:noWrap w:val="0"/>
            <w:vAlign w:val="center"/>
          </w:tcPr>
          <w:p>
            <w:pPr>
              <w:widowControl/>
              <w:spacing w:line="300" w:lineRule="exact"/>
              <w:jc w:val="center"/>
              <w:textAlignment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程序规范、内容完整</w:t>
            </w:r>
          </w:p>
        </w:tc>
        <w:tc>
          <w:tcPr>
            <w:tcW w:w="1935"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jc w:val="center"/>
        </w:trPr>
        <w:tc>
          <w:tcPr>
            <w:tcW w:w="1997" w:type="dxa"/>
            <w:vMerge w:val="continue"/>
            <w:noWrap w:val="0"/>
            <w:vAlign w:val="center"/>
          </w:tcPr>
          <w:p>
            <w:pPr>
              <w:spacing w:line="300" w:lineRule="exact"/>
              <w:jc w:val="center"/>
              <w:rPr>
                <w:rFonts w:ascii="Times New Roman" w:hAnsi="Times New Roman" w:eastAsia="宋体" w:cs="Times New Roman"/>
                <w:sz w:val="24"/>
                <w:szCs w:val="24"/>
                <w:lang w:bidi="ar-SA"/>
              </w:rPr>
            </w:pPr>
          </w:p>
        </w:tc>
        <w:tc>
          <w:tcPr>
            <w:tcW w:w="2540"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资金使用</w:t>
            </w:r>
          </w:p>
        </w:tc>
        <w:tc>
          <w:tcPr>
            <w:tcW w:w="2139" w:type="dxa"/>
            <w:noWrap w:val="0"/>
            <w:vAlign w:val="center"/>
          </w:tcPr>
          <w:p>
            <w:pPr>
              <w:widowControl/>
              <w:spacing w:line="300" w:lineRule="exact"/>
              <w:jc w:val="center"/>
              <w:textAlignment w:val="center"/>
              <w:rPr>
                <w:rFonts w:ascii="Times New Roman" w:hAnsi="Times New Roman" w:eastAsia="宋体" w:cs="Times New Roman"/>
                <w:sz w:val="24"/>
                <w:szCs w:val="24"/>
                <w:lang w:bidi="ar-SA"/>
              </w:rPr>
            </w:pPr>
            <w:r>
              <w:rPr>
                <w:rFonts w:hint="eastAsia" w:ascii="Times New Roman" w:hAnsi="宋体" w:eastAsia="宋体" w:cs="Times New Roman"/>
                <w:sz w:val="24"/>
                <w:szCs w:val="24"/>
                <w:lang w:bidi="ar-SA"/>
              </w:rPr>
              <w:t>无截留、挪用、虚报等违规问题</w:t>
            </w:r>
          </w:p>
        </w:tc>
        <w:tc>
          <w:tcPr>
            <w:tcW w:w="1935" w:type="dxa"/>
            <w:noWrap w:val="0"/>
            <w:vAlign w:val="center"/>
          </w:tcPr>
          <w:p>
            <w:pPr>
              <w:spacing w:line="300" w:lineRule="exact"/>
              <w:jc w:val="center"/>
              <w:rPr>
                <w:rFonts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jc w:val="center"/>
        </w:trPr>
        <w:tc>
          <w:tcPr>
            <w:tcW w:w="1997" w:type="dxa"/>
            <w:vMerge w:val="continue"/>
            <w:noWrap w:val="0"/>
            <w:vAlign w:val="center"/>
          </w:tcPr>
          <w:p>
            <w:pPr>
              <w:spacing w:line="300" w:lineRule="exact"/>
              <w:jc w:val="center"/>
              <w:rPr>
                <w:rFonts w:ascii="Times New Roman" w:hAnsi="Times New Roman" w:eastAsia="宋体" w:cs="Times New Roman"/>
                <w:sz w:val="24"/>
                <w:szCs w:val="24"/>
                <w:lang w:bidi="ar-SA"/>
              </w:rPr>
            </w:pPr>
          </w:p>
        </w:tc>
        <w:tc>
          <w:tcPr>
            <w:tcW w:w="2540" w:type="dxa"/>
            <w:noWrap w:val="0"/>
            <w:vAlign w:val="center"/>
          </w:tcPr>
          <w:p>
            <w:pPr>
              <w:spacing w:line="300" w:lineRule="exact"/>
              <w:jc w:val="center"/>
              <w:rPr>
                <w:rFonts w:hint="eastAsia" w:ascii="Times New Roman" w:hAnsi="宋体" w:eastAsia="宋体" w:cs="Times New Roman"/>
                <w:sz w:val="24"/>
                <w:szCs w:val="24"/>
                <w:lang w:eastAsia="zh-CN" w:bidi="ar-SA"/>
              </w:rPr>
            </w:pPr>
            <w:r>
              <w:rPr>
                <w:rFonts w:hint="eastAsia" w:ascii="Times New Roman" w:hAnsi="宋体" w:eastAsia="宋体" w:cs="Times New Roman"/>
                <w:sz w:val="24"/>
                <w:szCs w:val="24"/>
                <w:lang w:eastAsia="zh-CN" w:bidi="ar-SA"/>
              </w:rPr>
              <w:t>政策满意度</w:t>
            </w:r>
          </w:p>
        </w:tc>
        <w:tc>
          <w:tcPr>
            <w:tcW w:w="2139" w:type="dxa"/>
            <w:noWrap w:val="0"/>
            <w:vAlign w:val="center"/>
          </w:tcPr>
          <w:p>
            <w:pPr>
              <w:widowControl/>
              <w:spacing w:line="300" w:lineRule="exact"/>
              <w:jc w:val="center"/>
              <w:textAlignment w:val="center"/>
              <w:rPr>
                <w:rFonts w:hint="default" w:ascii="Times New Roman" w:hAnsi="宋体" w:eastAsia="宋体" w:cs="Times New Roman"/>
                <w:sz w:val="24"/>
                <w:szCs w:val="24"/>
                <w:lang w:val="en-US" w:eastAsia="zh-CN" w:bidi="ar-SA"/>
              </w:rPr>
            </w:pPr>
            <w:r>
              <w:rPr>
                <w:rFonts w:hint="default" w:ascii="Arial" w:hAnsi="Arial" w:eastAsia="宋体" w:cs="Arial"/>
                <w:sz w:val="24"/>
                <w:szCs w:val="24"/>
                <w:lang w:bidi="ar-SA"/>
              </w:rPr>
              <w:t>≥</w:t>
            </w:r>
            <w:r>
              <w:rPr>
                <w:rFonts w:hint="eastAsia" w:ascii="Times New Roman" w:hAnsi="宋体" w:eastAsia="宋体" w:cs="Times New Roman"/>
                <w:sz w:val="24"/>
                <w:szCs w:val="24"/>
                <w:lang w:val="en-US" w:eastAsia="zh-CN" w:bidi="ar-SA"/>
              </w:rPr>
              <w:t>90%</w:t>
            </w:r>
          </w:p>
        </w:tc>
        <w:tc>
          <w:tcPr>
            <w:tcW w:w="1935" w:type="dxa"/>
            <w:noWrap w:val="0"/>
            <w:vAlign w:val="center"/>
          </w:tcPr>
          <w:p>
            <w:pPr>
              <w:spacing w:line="300" w:lineRule="exact"/>
              <w:jc w:val="center"/>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10%</w:t>
            </w:r>
          </w:p>
        </w:tc>
      </w:tr>
    </w:tbl>
    <w:p>
      <w:pPr>
        <w:widowControl/>
        <w:jc w:val="left"/>
        <w:textAlignment w:val="center"/>
        <w:rPr>
          <w:rFonts w:hint="eastAsia" w:eastAsia="仿宋"/>
          <w:sz w:val="32"/>
        </w:rPr>
        <w:sectPr>
          <w:pgSz w:w="11906" w:h="16838"/>
          <w:pgMar w:top="1474" w:right="1928" w:bottom="1587" w:left="2098" w:header="851" w:footer="992" w:gutter="0"/>
          <w:pgNumType w:fmt="numberInDash"/>
          <w:cols w:space="0" w:num="1"/>
          <w:rtlGutter w:val="0"/>
          <w:docGrid w:linePitch="312" w:charSpace="0"/>
        </w:sectPr>
      </w:pPr>
    </w:p>
    <w:p>
      <w:pPr>
        <w:autoSpaceDE w:val="0"/>
        <w:autoSpaceDN w:val="0"/>
        <w:adjustRightInd w:val="0"/>
        <w:snapToGrid w:val="0"/>
        <w:jc w:val="left"/>
        <w:rPr>
          <w:rFonts w:hint="eastAsia" w:ascii="Times New Roman" w:hAnsi="Times New Roman" w:eastAsia="方正黑体简体" w:cs="黑体"/>
          <w:sz w:val="32"/>
          <w:lang w:val="zh-CN" w:eastAsia="zh-CN" w:bidi="ar-SA"/>
        </w:rPr>
      </w:pPr>
      <w:r>
        <w:rPr>
          <w:rFonts w:hint="eastAsia" w:ascii="Times New Roman" w:hAnsi="Times New Roman" w:eastAsia="方正黑体简体" w:cs="黑体"/>
          <w:sz w:val="32"/>
          <w:lang w:val="zh-CN" w:bidi="ar-SA"/>
        </w:rPr>
        <w:t>附件</w:t>
      </w:r>
      <w:r>
        <w:rPr>
          <w:rFonts w:hint="eastAsia" w:eastAsia="方正黑体简体" w:cs="黑体"/>
          <w:sz w:val="32"/>
          <w:lang w:val="en-US" w:eastAsia="zh-CN" w:bidi="ar-SA"/>
        </w:rPr>
        <w:t>9</w:t>
      </w:r>
    </w:p>
    <w:p>
      <w:pPr>
        <w:autoSpaceDE w:val="0"/>
        <w:autoSpaceDN w:val="0"/>
        <w:adjustRightInd w:val="0"/>
        <w:snapToGrid w:val="0"/>
        <w:jc w:val="center"/>
        <w:rPr>
          <w:rFonts w:ascii="Times New Roman" w:hAnsi="Times New Roman" w:eastAsia="方正小标宋简体" w:cs="方正小标宋简体"/>
          <w:sz w:val="44"/>
          <w:szCs w:val="44"/>
          <w:lang w:val="zh-CN" w:bidi="ar-SA"/>
        </w:rPr>
      </w:pPr>
      <w:r>
        <w:rPr>
          <w:rFonts w:hint="eastAsia" w:ascii="Times New Roman" w:hAnsi="Times New Roman" w:eastAsia="方正小标宋简体" w:cs="方正小标宋简体"/>
          <w:sz w:val="44"/>
          <w:szCs w:val="44"/>
          <w:lang w:val="zh-CN" w:bidi="ar-SA"/>
        </w:rPr>
        <w:t>2024</w:t>
      </w:r>
      <w:r>
        <w:rPr>
          <w:rFonts w:hint="eastAsia" w:ascii="Times New Roman" w:hAnsi="方正小标宋简体" w:eastAsia="方正小标宋简体" w:cs="方正小标宋简体"/>
          <w:sz w:val="44"/>
          <w:szCs w:val="44"/>
          <w:lang w:val="zh-CN" w:bidi="ar-SA"/>
        </w:rPr>
        <w:t>年耕地地力保护补贴进度情况表（</w:t>
      </w:r>
      <w:r>
        <w:rPr>
          <w:rFonts w:hint="eastAsia" w:ascii="Times New Roman" w:hAnsi="Times New Roman" w:eastAsia="方正小标宋简体" w:cs="方正小标宋简体"/>
          <w:sz w:val="44"/>
          <w:szCs w:val="44"/>
          <w:u w:val="single"/>
          <w:lang w:bidi="ar-SA"/>
        </w:rPr>
        <w:t xml:space="preserve"> </w:t>
      </w:r>
      <w:r>
        <w:rPr>
          <w:rFonts w:hint="eastAsia" w:ascii="Times New Roman" w:hAnsi="方正小标宋简体" w:eastAsia="方正小标宋简体" w:cs="方正小标宋简体"/>
          <w:sz w:val="44"/>
          <w:szCs w:val="44"/>
          <w:u w:val="single"/>
          <w:lang w:bidi="ar-SA"/>
        </w:rPr>
        <w:t>月</w:t>
      </w:r>
      <w:r>
        <w:rPr>
          <w:rFonts w:hint="eastAsia" w:ascii="Times New Roman" w:hAnsi="Times New Roman" w:eastAsia="方正小标宋简体" w:cs="方正小标宋简体"/>
          <w:sz w:val="44"/>
          <w:szCs w:val="44"/>
          <w:u w:val="single"/>
          <w:lang w:bidi="ar-SA"/>
        </w:rPr>
        <w:t xml:space="preserve">   </w:t>
      </w:r>
      <w:r>
        <w:rPr>
          <w:rFonts w:hint="eastAsia" w:ascii="Times New Roman" w:hAnsi="方正小标宋简体" w:eastAsia="方正小标宋简体" w:cs="方正小标宋简体"/>
          <w:sz w:val="44"/>
          <w:szCs w:val="44"/>
          <w:u w:val="single"/>
          <w:lang w:bidi="ar-SA"/>
        </w:rPr>
        <w:t>日，</w:t>
      </w:r>
      <w:r>
        <w:rPr>
          <w:rFonts w:hint="eastAsia" w:ascii="Times New Roman" w:hAnsi="方正小标宋简体" w:eastAsia="方正小标宋简体" w:cs="方正小标宋简体"/>
          <w:sz w:val="44"/>
          <w:szCs w:val="44"/>
          <w:u w:val="single"/>
          <w:lang w:val="zh-CN" w:bidi="ar-SA"/>
        </w:rPr>
        <w:t>第</w:t>
      </w:r>
      <w:r>
        <w:rPr>
          <w:rFonts w:hint="eastAsia" w:ascii="Times New Roman" w:hAnsi="方正小标宋简体" w:eastAsia="方正小标宋简体" w:cs="方正小标宋简体"/>
          <w:sz w:val="44"/>
          <w:szCs w:val="44"/>
          <w:u w:val="single"/>
          <w:lang w:val="en-US" w:eastAsia="zh-CN" w:bidi="ar-SA"/>
        </w:rPr>
        <w:t xml:space="preserve">   </w:t>
      </w:r>
      <w:r>
        <w:rPr>
          <w:rFonts w:hint="eastAsia" w:ascii="Times New Roman" w:hAnsi="方正小标宋简体" w:eastAsia="方正小标宋简体" w:cs="方正小标宋简体"/>
          <w:sz w:val="44"/>
          <w:szCs w:val="44"/>
          <w:u w:val="single"/>
          <w:lang w:val="zh-CN" w:bidi="ar-SA"/>
        </w:rPr>
        <w:t>期</w:t>
      </w:r>
      <w:r>
        <w:rPr>
          <w:rFonts w:hint="eastAsia" w:ascii="Times New Roman" w:hAnsi="方正小标宋简体" w:eastAsia="方正小标宋简体" w:cs="方正小标宋简体"/>
          <w:sz w:val="44"/>
          <w:szCs w:val="44"/>
          <w:lang w:val="zh-CN" w:bidi="ar-SA"/>
        </w:rPr>
        <w:t>）</w:t>
      </w:r>
    </w:p>
    <w:p>
      <w:pPr>
        <w:autoSpaceDE w:val="0"/>
        <w:autoSpaceDN w:val="0"/>
        <w:jc w:val="left"/>
        <w:rPr>
          <w:rFonts w:ascii="Times New Roman" w:hAnsi="Times New Roman" w:eastAsia="宋体" w:cs="Times New Roman"/>
          <w:sz w:val="28"/>
          <w:lang w:val="zh-CN" w:bidi="ar-SA"/>
        </w:rPr>
      </w:pPr>
      <w:r>
        <w:rPr>
          <w:rFonts w:hint="eastAsia" w:ascii="Times New Roman" w:hAnsi="宋体" w:eastAsia="宋体" w:cs="Times New Roman"/>
          <w:sz w:val="28"/>
          <w:u w:val="single"/>
          <w:lang w:val="zh-CN" w:bidi="ar-SA"/>
        </w:rPr>
        <w:t>填报</w:t>
      </w:r>
      <w:r>
        <w:rPr>
          <w:rFonts w:hint="eastAsia" w:ascii="Times New Roman" w:hAnsi="宋体" w:eastAsia="宋体" w:cs="Times New Roman"/>
          <w:sz w:val="28"/>
          <w:u w:val="single"/>
          <w:lang w:bidi="ar-SA"/>
        </w:rPr>
        <w:t>乡镇、</w:t>
      </w:r>
      <w:r>
        <w:rPr>
          <w:rFonts w:hint="eastAsia" w:ascii="Times New Roman" w:hAnsi="宋体" w:eastAsia="宋体" w:cs="Times New Roman"/>
          <w:sz w:val="28"/>
          <w:u w:val="single"/>
          <w:lang w:eastAsia="zh-CN" w:bidi="ar-SA"/>
        </w:rPr>
        <w:t>区（县、市）</w:t>
      </w:r>
      <w:r>
        <w:rPr>
          <w:rFonts w:hint="eastAsia" w:ascii="Times New Roman" w:hAnsi="宋体" w:eastAsia="宋体" w:cs="Times New Roman"/>
          <w:sz w:val="28"/>
          <w:u w:val="single"/>
          <w:lang w:bidi="ar-SA"/>
        </w:rPr>
        <w:t>：</w:t>
      </w:r>
      <w:r>
        <w:rPr>
          <w:rFonts w:hint="eastAsia" w:ascii="Times New Roman" w:hAnsi="宋体" w:eastAsia="宋体" w:cs="Times New Roman"/>
          <w:sz w:val="28"/>
          <w:u w:val="single"/>
          <w:lang w:val="zh-CN" w:bidi="ar-SA"/>
        </w:rPr>
        <w:t>（盖章）</w:t>
      </w:r>
    </w:p>
    <w:tbl>
      <w:tblPr>
        <w:tblStyle w:val="8"/>
        <w:tblW w:w="14556" w:type="dxa"/>
        <w:tblInd w:w="-176" w:type="dxa"/>
        <w:tblLayout w:type="fixed"/>
        <w:tblCellMar>
          <w:top w:w="0" w:type="dxa"/>
          <w:left w:w="108" w:type="dxa"/>
          <w:bottom w:w="0" w:type="dxa"/>
          <w:right w:w="108" w:type="dxa"/>
        </w:tblCellMar>
      </w:tblPr>
      <w:tblGrid>
        <w:gridCol w:w="1003"/>
        <w:gridCol w:w="1648"/>
        <w:gridCol w:w="1265"/>
        <w:gridCol w:w="1427"/>
        <w:gridCol w:w="1206"/>
        <w:gridCol w:w="2633"/>
        <w:gridCol w:w="2927"/>
        <w:gridCol w:w="1294"/>
        <w:gridCol w:w="1153"/>
      </w:tblGrid>
      <w:tr>
        <w:tblPrEx>
          <w:tblCellMar>
            <w:top w:w="0" w:type="dxa"/>
            <w:left w:w="108" w:type="dxa"/>
            <w:bottom w:w="0" w:type="dxa"/>
            <w:right w:w="108" w:type="dxa"/>
          </w:tblCellMar>
        </w:tblPrEx>
        <w:trPr>
          <w:trHeight w:val="901" w:hRule="atLeast"/>
        </w:trPr>
        <w:tc>
          <w:tcPr>
            <w:tcW w:w="100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仿宋" w:cs="仿宋"/>
                <w:sz w:val="24"/>
                <w:szCs w:val="24"/>
                <w:lang w:bidi="ar-SA"/>
              </w:rPr>
            </w:pPr>
            <w:r>
              <w:rPr>
                <w:rFonts w:hint="eastAsia" w:ascii="Times New Roman" w:hAnsi="仿宋" w:eastAsia="仿宋" w:cs="仿宋"/>
                <w:kern w:val="0"/>
                <w:sz w:val="24"/>
                <w:szCs w:val="24"/>
                <w:lang w:bidi="ar-SA"/>
              </w:rPr>
              <w:t>单位名称（村、乡镇）</w:t>
            </w:r>
          </w:p>
        </w:tc>
        <w:tc>
          <w:tcPr>
            <w:tcW w:w="164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仿宋" w:cs="仿宋"/>
                <w:sz w:val="24"/>
                <w:szCs w:val="24"/>
                <w:lang w:val="zh-CN" w:bidi="ar-SA"/>
              </w:rPr>
            </w:pPr>
            <w:r>
              <w:rPr>
                <w:rFonts w:hint="eastAsia" w:ascii="Times New Roman" w:hAnsi="仿宋" w:eastAsia="仿宋" w:cs="仿宋"/>
                <w:kern w:val="0"/>
                <w:sz w:val="24"/>
                <w:szCs w:val="24"/>
                <w:lang w:bidi="ar-SA"/>
              </w:rPr>
              <w:t>本区域享受补贴（村、乡镇）（个数）</w:t>
            </w:r>
          </w:p>
        </w:tc>
        <w:tc>
          <w:tcPr>
            <w:tcW w:w="12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仿宋" w:cs="仿宋"/>
                <w:sz w:val="24"/>
                <w:szCs w:val="24"/>
                <w:lang w:val="zh-CN" w:bidi="ar-SA"/>
              </w:rPr>
            </w:pPr>
            <w:r>
              <w:rPr>
                <w:rFonts w:hint="eastAsia" w:ascii="Times New Roman" w:hAnsi="仿宋" w:eastAsia="仿宋" w:cs="仿宋"/>
                <w:kern w:val="0"/>
                <w:sz w:val="24"/>
                <w:szCs w:val="24"/>
                <w:lang w:bidi="ar-SA"/>
              </w:rPr>
              <w:t>完成统计上报数（个数）</w:t>
            </w:r>
          </w:p>
        </w:tc>
        <w:tc>
          <w:tcPr>
            <w:tcW w:w="14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仿宋" w:cs="仿宋"/>
                <w:sz w:val="24"/>
                <w:szCs w:val="24"/>
                <w:lang w:val="zh-CN" w:bidi="ar-SA"/>
              </w:rPr>
            </w:pPr>
            <w:r>
              <w:rPr>
                <w:rFonts w:hint="eastAsia" w:ascii="Times New Roman" w:hAnsi="仿宋" w:eastAsia="仿宋" w:cs="仿宋"/>
                <w:kern w:val="0"/>
                <w:sz w:val="24"/>
                <w:szCs w:val="24"/>
                <w:lang w:bidi="ar-SA"/>
              </w:rPr>
              <w:t>本区域累计申报补贴面积（万亩）</w:t>
            </w:r>
          </w:p>
        </w:tc>
        <w:tc>
          <w:tcPr>
            <w:tcW w:w="1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仿宋" w:cs="仿宋"/>
                <w:kern w:val="0"/>
                <w:sz w:val="24"/>
                <w:szCs w:val="24"/>
                <w:lang w:bidi="ar-SA"/>
              </w:rPr>
            </w:pPr>
          </w:p>
          <w:p>
            <w:pPr>
              <w:widowControl/>
              <w:spacing w:line="0" w:lineRule="atLeast"/>
              <w:jc w:val="center"/>
              <w:textAlignment w:val="center"/>
              <w:rPr>
                <w:rFonts w:ascii="Times New Roman" w:hAnsi="Times New Roman" w:eastAsia="仿宋" w:cs="仿宋"/>
                <w:kern w:val="0"/>
                <w:sz w:val="24"/>
                <w:szCs w:val="24"/>
                <w:lang w:val="zh-CN" w:bidi="ar-SA"/>
              </w:rPr>
            </w:pPr>
            <w:r>
              <w:rPr>
                <w:rFonts w:hint="eastAsia" w:ascii="Times New Roman" w:hAnsi="仿宋" w:eastAsia="仿宋" w:cs="仿宋"/>
                <w:kern w:val="0"/>
                <w:sz w:val="24"/>
                <w:szCs w:val="24"/>
                <w:lang w:bidi="ar-SA"/>
              </w:rPr>
              <w:t>申报发放补贴农户（户）</w:t>
            </w:r>
          </w:p>
          <w:p>
            <w:pPr>
              <w:widowControl/>
              <w:spacing w:line="0" w:lineRule="atLeast"/>
              <w:jc w:val="center"/>
              <w:textAlignment w:val="center"/>
              <w:rPr>
                <w:rFonts w:ascii="Times New Roman" w:hAnsi="Times New Roman" w:eastAsia="仿宋" w:cs="仿宋"/>
                <w:sz w:val="24"/>
                <w:szCs w:val="24"/>
                <w:lang w:val="zh-CN" w:bidi="ar-SA"/>
              </w:rPr>
            </w:pPr>
          </w:p>
        </w:tc>
        <w:tc>
          <w:tcPr>
            <w:tcW w:w="2633" w:type="dxa"/>
            <w:tcBorders>
              <w:top w:val="single" w:color="000000" w:sz="2" w:space="0"/>
              <w:left w:val="single" w:color="000000" w:sz="2" w:space="0"/>
              <w:bottom w:val="single" w:color="000000" w:sz="2" w:space="0"/>
              <w:right w:val="single" w:color="auto" w:sz="4" w:space="0"/>
            </w:tcBorders>
            <w:shd w:val="clear" w:color="auto" w:fill="FFFFFF"/>
            <w:noWrap w:val="0"/>
            <w:vAlign w:val="center"/>
          </w:tcPr>
          <w:p>
            <w:pPr>
              <w:widowControl/>
              <w:spacing w:line="0" w:lineRule="atLeast"/>
              <w:jc w:val="center"/>
              <w:textAlignment w:val="center"/>
              <w:rPr>
                <w:rFonts w:ascii="Times New Roman" w:hAnsi="Times New Roman" w:eastAsia="仿宋" w:cs="仿宋"/>
                <w:kern w:val="0"/>
                <w:sz w:val="24"/>
                <w:szCs w:val="24"/>
                <w:lang w:bidi="ar-SA"/>
              </w:rPr>
            </w:pPr>
            <w:r>
              <w:rPr>
                <w:rFonts w:hint="eastAsia" w:ascii="Times New Roman" w:hAnsi="仿宋" w:eastAsia="仿宋" w:cs="仿宋"/>
                <w:kern w:val="0"/>
                <w:sz w:val="24"/>
                <w:szCs w:val="24"/>
                <w:lang w:bidi="ar-SA"/>
              </w:rPr>
              <w:t>与当期任务目标的主要差距（完成工作部署、通知、申报、审核、统计、公示、兑付等比例）</w:t>
            </w:r>
          </w:p>
        </w:tc>
        <w:tc>
          <w:tcPr>
            <w:tcW w:w="2927" w:type="dxa"/>
            <w:tcBorders>
              <w:top w:val="single" w:color="000000" w:sz="2" w:space="0"/>
              <w:left w:val="single" w:color="auto" w:sz="4" w:space="0"/>
              <w:bottom w:val="single" w:color="auto" w:sz="4"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仿宋" w:cs="仿宋"/>
                <w:sz w:val="24"/>
                <w:szCs w:val="24"/>
                <w:lang w:bidi="ar-SA"/>
              </w:rPr>
            </w:pPr>
            <w:r>
              <w:rPr>
                <w:rFonts w:hint="eastAsia" w:ascii="Times New Roman" w:hAnsi="仿宋" w:eastAsia="仿宋" w:cs="仿宋"/>
                <w:sz w:val="24"/>
                <w:szCs w:val="24"/>
                <w:lang w:bidi="ar-SA"/>
              </w:rPr>
              <w:t>弥补差距需采取措施</w:t>
            </w:r>
          </w:p>
        </w:tc>
        <w:tc>
          <w:tcPr>
            <w:tcW w:w="12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仿宋" w:cs="仿宋"/>
                <w:sz w:val="24"/>
                <w:szCs w:val="24"/>
                <w:lang w:val="zh-CN" w:bidi="ar-SA"/>
              </w:rPr>
            </w:pPr>
            <w:r>
              <w:rPr>
                <w:rFonts w:hint="eastAsia" w:ascii="Times New Roman" w:hAnsi="仿宋" w:eastAsia="仿宋" w:cs="仿宋"/>
                <w:kern w:val="0"/>
                <w:sz w:val="24"/>
                <w:szCs w:val="24"/>
                <w:lang w:bidi="ar-SA"/>
              </w:rPr>
              <w:t>进度排序</w:t>
            </w:r>
          </w:p>
        </w:tc>
        <w:tc>
          <w:tcPr>
            <w:tcW w:w="115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仿宋" w:cs="仿宋"/>
                <w:sz w:val="24"/>
                <w:szCs w:val="24"/>
                <w:lang w:val="zh-CN" w:bidi="ar-SA"/>
              </w:rPr>
            </w:pPr>
            <w:r>
              <w:rPr>
                <w:rFonts w:hint="eastAsia" w:ascii="Times New Roman" w:hAnsi="仿宋" w:eastAsia="仿宋" w:cs="仿宋"/>
                <w:kern w:val="0"/>
                <w:sz w:val="24"/>
                <w:szCs w:val="24"/>
                <w:lang w:bidi="ar-SA"/>
              </w:rPr>
              <w:t>备注</w:t>
            </w:r>
          </w:p>
        </w:tc>
      </w:tr>
      <w:tr>
        <w:trPr>
          <w:trHeight w:val="549" w:hRule="atLeast"/>
        </w:trPr>
        <w:tc>
          <w:tcPr>
            <w:tcW w:w="100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64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2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4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263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2927"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2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15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0" w:lineRule="atLeast"/>
              <w:jc w:val="center"/>
              <w:rPr>
                <w:rFonts w:ascii="Times New Roman" w:hAnsi="Times New Roman" w:eastAsia="宋体" w:cs="Times New Roman"/>
                <w:sz w:val="22"/>
                <w:lang w:val="zh-CN" w:bidi="ar-SA"/>
              </w:rPr>
            </w:pPr>
          </w:p>
        </w:tc>
      </w:tr>
      <w:tr>
        <w:tblPrEx>
          <w:tblCellMar>
            <w:top w:w="0" w:type="dxa"/>
            <w:left w:w="108" w:type="dxa"/>
            <w:bottom w:w="0" w:type="dxa"/>
            <w:right w:w="108" w:type="dxa"/>
          </w:tblCellMar>
        </w:tblPrEx>
        <w:trPr>
          <w:trHeight w:val="619" w:hRule="atLeast"/>
        </w:trPr>
        <w:tc>
          <w:tcPr>
            <w:tcW w:w="100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宋体"/>
                <w:kern w:val="0"/>
                <w:sz w:val="24"/>
                <w:szCs w:val="24"/>
                <w:lang w:bidi="ar-SA"/>
              </w:rPr>
            </w:pPr>
          </w:p>
        </w:tc>
        <w:tc>
          <w:tcPr>
            <w:tcW w:w="164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2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4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263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29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2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15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0" w:lineRule="atLeast"/>
              <w:jc w:val="center"/>
              <w:rPr>
                <w:rFonts w:ascii="Times New Roman" w:hAnsi="Times New Roman" w:eastAsia="宋体" w:cs="Times New Roman"/>
                <w:sz w:val="22"/>
                <w:lang w:val="zh-CN" w:bidi="ar-SA"/>
              </w:rPr>
            </w:pPr>
          </w:p>
        </w:tc>
      </w:tr>
      <w:tr>
        <w:trPr>
          <w:trHeight w:val="537" w:hRule="atLeast"/>
        </w:trPr>
        <w:tc>
          <w:tcPr>
            <w:tcW w:w="100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宋体"/>
                <w:kern w:val="0"/>
                <w:sz w:val="24"/>
                <w:szCs w:val="24"/>
                <w:lang w:bidi="ar-SA"/>
              </w:rPr>
            </w:pPr>
          </w:p>
        </w:tc>
        <w:tc>
          <w:tcPr>
            <w:tcW w:w="164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2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4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263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29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2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top"/>
              <w:rPr>
                <w:rFonts w:ascii="Times New Roman" w:hAnsi="Times New Roman" w:eastAsia="宋体" w:cs="Times New Roman"/>
                <w:sz w:val="22"/>
                <w:lang w:val="zh-CN" w:bidi="ar-SA"/>
              </w:rPr>
            </w:pPr>
          </w:p>
        </w:tc>
        <w:tc>
          <w:tcPr>
            <w:tcW w:w="115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0" w:lineRule="atLeast"/>
              <w:jc w:val="center"/>
              <w:rPr>
                <w:rFonts w:ascii="Times New Roman" w:hAnsi="Times New Roman" w:eastAsia="宋体" w:cs="Times New Roman"/>
                <w:sz w:val="22"/>
                <w:lang w:val="zh-CN" w:bidi="ar-SA"/>
              </w:rPr>
            </w:pPr>
          </w:p>
        </w:tc>
      </w:tr>
      <w:tr>
        <w:tblPrEx>
          <w:tblCellMar>
            <w:top w:w="0" w:type="dxa"/>
            <w:left w:w="108" w:type="dxa"/>
            <w:bottom w:w="0" w:type="dxa"/>
            <w:right w:w="108" w:type="dxa"/>
          </w:tblCellMar>
        </w:tblPrEx>
        <w:trPr>
          <w:trHeight w:val="521" w:hRule="atLeast"/>
        </w:trPr>
        <w:tc>
          <w:tcPr>
            <w:tcW w:w="1003" w:type="dxa"/>
            <w:tcBorders>
              <w:top w:val="single" w:color="000000" w:sz="2" w:space="0"/>
              <w:left w:val="single" w:color="000000" w:sz="2" w:space="0"/>
              <w:bottom w:val="single" w:color="000000" w:sz="2" w:space="0"/>
              <w:right w:val="single" w:color="auto" w:sz="4" w:space="0"/>
            </w:tcBorders>
            <w:shd w:val="clear" w:color="auto" w:fill="FFFFFF"/>
            <w:noWrap w:val="0"/>
            <w:vAlign w:val="center"/>
          </w:tcPr>
          <w:p>
            <w:pPr>
              <w:widowControl/>
              <w:spacing w:line="0" w:lineRule="atLeast"/>
              <w:jc w:val="center"/>
              <w:textAlignment w:val="center"/>
              <w:rPr>
                <w:rFonts w:ascii="Times New Roman" w:hAnsi="Times New Roman" w:eastAsia="宋体" w:cs="Times New Roman"/>
                <w:sz w:val="22"/>
                <w:lang w:val="zh-CN" w:bidi="ar-SA"/>
              </w:rPr>
            </w:pPr>
            <w:r>
              <w:rPr>
                <w:rFonts w:hint="eastAsia" w:ascii="Times New Roman" w:hAnsi="宋体" w:eastAsia="宋体" w:cs="宋体"/>
                <w:kern w:val="0"/>
                <w:sz w:val="24"/>
                <w:szCs w:val="24"/>
                <w:lang w:bidi="ar-SA"/>
              </w:rPr>
              <w:t>合</w:t>
            </w:r>
            <w:r>
              <w:rPr>
                <w:rFonts w:hint="eastAsia" w:ascii="Times New Roman" w:hAnsi="Times New Roman" w:eastAsia="宋体" w:cs="宋体"/>
                <w:kern w:val="0"/>
                <w:sz w:val="24"/>
                <w:szCs w:val="24"/>
                <w:lang w:bidi="ar-SA"/>
              </w:rPr>
              <w:t xml:space="preserve">  </w:t>
            </w:r>
            <w:r>
              <w:rPr>
                <w:rFonts w:hint="eastAsia" w:ascii="Times New Roman" w:hAnsi="宋体" w:eastAsia="宋体" w:cs="宋体"/>
                <w:kern w:val="0"/>
                <w:sz w:val="24"/>
                <w:szCs w:val="24"/>
                <w:lang w:bidi="ar-SA"/>
              </w:rPr>
              <w:t>计</w:t>
            </w:r>
          </w:p>
        </w:tc>
        <w:tc>
          <w:tcPr>
            <w:tcW w:w="1648" w:type="dxa"/>
            <w:tcBorders>
              <w:top w:val="single" w:color="000000" w:sz="2" w:space="0"/>
              <w:left w:val="single" w:color="auto" w:sz="4"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宋体" w:cs="宋体"/>
                <w:kern w:val="0"/>
                <w:sz w:val="24"/>
                <w:szCs w:val="24"/>
                <w:lang w:bidi="ar-SA"/>
              </w:rPr>
            </w:pPr>
          </w:p>
        </w:tc>
        <w:tc>
          <w:tcPr>
            <w:tcW w:w="12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宋体" w:cs="Times New Roman"/>
                <w:sz w:val="22"/>
                <w:lang w:val="zh-CN" w:bidi="ar-SA"/>
              </w:rPr>
            </w:pPr>
          </w:p>
        </w:tc>
        <w:tc>
          <w:tcPr>
            <w:tcW w:w="14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宋体" w:cs="Times New Roman"/>
                <w:sz w:val="22"/>
                <w:lang w:val="zh-CN" w:bidi="ar-SA"/>
              </w:rPr>
            </w:pPr>
          </w:p>
        </w:tc>
        <w:tc>
          <w:tcPr>
            <w:tcW w:w="1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宋体" w:cs="Times New Roman"/>
                <w:sz w:val="22"/>
                <w:lang w:val="zh-CN" w:bidi="ar-SA"/>
              </w:rPr>
            </w:pPr>
          </w:p>
        </w:tc>
        <w:tc>
          <w:tcPr>
            <w:tcW w:w="263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宋体" w:cs="Times New Roman"/>
                <w:sz w:val="22"/>
                <w:lang w:val="zh-CN" w:bidi="ar-SA"/>
              </w:rPr>
            </w:pPr>
          </w:p>
        </w:tc>
        <w:tc>
          <w:tcPr>
            <w:tcW w:w="29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0" w:lineRule="atLeast"/>
              <w:jc w:val="center"/>
              <w:textAlignment w:val="center"/>
              <w:rPr>
                <w:rFonts w:ascii="Times New Roman" w:hAnsi="Times New Roman" w:eastAsia="宋体" w:cs="Times New Roman"/>
                <w:sz w:val="22"/>
                <w:lang w:val="zh-CN" w:bidi="ar-SA"/>
              </w:rPr>
            </w:pPr>
          </w:p>
        </w:tc>
        <w:tc>
          <w:tcPr>
            <w:tcW w:w="12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0" w:lineRule="atLeast"/>
              <w:jc w:val="center"/>
              <w:rPr>
                <w:rFonts w:ascii="Times New Roman" w:hAnsi="Times New Roman" w:eastAsia="宋体" w:cs="Times New Roman"/>
                <w:sz w:val="22"/>
                <w:lang w:val="zh-CN" w:bidi="ar-SA"/>
              </w:rPr>
            </w:pPr>
          </w:p>
        </w:tc>
        <w:tc>
          <w:tcPr>
            <w:tcW w:w="115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0" w:lineRule="atLeast"/>
              <w:jc w:val="center"/>
              <w:rPr>
                <w:rFonts w:ascii="Times New Roman" w:hAnsi="Times New Roman" w:eastAsia="宋体" w:cs="Times New Roman"/>
                <w:sz w:val="22"/>
                <w:lang w:val="zh-CN" w:bidi="ar-SA"/>
              </w:rPr>
            </w:pPr>
          </w:p>
        </w:tc>
      </w:tr>
    </w:tbl>
    <w:p>
      <w:pPr>
        <w:widowControl/>
        <w:adjustRightInd w:val="0"/>
        <w:snapToGrid w:val="0"/>
        <w:jc w:val="left"/>
        <w:rPr>
          <w:rFonts w:ascii="Times New Roman" w:hAnsi="Times New Roman" w:eastAsia="宋体" w:cs="Courier New"/>
          <w:szCs w:val="21"/>
          <w:lang w:bidi="ar-SA"/>
        </w:rPr>
      </w:pPr>
    </w:p>
    <w:p>
      <w:pPr>
        <w:widowControl/>
        <w:adjustRightInd w:val="0"/>
        <w:snapToGrid w:val="0"/>
        <w:jc w:val="left"/>
        <w:rPr>
          <w:rFonts w:ascii="Times New Roman" w:hAnsi="Times New Roman" w:eastAsia="宋体" w:cs="宋体"/>
          <w:szCs w:val="32"/>
          <w:lang w:bidi="ar-SA"/>
        </w:rPr>
      </w:pPr>
    </w:p>
    <w:p>
      <w:pPr>
        <w:shd w:val="solid" w:color="FFFFFF" w:fill="auto"/>
        <w:autoSpaceDN w:val="0"/>
        <w:adjustRightInd w:val="0"/>
        <w:snapToGrid w:val="0"/>
        <w:rPr>
          <w:rFonts w:ascii="Times New Roman" w:hAnsi="Times New Roman" w:eastAsia="仿宋_GB2312" w:cs="Times New Roman"/>
          <w:sz w:val="32"/>
          <w:szCs w:val="32"/>
          <w:lang w:bidi="ar-SA"/>
        </w:rPr>
      </w:pPr>
      <w:r>
        <w:rPr>
          <w:rFonts w:hint="eastAsia" w:ascii="Times New Roman" w:hAnsi="仿宋" w:eastAsia="仿宋" w:cs="Times New Roman"/>
          <w:sz w:val="28"/>
          <w:shd w:val="clear" w:color="auto" w:fill="FFFFFF"/>
          <w:lang w:bidi="ar-SA"/>
        </w:rPr>
        <w:t>填报人：</w:t>
      </w:r>
      <w:r>
        <w:rPr>
          <w:rFonts w:hint="eastAsia" w:ascii="Times New Roman" w:hAnsi="Times New Roman" w:eastAsia="仿宋" w:cs="Times New Roman"/>
          <w:sz w:val="28"/>
          <w:shd w:val="clear" w:color="auto" w:fill="FFFFFF"/>
          <w:lang w:bidi="ar-SA"/>
        </w:rPr>
        <w:t xml:space="preserve">            </w:t>
      </w:r>
      <w:r>
        <w:rPr>
          <w:rFonts w:hint="eastAsia" w:ascii="Times New Roman" w:hAnsi="仿宋" w:eastAsia="仿宋" w:cs="Times New Roman"/>
          <w:sz w:val="28"/>
          <w:shd w:val="clear" w:color="auto" w:fill="FFFFFF"/>
          <w:lang w:bidi="ar-SA"/>
        </w:rPr>
        <w:t>联系电话：</w:t>
      </w:r>
      <w:r>
        <w:rPr>
          <w:rFonts w:hint="eastAsia" w:ascii="Times New Roman" w:hAnsi="Times New Roman" w:eastAsia="仿宋" w:cs="Times New Roman"/>
          <w:sz w:val="28"/>
          <w:shd w:val="clear" w:color="auto" w:fill="FFFFFF"/>
          <w:lang w:bidi="ar-SA"/>
        </w:rPr>
        <w:t xml:space="preserve">           </w:t>
      </w:r>
      <w:r>
        <w:rPr>
          <w:rFonts w:hint="eastAsia" w:ascii="Times New Roman" w:hAnsi="仿宋" w:eastAsia="仿宋" w:cs="Times New Roman"/>
          <w:sz w:val="28"/>
          <w:shd w:val="clear" w:color="auto" w:fill="FFFFFF"/>
          <w:lang w:bidi="ar-SA"/>
        </w:rPr>
        <w:t>负责人（审核签名）：</w:t>
      </w:r>
      <w:r>
        <w:rPr>
          <w:rFonts w:hint="eastAsia" w:ascii="Times New Roman" w:hAnsi="Times New Roman" w:eastAsia="仿宋" w:cs="Times New Roman"/>
          <w:sz w:val="28"/>
          <w:shd w:val="clear" w:color="auto" w:fill="FFFFFF"/>
          <w:lang w:bidi="ar-SA"/>
        </w:rPr>
        <w:t xml:space="preserve">             </w:t>
      </w:r>
      <w:r>
        <w:rPr>
          <w:rFonts w:hint="eastAsia" w:ascii="Times New Roman" w:hAnsi="仿宋" w:eastAsia="仿宋" w:cs="Times New Roman"/>
          <w:sz w:val="28"/>
          <w:shd w:val="clear" w:color="auto" w:fill="FFFFFF"/>
          <w:lang w:bidi="ar-SA"/>
        </w:rPr>
        <w:t>填报时间：</w:t>
      </w:r>
      <w:r>
        <w:rPr>
          <w:rFonts w:hint="eastAsia" w:ascii="Times New Roman" w:hAnsi="Times New Roman" w:eastAsia="仿宋" w:cs="Times New Roman"/>
          <w:sz w:val="28"/>
          <w:shd w:val="clear" w:color="auto" w:fill="FFFFFF"/>
          <w:lang w:eastAsia="zh-CN" w:bidi="ar-SA"/>
        </w:rPr>
        <w:t>2024</w:t>
      </w:r>
      <w:r>
        <w:rPr>
          <w:rFonts w:hint="eastAsia" w:ascii="Times New Roman" w:hAnsi="仿宋" w:eastAsia="仿宋" w:cs="Times New Roman"/>
          <w:sz w:val="28"/>
          <w:shd w:val="clear" w:color="auto" w:fill="FFFFFF"/>
          <w:lang w:bidi="ar-SA"/>
        </w:rPr>
        <w:t>年</w:t>
      </w:r>
      <w:r>
        <w:rPr>
          <w:rFonts w:hint="eastAsia" w:ascii="Times New Roman" w:hAnsi="Times New Roman" w:eastAsia="仿宋" w:cs="Times New Roman"/>
          <w:sz w:val="28"/>
          <w:shd w:val="clear" w:color="auto" w:fill="FFFFFF"/>
          <w:lang w:bidi="ar-SA"/>
        </w:rPr>
        <w:t xml:space="preserve"> </w:t>
      </w:r>
      <w:r>
        <w:rPr>
          <w:rFonts w:hint="eastAsia" w:ascii="Times New Roman" w:hAnsi="仿宋" w:eastAsia="仿宋" w:cs="Times New Roman"/>
          <w:sz w:val="28"/>
          <w:shd w:val="clear" w:color="auto" w:fill="FFFFFF"/>
          <w:lang w:bidi="ar-SA"/>
        </w:rPr>
        <w:t>月</w:t>
      </w:r>
      <w:r>
        <w:rPr>
          <w:rFonts w:hint="eastAsia" w:ascii="Times New Roman" w:hAnsi="Times New Roman" w:eastAsia="仿宋" w:cs="Times New Roman"/>
          <w:sz w:val="28"/>
          <w:shd w:val="clear" w:color="auto" w:fill="FFFFFF"/>
          <w:lang w:bidi="ar-SA"/>
        </w:rPr>
        <w:t xml:space="preserve">  </w:t>
      </w:r>
      <w:r>
        <w:rPr>
          <w:rFonts w:hint="eastAsia" w:ascii="Times New Roman" w:hAnsi="仿宋" w:eastAsia="仿宋" w:cs="Times New Roman"/>
          <w:sz w:val="28"/>
          <w:shd w:val="clear" w:color="auto" w:fill="FFFFFF"/>
          <w:lang w:bidi="ar-SA"/>
        </w:rPr>
        <w:t>日</w:t>
      </w:r>
    </w:p>
    <w:p>
      <w:pPr>
        <w:shd w:val="solid" w:color="FFFFFF" w:fill="auto"/>
        <w:autoSpaceDN w:val="0"/>
        <w:adjustRightInd w:val="0"/>
        <w:snapToGrid w:val="0"/>
        <w:ind w:firstLine="560" w:firstLineChars="200"/>
        <w:rPr>
          <w:rFonts w:ascii="Times New Roman" w:hAnsi="Times New Roman" w:eastAsia="仿宋" w:cs="Times New Roman"/>
          <w:sz w:val="28"/>
          <w:shd w:val="clear" w:color="auto" w:fill="FFFFFF"/>
          <w:lang w:bidi="ar-SA"/>
        </w:rPr>
      </w:pPr>
      <w:r>
        <w:rPr>
          <w:rFonts w:hint="eastAsia" w:ascii="Times New Roman" w:hAnsi="仿宋" w:eastAsia="仿宋" w:cs="Times New Roman"/>
          <w:sz w:val="28"/>
          <w:shd w:val="clear" w:color="auto" w:fill="FFFFFF"/>
          <w:lang w:bidi="ar-SA"/>
        </w:rPr>
        <w:t>注：建立县级工作部署、镇级核查、县级复审与发放公示、发放兑付补贴四期定期报告制度，从村级到各</w:t>
      </w:r>
      <w:r>
        <w:rPr>
          <w:rFonts w:hint="eastAsia" w:ascii="Times New Roman" w:hAnsi="仿宋" w:eastAsia="仿宋" w:cs="Times New Roman"/>
          <w:sz w:val="28"/>
          <w:shd w:val="clear" w:color="auto" w:fill="FFFFFF"/>
          <w:lang w:eastAsia="zh-CN" w:bidi="ar-SA"/>
        </w:rPr>
        <w:t>区（县、市）</w:t>
      </w:r>
      <w:r>
        <w:rPr>
          <w:rFonts w:hint="eastAsia" w:ascii="Times New Roman" w:hAnsi="仿宋" w:eastAsia="仿宋" w:cs="Times New Roman"/>
          <w:sz w:val="28"/>
          <w:shd w:val="clear" w:color="auto" w:fill="FFFFFF"/>
          <w:lang w:bidi="ar-SA"/>
        </w:rPr>
        <w:t>农业农村局按照各期要求逐级上报，县级部门于每期截止期后及时汇总各乡镇数据，填报本表（盖章）扫描发至市农业农村局农田建设管理处（邮箱</w:t>
      </w:r>
      <w:r>
        <w:rPr>
          <w:rFonts w:hint="eastAsia" w:ascii="Times New Roman" w:hAnsi="Times New Roman" w:eastAsia="仿宋" w:cs="Times New Roman"/>
          <w:sz w:val="28"/>
          <w:shd w:val="clear" w:color="auto" w:fill="FFFFFF"/>
          <w:lang w:bidi="ar-SA"/>
        </w:rPr>
        <w:t>nbntjsc@163.com</w:t>
      </w:r>
      <w:r>
        <w:rPr>
          <w:rFonts w:hint="eastAsia" w:ascii="Times New Roman" w:hAnsi="仿宋" w:eastAsia="仿宋" w:cs="Times New Roman"/>
          <w:sz w:val="28"/>
          <w:shd w:val="clear" w:color="auto" w:fill="FFFFFF"/>
          <w:lang w:bidi="ar-SA"/>
        </w:rPr>
        <w:t>），市局将每期排序。</w:t>
      </w:r>
    </w:p>
    <w:p>
      <w:pPr>
        <w:rPr>
          <w:rFonts w:eastAsia="仿宋_GB2312"/>
          <w:sz w:val="32"/>
          <w:szCs w:val="32"/>
        </w:rPr>
        <w:sectPr>
          <w:pgSz w:w="16838" w:h="11906" w:orient="landscape"/>
          <w:pgMar w:top="2098" w:right="1474" w:bottom="1928" w:left="1588" w:header="851" w:footer="992" w:gutter="0"/>
          <w:pgNumType w:fmt="numberInDash"/>
          <w:cols w:space="720" w:num="1"/>
          <w:docGrid w:linePitch="312" w:charSpace="0"/>
        </w:sectPr>
      </w:pPr>
    </w:p>
    <w:p>
      <w:pPr>
        <w:widowControl/>
        <w:jc w:val="left"/>
        <w:textAlignment w:val="center"/>
        <w:rPr>
          <w:rFonts w:hint="eastAsia" w:eastAsia="仿宋"/>
          <w:sz w:val="32"/>
        </w:rPr>
      </w:pPr>
    </w:p>
    <w:sectPr>
      <w:footerReference r:id="rId5" w:type="default"/>
      <w:footerReference r:id="rId6" w:type="even"/>
      <w:pgSz w:w="11906" w:h="16838"/>
      <w:pgMar w:top="2098" w:right="1474" w:bottom="192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swiss"/>
    <w:pitch w:val="default"/>
    <w:sig w:usb0="00000000" w:usb1="00000000" w:usb2="00000000" w:usb3="00000000" w:csb0="00040000" w:csb1="00000000"/>
  </w:font>
  <w:font w:name="方正黑体简体">
    <w:altName w:val="方正小标宋简体"/>
    <w:panose1 w:val="03000509000000000000"/>
    <w:charset w:val="86"/>
    <w:family w:val="script"/>
    <w:pitch w:val="default"/>
    <w:sig w:usb0="00000000" w:usb1="00000000" w:usb2="00000000" w:usb3="00000000" w:csb0="00040000" w:csb1="00000000"/>
  </w:font>
  <w:font w:name="方正楷体简体">
    <w:altName w:val="方正楷体_GBK"/>
    <w:panose1 w:val="03000509000000000000"/>
    <w:charset w:val="86"/>
    <w:family w:val="script"/>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00"/>
    <w:family w:val="script"/>
    <w:pitch w:val="default"/>
    <w:sig w:usb0="00000000" w:usb1="00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90"/>
      <w:jc w:val="right"/>
      <w:rPr>
        <w:rFonts w:ascii="宋体" w:hAnsi="宋体" w:eastAsia="宋体" w:cs="Times New Roman"/>
        <w:kern w:val="2"/>
        <w:sz w:val="28"/>
        <w:szCs w:val="28"/>
        <w:lang w:val="en-US" w:eastAsia="zh-CN" w:bidi="ar-SA"/>
      </w:rPr>
    </w:pPr>
    <w:r>
      <w:rPr>
        <w:rFonts w:hint="eastAsia" w:ascii="Times New Roman" w:hAnsi="Times New Roman" w:eastAsia="宋体" w:cs="Times New Roman"/>
        <w:kern w:val="2"/>
        <w:sz w:val="1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15 -</w:t>
    </w:r>
    <w:r>
      <w:rPr>
        <w:rFonts w:ascii="宋体" w:hAnsi="宋体" w:eastAsia="宋体" w:cs="Times New Roman"/>
        <w:kern w:val="2"/>
        <w:sz w:val="28"/>
        <w:szCs w:val="28"/>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16 -</w:t>
    </w:r>
    <w:r>
      <w:rPr>
        <w:rFonts w:ascii="宋体" w:hAnsi="宋体" w:eastAsia="宋体"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2562"/>
      <w:docPartObj>
        <w:docPartGallery w:val="autotext"/>
      </w:docPartObj>
    </w:sdtPr>
    <w:sdtEndPr>
      <w:rPr>
        <w:rFonts w:asciiTheme="majorEastAsia" w:hAnsiTheme="majorEastAsia" w:eastAsiaTheme="majorEastAsia"/>
        <w:sz w:val="28"/>
        <w:szCs w:val="28"/>
      </w:rPr>
    </w:sdtEndPr>
    <w:sdtContent>
      <w:p>
        <w:pPr>
          <w:pStyle w:val="5"/>
          <w:ind w:right="90"/>
          <w:jc w:val="right"/>
          <w:rPr>
            <w:rFonts w:asciiTheme="majorEastAsia" w:hAnsiTheme="majorEastAsia" w:eastAsiaTheme="majorEastAsia"/>
            <w:sz w:val="28"/>
            <w:szCs w:val="28"/>
          </w:rPr>
        </w:pPr>
        <w:r>
          <w:rPr>
            <w:rFonts w:hint="eastAsia"/>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15 -</w:t>
        </w:r>
        <w:r>
          <w:rPr>
            <w:rFonts w:asciiTheme="majorEastAsia" w:hAnsiTheme="majorEastAsia" w:eastAsiaTheme="maj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2563"/>
      <w:docPartObj>
        <w:docPartGallery w:val="autotext"/>
      </w:docPartObj>
    </w:sdtPr>
    <w:sdtEndPr>
      <w:rPr>
        <w:rFonts w:asciiTheme="majorEastAsia" w:hAnsiTheme="majorEastAsia" w:eastAsiaTheme="majorEastAsia"/>
        <w:sz w:val="28"/>
        <w:szCs w:val="28"/>
      </w:rPr>
    </w:sdtEndPr>
    <w:sdtContent>
      <w:p>
        <w:pPr>
          <w:pStyle w:val="5"/>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16 -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773C"/>
    <w:rsid w:val="00172A27"/>
    <w:rsid w:val="001E7D4F"/>
    <w:rsid w:val="002803DB"/>
    <w:rsid w:val="00302641"/>
    <w:rsid w:val="006065B0"/>
    <w:rsid w:val="006B0490"/>
    <w:rsid w:val="00787B67"/>
    <w:rsid w:val="008A7AAD"/>
    <w:rsid w:val="00AB2A24"/>
    <w:rsid w:val="00CD233C"/>
    <w:rsid w:val="00DB2153"/>
    <w:rsid w:val="00FB403D"/>
    <w:rsid w:val="01E47666"/>
    <w:rsid w:val="02333305"/>
    <w:rsid w:val="023719AA"/>
    <w:rsid w:val="03232711"/>
    <w:rsid w:val="03DB7AF4"/>
    <w:rsid w:val="049F4163"/>
    <w:rsid w:val="052250BC"/>
    <w:rsid w:val="054C01C5"/>
    <w:rsid w:val="05635318"/>
    <w:rsid w:val="06842C2C"/>
    <w:rsid w:val="06B06E19"/>
    <w:rsid w:val="075D77DD"/>
    <w:rsid w:val="07A91AB8"/>
    <w:rsid w:val="083A6E68"/>
    <w:rsid w:val="08591A56"/>
    <w:rsid w:val="08B620AB"/>
    <w:rsid w:val="08DA6C18"/>
    <w:rsid w:val="0A087B4F"/>
    <w:rsid w:val="0A1E5114"/>
    <w:rsid w:val="0A8F2B7C"/>
    <w:rsid w:val="0AB53B47"/>
    <w:rsid w:val="0ABA2921"/>
    <w:rsid w:val="0B9F375A"/>
    <w:rsid w:val="0C3231B7"/>
    <w:rsid w:val="0C695287"/>
    <w:rsid w:val="0C89546F"/>
    <w:rsid w:val="0D5A0E76"/>
    <w:rsid w:val="0DA67DE0"/>
    <w:rsid w:val="0E172DBF"/>
    <w:rsid w:val="0E8758B5"/>
    <w:rsid w:val="0F454C95"/>
    <w:rsid w:val="0FCD2AB7"/>
    <w:rsid w:val="10B53B83"/>
    <w:rsid w:val="10E31FBE"/>
    <w:rsid w:val="10F0280E"/>
    <w:rsid w:val="11370295"/>
    <w:rsid w:val="11786C54"/>
    <w:rsid w:val="128C044E"/>
    <w:rsid w:val="136657A2"/>
    <w:rsid w:val="13D628EB"/>
    <w:rsid w:val="140B5B42"/>
    <w:rsid w:val="15262867"/>
    <w:rsid w:val="15B536C7"/>
    <w:rsid w:val="15E05E74"/>
    <w:rsid w:val="15ED7D65"/>
    <w:rsid w:val="169871F8"/>
    <w:rsid w:val="16B816F5"/>
    <w:rsid w:val="16E14295"/>
    <w:rsid w:val="17274C81"/>
    <w:rsid w:val="17765968"/>
    <w:rsid w:val="18632D6C"/>
    <w:rsid w:val="19096E23"/>
    <w:rsid w:val="195612F4"/>
    <w:rsid w:val="198C11AB"/>
    <w:rsid w:val="19A84575"/>
    <w:rsid w:val="19ED1CF8"/>
    <w:rsid w:val="1AB14899"/>
    <w:rsid w:val="1B282C9B"/>
    <w:rsid w:val="1B401F00"/>
    <w:rsid w:val="1B834CC1"/>
    <w:rsid w:val="1BFD3715"/>
    <w:rsid w:val="1C1866F4"/>
    <w:rsid w:val="1C4E491F"/>
    <w:rsid w:val="1C6F2A15"/>
    <w:rsid w:val="1CE15E9C"/>
    <w:rsid w:val="1EE3695E"/>
    <w:rsid w:val="20530CBF"/>
    <w:rsid w:val="21013315"/>
    <w:rsid w:val="21336D12"/>
    <w:rsid w:val="21CA1B28"/>
    <w:rsid w:val="233C615A"/>
    <w:rsid w:val="23CC3447"/>
    <w:rsid w:val="24AA3818"/>
    <w:rsid w:val="253E3F7E"/>
    <w:rsid w:val="255B106C"/>
    <w:rsid w:val="258F79BB"/>
    <w:rsid w:val="25E66C64"/>
    <w:rsid w:val="263B6ED9"/>
    <w:rsid w:val="267C015B"/>
    <w:rsid w:val="268D43B5"/>
    <w:rsid w:val="27D416EF"/>
    <w:rsid w:val="280F0C28"/>
    <w:rsid w:val="28A74DD4"/>
    <w:rsid w:val="28C14943"/>
    <w:rsid w:val="2A5D4BFE"/>
    <w:rsid w:val="2B49201D"/>
    <w:rsid w:val="2B697E0A"/>
    <w:rsid w:val="2B886548"/>
    <w:rsid w:val="2BBD2039"/>
    <w:rsid w:val="2BD14CD3"/>
    <w:rsid w:val="2BDFFB53"/>
    <w:rsid w:val="2BE315D6"/>
    <w:rsid w:val="2BFF49DC"/>
    <w:rsid w:val="2C124DA3"/>
    <w:rsid w:val="2C1F2D4A"/>
    <w:rsid w:val="2CB552FC"/>
    <w:rsid w:val="2DBE34FB"/>
    <w:rsid w:val="2DEF5AF4"/>
    <w:rsid w:val="2DF07702"/>
    <w:rsid w:val="2E454C24"/>
    <w:rsid w:val="2E4E722C"/>
    <w:rsid w:val="2E904859"/>
    <w:rsid w:val="2E9550D8"/>
    <w:rsid w:val="2EA721B6"/>
    <w:rsid w:val="2F7B096A"/>
    <w:rsid w:val="2F9F7BAA"/>
    <w:rsid w:val="301365D0"/>
    <w:rsid w:val="303419FE"/>
    <w:rsid w:val="30F814F5"/>
    <w:rsid w:val="31105E29"/>
    <w:rsid w:val="312639A1"/>
    <w:rsid w:val="314664DC"/>
    <w:rsid w:val="31DA645D"/>
    <w:rsid w:val="32685A68"/>
    <w:rsid w:val="335F1E6B"/>
    <w:rsid w:val="33C25C79"/>
    <w:rsid w:val="3510189F"/>
    <w:rsid w:val="351F20B3"/>
    <w:rsid w:val="35A15EDA"/>
    <w:rsid w:val="35C13652"/>
    <w:rsid w:val="35CA180D"/>
    <w:rsid w:val="37BC74A2"/>
    <w:rsid w:val="37F22CE4"/>
    <w:rsid w:val="3857610F"/>
    <w:rsid w:val="39354014"/>
    <w:rsid w:val="3A79E323"/>
    <w:rsid w:val="3A8D25C3"/>
    <w:rsid w:val="3AA716EF"/>
    <w:rsid w:val="3AFD2AD8"/>
    <w:rsid w:val="3B2D59CE"/>
    <w:rsid w:val="3B586560"/>
    <w:rsid w:val="3BFB371D"/>
    <w:rsid w:val="3C133365"/>
    <w:rsid w:val="3CBC95A2"/>
    <w:rsid w:val="3D460D32"/>
    <w:rsid w:val="3D5F37E2"/>
    <w:rsid w:val="3D724FB3"/>
    <w:rsid w:val="3D9369E6"/>
    <w:rsid w:val="3E205B86"/>
    <w:rsid w:val="3E605A7B"/>
    <w:rsid w:val="3ED77562"/>
    <w:rsid w:val="3F164B64"/>
    <w:rsid w:val="3F795B1D"/>
    <w:rsid w:val="3FC81ED4"/>
    <w:rsid w:val="40B91518"/>
    <w:rsid w:val="40D93163"/>
    <w:rsid w:val="41033103"/>
    <w:rsid w:val="42B504C7"/>
    <w:rsid w:val="42CE4F5D"/>
    <w:rsid w:val="42ED1752"/>
    <w:rsid w:val="43204BF8"/>
    <w:rsid w:val="43456A5A"/>
    <w:rsid w:val="439B147F"/>
    <w:rsid w:val="43CB19BF"/>
    <w:rsid w:val="43D96F28"/>
    <w:rsid w:val="43DC593A"/>
    <w:rsid w:val="44435DBC"/>
    <w:rsid w:val="44CD01F2"/>
    <w:rsid w:val="45A35F63"/>
    <w:rsid w:val="46886725"/>
    <w:rsid w:val="473B047E"/>
    <w:rsid w:val="47554F7B"/>
    <w:rsid w:val="475D318D"/>
    <w:rsid w:val="47755A59"/>
    <w:rsid w:val="47883B5F"/>
    <w:rsid w:val="47DC6909"/>
    <w:rsid w:val="489468EB"/>
    <w:rsid w:val="490521E0"/>
    <w:rsid w:val="49797707"/>
    <w:rsid w:val="499D4950"/>
    <w:rsid w:val="49FF3735"/>
    <w:rsid w:val="4A245FED"/>
    <w:rsid w:val="4BA86D8C"/>
    <w:rsid w:val="4BC37141"/>
    <w:rsid w:val="4C1E0EB3"/>
    <w:rsid w:val="4DF768FC"/>
    <w:rsid w:val="4EF157B1"/>
    <w:rsid w:val="4F3C63D9"/>
    <w:rsid w:val="4FF10CA5"/>
    <w:rsid w:val="507926DF"/>
    <w:rsid w:val="50A21670"/>
    <w:rsid w:val="50B8638A"/>
    <w:rsid w:val="51273AF1"/>
    <w:rsid w:val="51745B4D"/>
    <w:rsid w:val="51990A32"/>
    <w:rsid w:val="52A55CD2"/>
    <w:rsid w:val="52C127D0"/>
    <w:rsid w:val="52F903B8"/>
    <w:rsid w:val="54F12090"/>
    <w:rsid w:val="55060C12"/>
    <w:rsid w:val="55776269"/>
    <w:rsid w:val="55B37322"/>
    <w:rsid w:val="56476E5F"/>
    <w:rsid w:val="56561F8B"/>
    <w:rsid w:val="567F0CA5"/>
    <w:rsid w:val="574FE364"/>
    <w:rsid w:val="5750534C"/>
    <w:rsid w:val="57A10061"/>
    <w:rsid w:val="57B97EAF"/>
    <w:rsid w:val="589819D6"/>
    <w:rsid w:val="58A31C88"/>
    <w:rsid w:val="58B344BE"/>
    <w:rsid w:val="58D82A81"/>
    <w:rsid w:val="59CE1ED1"/>
    <w:rsid w:val="5A5402BD"/>
    <w:rsid w:val="5A540CD4"/>
    <w:rsid w:val="5A9C06EC"/>
    <w:rsid w:val="5B0B2DE1"/>
    <w:rsid w:val="5B4D0F5A"/>
    <w:rsid w:val="5BA24A58"/>
    <w:rsid w:val="5C2E21AC"/>
    <w:rsid w:val="5D44256F"/>
    <w:rsid w:val="5E7B7EEA"/>
    <w:rsid w:val="5E8F2328"/>
    <w:rsid w:val="5EEE4564"/>
    <w:rsid w:val="5F173152"/>
    <w:rsid w:val="5F3B049B"/>
    <w:rsid w:val="5F855E8C"/>
    <w:rsid w:val="5FBB1972"/>
    <w:rsid w:val="5FF77F0A"/>
    <w:rsid w:val="5FFE1B2A"/>
    <w:rsid w:val="600B7270"/>
    <w:rsid w:val="60406E2A"/>
    <w:rsid w:val="607E2849"/>
    <w:rsid w:val="6109079A"/>
    <w:rsid w:val="61E036CD"/>
    <w:rsid w:val="6205784E"/>
    <w:rsid w:val="62D65CAF"/>
    <w:rsid w:val="63113CB7"/>
    <w:rsid w:val="63BA3403"/>
    <w:rsid w:val="63DC69EF"/>
    <w:rsid w:val="647F17A7"/>
    <w:rsid w:val="661174BA"/>
    <w:rsid w:val="66981055"/>
    <w:rsid w:val="66B45BA6"/>
    <w:rsid w:val="66CF01C7"/>
    <w:rsid w:val="671F777D"/>
    <w:rsid w:val="67D341A2"/>
    <w:rsid w:val="67D926B4"/>
    <w:rsid w:val="68D66360"/>
    <w:rsid w:val="68F61212"/>
    <w:rsid w:val="698830D1"/>
    <w:rsid w:val="69DE044F"/>
    <w:rsid w:val="6A7121B9"/>
    <w:rsid w:val="6A996B2F"/>
    <w:rsid w:val="6ACB493C"/>
    <w:rsid w:val="6B122231"/>
    <w:rsid w:val="6C110929"/>
    <w:rsid w:val="6CD42C9E"/>
    <w:rsid w:val="6CE4724F"/>
    <w:rsid w:val="6D1D6E5B"/>
    <w:rsid w:val="6D20720A"/>
    <w:rsid w:val="6D5E6497"/>
    <w:rsid w:val="6DA54DCC"/>
    <w:rsid w:val="6DAA468D"/>
    <w:rsid w:val="6DDB3FD3"/>
    <w:rsid w:val="6DF9291A"/>
    <w:rsid w:val="6E73755F"/>
    <w:rsid w:val="6E827095"/>
    <w:rsid w:val="6F00693D"/>
    <w:rsid w:val="6F451D99"/>
    <w:rsid w:val="6F525A73"/>
    <w:rsid w:val="6F69520B"/>
    <w:rsid w:val="6FFF425E"/>
    <w:rsid w:val="70154329"/>
    <w:rsid w:val="70A1593A"/>
    <w:rsid w:val="70AA7D4A"/>
    <w:rsid w:val="7126538D"/>
    <w:rsid w:val="714F0A73"/>
    <w:rsid w:val="716C68B7"/>
    <w:rsid w:val="71971621"/>
    <w:rsid w:val="71E07113"/>
    <w:rsid w:val="72E2020B"/>
    <w:rsid w:val="73150359"/>
    <w:rsid w:val="733964E4"/>
    <w:rsid w:val="73872FA5"/>
    <w:rsid w:val="744F287C"/>
    <w:rsid w:val="75524822"/>
    <w:rsid w:val="757B7051"/>
    <w:rsid w:val="75E44806"/>
    <w:rsid w:val="76DC548E"/>
    <w:rsid w:val="779F574A"/>
    <w:rsid w:val="77C7482F"/>
    <w:rsid w:val="77DE16AA"/>
    <w:rsid w:val="77F701CA"/>
    <w:rsid w:val="77FBE677"/>
    <w:rsid w:val="783C691A"/>
    <w:rsid w:val="784D574A"/>
    <w:rsid w:val="790C37BA"/>
    <w:rsid w:val="795A5452"/>
    <w:rsid w:val="797A505F"/>
    <w:rsid w:val="79DB190A"/>
    <w:rsid w:val="7A933291"/>
    <w:rsid w:val="7ACF5293"/>
    <w:rsid w:val="7B8D65B1"/>
    <w:rsid w:val="7C3774CB"/>
    <w:rsid w:val="7C44306E"/>
    <w:rsid w:val="7C7378EC"/>
    <w:rsid w:val="7CE24544"/>
    <w:rsid w:val="7CF74472"/>
    <w:rsid w:val="7CFD8645"/>
    <w:rsid w:val="7D4B0AFC"/>
    <w:rsid w:val="7D50221B"/>
    <w:rsid w:val="7D63085E"/>
    <w:rsid w:val="7DFF3C02"/>
    <w:rsid w:val="7E95B5C2"/>
    <w:rsid w:val="7ED34C52"/>
    <w:rsid w:val="7EF400D1"/>
    <w:rsid w:val="7EFF8D47"/>
    <w:rsid w:val="7F2D648E"/>
    <w:rsid w:val="7F7C5977"/>
    <w:rsid w:val="7F8043CB"/>
    <w:rsid w:val="7FCE0DA9"/>
    <w:rsid w:val="7FFEDC4D"/>
    <w:rsid w:val="B4F32779"/>
    <w:rsid w:val="B5778CC0"/>
    <w:rsid w:val="B6F9A538"/>
    <w:rsid w:val="BBE321FC"/>
    <w:rsid w:val="BECE5C05"/>
    <w:rsid w:val="BEFED424"/>
    <w:rsid w:val="BFF905A3"/>
    <w:rsid w:val="DEDB68FD"/>
    <w:rsid w:val="E7FFBBC2"/>
    <w:rsid w:val="E8CF1106"/>
    <w:rsid w:val="EBED7869"/>
    <w:rsid w:val="EDEFC274"/>
    <w:rsid w:val="EF59574A"/>
    <w:rsid w:val="EFEF07D6"/>
    <w:rsid w:val="EFF7757F"/>
    <w:rsid w:val="F739AD63"/>
    <w:rsid w:val="F79BB0FC"/>
    <w:rsid w:val="F8D3A806"/>
    <w:rsid w:val="FBFF2B19"/>
    <w:rsid w:val="FC5F891D"/>
    <w:rsid w:val="FEF98456"/>
    <w:rsid w:val="FEFE9325"/>
    <w:rsid w:val="FFDF8815"/>
    <w:rsid w:val="FFF64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List Paragraph1"/>
    <w:basedOn w:val="1"/>
    <w:qFormat/>
    <w:uiPriority w:val="0"/>
    <w:pPr>
      <w:ind w:firstLine="420" w:firstLineChars="200"/>
    </w:pPr>
    <w:rPr>
      <w:szCs w:val="24"/>
    </w:rPr>
  </w:style>
  <w:style w:type="character" w:customStyle="1" w:styleId="13">
    <w:name w:val="标题 1 Char"/>
    <w:basedOn w:val="10"/>
    <w:link w:val="2"/>
    <w:qFormat/>
    <w:uiPriority w:val="9"/>
    <w:rPr>
      <w:b/>
      <w:bCs/>
      <w:kern w:val="44"/>
      <w:sz w:val="44"/>
      <w:szCs w:val="44"/>
    </w:rPr>
  </w:style>
  <w:style w:type="character" w:customStyle="1" w:styleId="14">
    <w:name w:val="font01"/>
    <w:basedOn w:val="10"/>
    <w:qFormat/>
    <w:uiPriority w:val="0"/>
    <w:rPr>
      <w:rFonts w:hint="eastAsia" w:ascii="宋体" w:hAnsi="宋体" w:eastAsia="宋体" w:cs="宋体"/>
      <w:color w:val="000000"/>
      <w:sz w:val="20"/>
      <w:szCs w:val="20"/>
      <w:u w:val="none"/>
    </w:rPr>
  </w:style>
  <w:style w:type="character" w:customStyle="1" w:styleId="15">
    <w:name w:val="页脚 Char"/>
    <w:basedOn w:val="10"/>
    <w:link w:val="5"/>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nyj</Company>
  <Pages>18</Pages>
  <Words>1117</Words>
  <Characters>6370</Characters>
  <Lines>53</Lines>
  <Paragraphs>14</Paragraphs>
  <TotalTime>5</TotalTime>
  <ScaleCrop>false</ScaleCrop>
  <LinksUpToDate>false</LinksUpToDate>
  <CharactersWithSpaces>7473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2019-04-08T08:44:00Z</dcterms:created>
  <dc:creator>lenovo</dc:creator>
  <cp:lastModifiedBy>guest</cp:lastModifiedBy>
  <cp:lastPrinted>2024-01-12T01:53:00Z</cp:lastPrinted>
  <dcterms:modified xsi:type="dcterms:W3CDTF">2025-03-11T12:47:14Z</dcterms:modified>
  <dc:title>宁波市2019年度耕地地力保护补贴资金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DE3665774EE988BA52C0CF67A56934D6</vt:lpwstr>
  </property>
</Properties>
</file>