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CAE8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 w14:paraId="127A6BD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农业机械专项鉴定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大纲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制修订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建议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表</w:t>
      </w:r>
    </w:p>
    <w:bookmarkEnd w:id="0"/>
    <w:tbl>
      <w:tblPr>
        <w:tblStyle w:val="4"/>
        <w:tblW w:w="0" w:type="auto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563"/>
        <w:gridCol w:w="2462"/>
        <w:gridCol w:w="2937"/>
      </w:tblGrid>
      <w:tr w14:paraId="7AF7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0" w:type="dxa"/>
            <w:noWrap w:val="0"/>
            <w:vAlign w:val="top"/>
          </w:tcPr>
          <w:p w14:paraId="3C35DD7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大纲名称</w:t>
            </w:r>
          </w:p>
        </w:tc>
        <w:tc>
          <w:tcPr>
            <w:tcW w:w="6962" w:type="dxa"/>
            <w:gridSpan w:val="3"/>
            <w:noWrap w:val="0"/>
            <w:vAlign w:val="top"/>
          </w:tcPr>
          <w:p w14:paraId="5AFDA1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AF0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00" w:type="dxa"/>
            <w:noWrap w:val="0"/>
            <w:vAlign w:val="center"/>
          </w:tcPr>
          <w:p w14:paraId="010F59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制定或修订</w:t>
            </w:r>
          </w:p>
        </w:tc>
        <w:tc>
          <w:tcPr>
            <w:tcW w:w="1563" w:type="dxa"/>
            <w:noWrap w:val="0"/>
            <w:vAlign w:val="center"/>
          </w:tcPr>
          <w:p w14:paraId="2F2C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制定</w:t>
            </w:r>
          </w:p>
          <w:p w14:paraId="517C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修订</w:t>
            </w:r>
          </w:p>
        </w:tc>
        <w:tc>
          <w:tcPr>
            <w:tcW w:w="2462" w:type="dxa"/>
            <w:noWrap w:val="0"/>
            <w:vAlign w:val="center"/>
          </w:tcPr>
          <w:p w14:paraId="66B7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" w:eastAsia="zh-CN"/>
              </w:rPr>
              <w:t>被修订的大纲编号和名称</w:t>
            </w:r>
          </w:p>
        </w:tc>
        <w:tc>
          <w:tcPr>
            <w:tcW w:w="2937" w:type="dxa"/>
            <w:noWrap w:val="0"/>
            <w:vAlign w:val="top"/>
          </w:tcPr>
          <w:p w14:paraId="4B4E9F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EB3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center"/>
          </w:tcPr>
          <w:p w14:paraId="5B5A74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提出单位</w:t>
            </w:r>
          </w:p>
        </w:tc>
        <w:tc>
          <w:tcPr>
            <w:tcW w:w="6962" w:type="dxa"/>
            <w:gridSpan w:val="3"/>
            <w:noWrap w:val="0"/>
            <w:vAlign w:val="top"/>
          </w:tcPr>
          <w:p w14:paraId="0EBFD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485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235734E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63" w:type="dxa"/>
            <w:noWrap w:val="0"/>
            <w:vAlign w:val="top"/>
          </w:tcPr>
          <w:p w14:paraId="23361F7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2" w:type="dxa"/>
            <w:noWrap w:val="0"/>
            <w:vAlign w:val="top"/>
          </w:tcPr>
          <w:p w14:paraId="6EB529D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37" w:type="dxa"/>
            <w:noWrap w:val="0"/>
            <w:vAlign w:val="top"/>
          </w:tcPr>
          <w:p w14:paraId="3C39FDE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B75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6A7F92A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962" w:type="dxa"/>
            <w:gridSpan w:val="3"/>
            <w:noWrap w:val="0"/>
            <w:vAlign w:val="top"/>
          </w:tcPr>
          <w:p w14:paraId="3AF9FE6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803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noWrap w:val="0"/>
            <w:vAlign w:val="top"/>
          </w:tcPr>
          <w:p w14:paraId="2433AE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修订条款或内容</w:t>
            </w:r>
          </w:p>
        </w:tc>
        <w:tc>
          <w:tcPr>
            <w:tcW w:w="6962" w:type="dxa"/>
            <w:gridSpan w:val="3"/>
            <w:noWrap w:val="0"/>
            <w:vAlign w:val="top"/>
          </w:tcPr>
          <w:p w14:paraId="6A4717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A1A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2400" w:type="dxa"/>
            <w:noWrap w:val="0"/>
            <w:vAlign w:val="center"/>
          </w:tcPr>
          <w:p w14:paraId="44B0D0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制修订理由</w:t>
            </w:r>
          </w:p>
          <w:p w14:paraId="63DC4B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（制定理由中需填写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产品主要情况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、行业简介以及与现有大纲关系；修订理由中需填写存在的问题及修订思路）</w:t>
            </w:r>
          </w:p>
        </w:tc>
        <w:tc>
          <w:tcPr>
            <w:tcW w:w="6962" w:type="dxa"/>
            <w:gridSpan w:val="3"/>
            <w:noWrap w:val="0"/>
            <w:vAlign w:val="top"/>
          </w:tcPr>
          <w:p w14:paraId="05B4A4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A4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400" w:type="dxa"/>
            <w:noWrap w:val="0"/>
            <w:vAlign w:val="center"/>
          </w:tcPr>
          <w:p w14:paraId="5C947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专项鉴定</w:t>
            </w:r>
          </w:p>
          <w:p w14:paraId="5D8EB4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主要技术指标</w:t>
            </w:r>
          </w:p>
        </w:tc>
        <w:tc>
          <w:tcPr>
            <w:tcW w:w="6962" w:type="dxa"/>
            <w:gridSpan w:val="3"/>
            <w:noWrap w:val="0"/>
            <w:vAlign w:val="top"/>
          </w:tcPr>
          <w:p w14:paraId="6B54D2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39AB0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注：1.填写制定或修订项目中，若选择修订，必须填写被修订大纲编号及</w:t>
      </w:r>
    </w:p>
    <w:p w14:paraId="68EAF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名称。</w:t>
      </w:r>
    </w:p>
    <w:p w14:paraId="00F97B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2.制修订理由中，如为修订项目，应列出拟修订的主要内容。 </w:t>
      </w:r>
    </w:p>
    <w:p w14:paraId="43476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3.产品主要情况应包括产品结构、功能、技术路线、应用现状、推广</w:t>
      </w:r>
    </w:p>
    <w:p w14:paraId="748D5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exact"/>
        <w:ind w:firstLine="0" w:firstLine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前景等，并另附典型产品图片、作业视频等材料。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2C9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3DC2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13DC2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843CF"/>
    <w:rsid w:val="702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2025-03-17T01:19:00Z</dcterms:created>
  <dc:creator>陶洁</dc:creator>
  <cp:lastModifiedBy>陶洁</cp:lastModifiedBy>
  <dcterms:modified xsi:type="dcterms:W3CDTF">2025-03-17T01:21:08Z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E2585AF5991248B6845372B619E72289_11</vt:lpwstr>
  </property>
  <property fmtid="{D5CDD505-2E9C-101B-9397-08002B2CF9AE}" pid="4" name="KSOTemplateDocerSaveRecord">
    <vt:lpwstr>eyJoZGlkIjoiMTlhNGM0YjkwZGFjYTI5MjE2M2RmN2Q4ZjBjOTk5YjIiLCJ1c2VySWQiOiI2MzYxMzA5MzcifQ==</vt:lpwstr>
  </property>
</Properties>
</file>