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54" w:rsidRDefault="00104454" w:rsidP="00104454">
      <w:pPr>
        <w:widowControl/>
        <w:jc w:val="center"/>
        <w:outlineLvl w:val="3"/>
        <w:rPr>
          <w:rFonts w:ascii="仿宋" w:eastAsia="仿宋" w:hAnsi="仿宋" w:cs="宋体"/>
          <w:color w:val="000000"/>
          <w:kern w:val="0"/>
          <w:sz w:val="32"/>
          <w:szCs w:val="32"/>
        </w:rPr>
      </w:pPr>
    </w:p>
    <w:p w:rsidR="00104454" w:rsidRDefault="00104454" w:rsidP="00104454">
      <w:pPr>
        <w:widowControl/>
        <w:jc w:val="center"/>
        <w:outlineLvl w:val="3"/>
        <w:rPr>
          <w:rFonts w:asciiTheme="minorEastAsia" w:hAnsiTheme="minorEastAsia" w:cs="宋体"/>
          <w:b/>
          <w:color w:val="000000"/>
          <w:kern w:val="0"/>
          <w:sz w:val="36"/>
          <w:szCs w:val="36"/>
        </w:rPr>
      </w:pPr>
      <w:r w:rsidRPr="00251D5E">
        <w:rPr>
          <w:rFonts w:asciiTheme="minorEastAsia" w:hAnsiTheme="minorEastAsia" w:cs="宋体" w:hint="eastAsia"/>
          <w:b/>
          <w:color w:val="000000"/>
          <w:kern w:val="0"/>
          <w:sz w:val="36"/>
          <w:szCs w:val="36"/>
        </w:rPr>
        <w:t>关于发布202</w:t>
      </w:r>
      <w:r>
        <w:rPr>
          <w:rFonts w:asciiTheme="minorEastAsia" w:hAnsiTheme="minorEastAsia" w:cs="宋体" w:hint="eastAsia"/>
          <w:b/>
          <w:color w:val="000000"/>
          <w:kern w:val="0"/>
          <w:sz w:val="36"/>
          <w:szCs w:val="36"/>
        </w:rPr>
        <w:t>5</w:t>
      </w:r>
      <w:r w:rsidRPr="00251D5E">
        <w:rPr>
          <w:rFonts w:asciiTheme="minorEastAsia" w:hAnsiTheme="minorEastAsia" w:cs="宋体" w:hint="eastAsia"/>
          <w:b/>
          <w:color w:val="000000"/>
          <w:kern w:val="0"/>
          <w:sz w:val="36"/>
          <w:szCs w:val="36"/>
        </w:rPr>
        <w:t>年</w:t>
      </w:r>
      <w:r>
        <w:rPr>
          <w:rFonts w:asciiTheme="minorEastAsia" w:hAnsiTheme="minorEastAsia" w:cs="宋体" w:hint="eastAsia"/>
          <w:b/>
          <w:color w:val="000000"/>
          <w:kern w:val="0"/>
          <w:sz w:val="36"/>
          <w:szCs w:val="36"/>
        </w:rPr>
        <w:t>第一批辽宁省</w:t>
      </w:r>
      <w:r w:rsidRPr="00251D5E">
        <w:rPr>
          <w:rFonts w:asciiTheme="minorEastAsia" w:hAnsiTheme="minorEastAsia" w:cs="宋体" w:hint="eastAsia"/>
          <w:b/>
          <w:color w:val="000000"/>
          <w:kern w:val="0"/>
          <w:sz w:val="36"/>
          <w:szCs w:val="36"/>
        </w:rPr>
        <w:t>农业机械推广鉴定</w:t>
      </w:r>
    </w:p>
    <w:p w:rsidR="00104454" w:rsidRPr="00251D5E" w:rsidRDefault="00104454" w:rsidP="00104454">
      <w:pPr>
        <w:widowControl/>
        <w:jc w:val="center"/>
        <w:outlineLvl w:val="3"/>
        <w:rPr>
          <w:rFonts w:asciiTheme="minorEastAsia" w:hAnsiTheme="minorEastAsia" w:cs="宋体"/>
          <w:b/>
          <w:color w:val="000000"/>
          <w:kern w:val="0"/>
          <w:sz w:val="36"/>
          <w:szCs w:val="36"/>
        </w:rPr>
      </w:pPr>
      <w:r w:rsidRPr="00251D5E">
        <w:rPr>
          <w:rFonts w:asciiTheme="minorEastAsia" w:hAnsiTheme="minorEastAsia" w:cs="宋体" w:hint="eastAsia"/>
          <w:b/>
          <w:color w:val="000000"/>
          <w:kern w:val="0"/>
          <w:sz w:val="36"/>
          <w:szCs w:val="36"/>
        </w:rPr>
        <w:t>产品种类指南的通知</w:t>
      </w:r>
    </w:p>
    <w:p w:rsidR="00104454" w:rsidRPr="00DE6C55" w:rsidRDefault="00104454" w:rsidP="00104454">
      <w:pPr>
        <w:pStyle w:val="a8"/>
        <w:shd w:val="clear" w:color="auto" w:fill="FFFFFF"/>
        <w:spacing w:before="0" w:beforeAutospacing="0" w:after="0" w:afterAutospacing="0" w:line="560" w:lineRule="exact"/>
        <w:rPr>
          <w:rFonts w:ascii="仿宋" w:eastAsia="仿宋" w:hAnsi="仿宋" w:cs="Calibri"/>
          <w:color w:val="000000"/>
          <w:sz w:val="32"/>
          <w:szCs w:val="32"/>
        </w:rPr>
      </w:pPr>
      <w:r w:rsidRPr="00DE6C55">
        <w:rPr>
          <w:rFonts w:ascii="仿宋" w:eastAsia="仿宋" w:hAnsi="仿宋" w:cs="Calibri" w:hint="eastAsia"/>
          <w:color w:val="000000"/>
          <w:sz w:val="32"/>
          <w:szCs w:val="32"/>
          <w:bdr w:val="none" w:sz="0" w:space="0" w:color="auto" w:frame="1"/>
        </w:rPr>
        <w:t>各有关单位：</w:t>
      </w:r>
    </w:p>
    <w:p w:rsidR="00104454" w:rsidRPr="00DE6C55" w:rsidRDefault="00104454" w:rsidP="00104454">
      <w:pPr>
        <w:pStyle w:val="a8"/>
        <w:shd w:val="clear" w:color="auto" w:fill="FFFFFF"/>
        <w:spacing w:before="0" w:beforeAutospacing="0" w:after="0" w:afterAutospacing="0" w:line="560" w:lineRule="exact"/>
        <w:ind w:firstLineChars="200" w:firstLine="640"/>
        <w:rPr>
          <w:rFonts w:ascii="仿宋" w:eastAsia="仿宋" w:hAnsi="仿宋" w:cs="Calibri"/>
          <w:color w:val="000000"/>
          <w:sz w:val="32"/>
          <w:szCs w:val="32"/>
          <w:bdr w:val="none" w:sz="0" w:space="0" w:color="auto" w:frame="1"/>
        </w:rPr>
      </w:pPr>
      <w:r w:rsidRPr="00DE6C55">
        <w:rPr>
          <w:rFonts w:ascii="仿宋" w:eastAsia="仿宋" w:hAnsi="仿宋" w:hint="eastAsia"/>
          <w:color w:val="000000"/>
          <w:sz w:val="32"/>
          <w:szCs w:val="32"/>
        </w:rPr>
        <w:t>根据《农业机械试验鉴定办法》（农业农村部令2018年3号）、《农业机械试验鉴定工作规范》（农机发〔2019〕3号）等文件的相关规定，结合辽宁省农业机械鉴定机构鉴定能力，</w:t>
      </w:r>
      <w:r w:rsidRPr="00DE6C55">
        <w:rPr>
          <w:rFonts w:ascii="仿宋" w:eastAsia="仿宋" w:hAnsi="仿宋" w:cs="Calibri" w:hint="eastAsia"/>
          <w:color w:val="000000"/>
          <w:sz w:val="32"/>
          <w:szCs w:val="32"/>
          <w:bdr w:val="none" w:sz="0" w:space="0" w:color="auto" w:frame="1"/>
        </w:rPr>
        <w:t>研究确定了2025年</w:t>
      </w:r>
      <w:r>
        <w:rPr>
          <w:rFonts w:ascii="仿宋" w:eastAsia="仿宋" w:hAnsi="仿宋" w:cs="Calibri" w:hint="eastAsia"/>
          <w:color w:val="000000"/>
          <w:sz w:val="32"/>
          <w:szCs w:val="32"/>
          <w:bdr w:val="none" w:sz="0" w:space="0" w:color="auto" w:frame="1"/>
        </w:rPr>
        <w:t>第一批</w:t>
      </w:r>
      <w:r w:rsidRPr="00DE6C55">
        <w:rPr>
          <w:rFonts w:ascii="仿宋" w:eastAsia="仿宋" w:hAnsi="仿宋" w:cs="Calibri" w:hint="eastAsia"/>
          <w:color w:val="000000"/>
          <w:sz w:val="32"/>
          <w:szCs w:val="32"/>
          <w:bdr w:val="none" w:sz="0" w:space="0" w:color="auto" w:frame="1"/>
        </w:rPr>
        <w:t>辽宁省农业机械推广鉴定产品种类指南（具体见附件），经报省农业农村厅农机产业发展处同意,现予以发布并从即日起实施。</w:t>
      </w:r>
    </w:p>
    <w:p w:rsidR="00104454" w:rsidRPr="00DE6C55" w:rsidRDefault="00104454" w:rsidP="00104454">
      <w:pPr>
        <w:pStyle w:val="a8"/>
        <w:shd w:val="clear" w:color="auto" w:fill="FFFFFF"/>
        <w:spacing w:before="0" w:beforeAutospacing="0" w:after="0" w:afterAutospacing="0" w:line="560" w:lineRule="exact"/>
        <w:ind w:firstLineChars="200" w:firstLine="640"/>
        <w:rPr>
          <w:rFonts w:ascii="仿宋" w:eastAsia="仿宋" w:hAnsi="仿宋" w:cs="Calibri"/>
          <w:color w:val="000000"/>
          <w:sz w:val="32"/>
          <w:szCs w:val="32"/>
          <w:bdr w:val="none" w:sz="0" w:space="0" w:color="auto" w:frame="1"/>
        </w:rPr>
      </w:pPr>
      <w:r w:rsidRPr="00DE6C55">
        <w:rPr>
          <w:rFonts w:ascii="仿宋" w:eastAsia="仿宋" w:hAnsi="仿宋" w:hint="eastAsia"/>
          <w:color w:val="000000"/>
          <w:sz w:val="32"/>
          <w:szCs w:val="32"/>
          <w:shd w:val="clear" w:color="auto" w:fill="FFFFFF"/>
        </w:rPr>
        <w:t>各农机企业根据相关规定，通过</w:t>
      </w:r>
      <w:r w:rsidR="008B6668" w:rsidRPr="00B0163B">
        <w:rPr>
          <w:rFonts w:ascii="仿宋" w:eastAsia="仿宋" w:hAnsi="仿宋" w:hint="eastAsia"/>
          <w:sz w:val="32"/>
          <w:szCs w:val="32"/>
        </w:rPr>
        <w:t>辽宁省农业机械</w:t>
      </w:r>
      <w:r w:rsidR="0004042E">
        <w:rPr>
          <w:rFonts w:ascii="仿宋" w:eastAsia="仿宋" w:hAnsi="仿宋" w:hint="eastAsia"/>
          <w:sz w:val="32"/>
          <w:szCs w:val="32"/>
        </w:rPr>
        <w:t>化信息网农机</w:t>
      </w:r>
      <w:r w:rsidR="008B6668" w:rsidRPr="00B0163B">
        <w:rPr>
          <w:rFonts w:ascii="仿宋" w:eastAsia="仿宋" w:hAnsi="仿宋" w:hint="eastAsia"/>
          <w:sz w:val="32"/>
          <w:szCs w:val="32"/>
        </w:rPr>
        <w:t>鉴定申报系统</w:t>
      </w:r>
      <w:r w:rsidRPr="00DE6C55">
        <w:rPr>
          <w:rFonts w:ascii="仿宋" w:eastAsia="仿宋" w:hAnsi="仿宋" w:hint="eastAsia"/>
          <w:color w:val="000000"/>
          <w:sz w:val="32"/>
          <w:szCs w:val="32"/>
          <w:shd w:val="clear" w:color="auto" w:fill="FFFFFF"/>
        </w:rPr>
        <w:t>（</w:t>
      </w:r>
      <w:r w:rsidR="0004042E" w:rsidRPr="0004042E">
        <w:rPr>
          <w:rFonts w:ascii="仿宋" w:eastAsia="仿宋" w:hAnsi="仿宋"/>
          <w:sz w:val="32"/>
          <w:szCs w:val="32"/>
        </w:rPr>
        <w:t>http://218.60.149.76/njw/index.aspx</w:t>
      </w:r>
      <w:r w:rsidRPr="00DE6C55">
        <w:rPr>
          <w:rFonts w:ascii="仿宋" w:eastAsia="仿宋" w:hAnsi="仿宋" w:hint="eastAsia"/>
          <w:color w:val="000000"/>
          <w:sz w:val="32"/>
          <w:szCs w:val="32"/>
          <w:shd w:val="clear" w:color="auto" w:fill="FFFFFF"/>
        </w:rPr>
        <w:t>）自愿向辽宁省农业机械鉴定站提出鉴定申请，农业机械推广鉴定证书核发</w:t>
      </w:r>
      <w:r w:rsidRPr="00DE6C55">
        <w:rPr>
          <w:rFonts w:ascii="仿宋" w:eastAsia="仿宋" w:hAnsi="仿宋" w:cs="Calibri" w:hint="eastAsia"/>
          <w:color w:val="000000"/>
          <w:sz w:val="32"/>
          <w:szCs w:val="32"/>
          <w:bdr w:val="none" w:sz="0" w:space="0" w:color="auto" w:frame="1"/>
        </w:rPr>
        <w:t>业务，按照原程序通过</w:t>
      </w:r>
      <w:r w:rsidRPr="00DE6C55">
        <w:rPr>
          <w:rFonts w:ascii="仿宋" w:eastAsia="仿宋" w:hAnsi="仿宋" w:hint="eastAsia"/>
          <w:color w:val="000000"/>
          <w:sz w:val="32"/>
          <w:szCs w:val="32"/>
          <w:shd w:val="clear" w:color="auto" w:fill="FFFFFF"/>
        </w:rPr>
        <w:t>辽宁省政务服务网（</w:t>
      </w:r>
      <w:r w:rsidR="00821260" w:rsidRPr="00821260">
        <w:rPr>
          <w:rFonts w:ascii="仿宋" w:eastAsia="仿宋" w:hAnsi="仿宋"/>
          <w:color w:val="000000"/>
          <w:sz w:val="32"/>
          <w:szCs w:val="32"/>
          <w:shd w:val="clear" w:color="auto" w:fill="FFFFFF"/>
        </w:rPr>
        <w:t>https://center.lnzwfw.gov.cn/api/web/matter/getContent?id=398e80cb-b607-45fe-ad5b-d43a0c8d4211&amp;gb=1</w:t>
      </w:r>
      <w:r w:rsidRPr="00DE6C55">
        <w:rPr>
          <w:rFonts w:ascii="仿宋" w:eastAsia="仿宋" w:hAnsi="仿宋" w:hint="eastAsia"/>
          <w:color w:val="000000"/>
          <w:sz w:val="32"/>
          <w:szCs w:val="32"/>
          <w:shd w:val="clear" w:color="auto" w:fill="FFFFFF"/>
        </w:rPr>
        <w:t>）办理。我站将根据资质认定和鉴定大纲出台进展情况，适时对鉴定产品种类指南做出调整，请关注网站通知。</w:t>
      </w:r>
    </w:p>
    <w:p w:rsidR="00104454" w:rsidRPr="00DE6C55" w:rsidRDefault="00104454" w:rsidP="00104454">
      <w:pPr>
        <w:pStyle w:val="a8"/>
        <w:shd w:val="clear" w:color="auto" w:fill="FFFFFF"/>
        <w:spacing w:before="0" w:beforeAutospacing="0" w:after="0" w:afterAutospacing="0" w:line="560" w:lineRule="exact"/>
        <w:ind w:firstLineChars="200" w:firstLine="640"/>
        <w:rPr>
          <w:rFonts w:ascii="仿宋" w:eastAsia="仿宋" w:hAnsi="仿宋" w:cs="Calibri"/>
          <w:color w:val="000000"/>
          <w:sz w:val="32"/>
          <w:szCs w:val="32"/>
        </w:rPr>
      </w:pPr>
      <w:r w:rsidRPr="00DE6C55">
        <w:rPr>
          <w:rFonts w:ascii="仿宋" w:eastAsia="仿宋" w:hAnsi="仿宋" w:cs="Calibri" w:hint="eastAsia"/>
          <w:color w:val="000000"/>
          <w:sz w:val="32"/>
          <w:szCs w:val="32"/>
          <w:bdr w:val="none" w:sz="0" w:space="0" w:color="auto" w:frame="1"/>
        </w:rPr>
        <w:t>附件：2025年</w:t>
      </w:r>
      <w:r>
        <w:rPr>
          <w:rFonts w:ascii="仿宋" w:eastAsia="仿宋" w:hAnsi="仿宋" w:cs="Calibri" w:hint="eastAsia"/>
          <w:color w:val="000000"/>
          <w:sz w:val="32"/>
          <w:szCs w:val="32"/>
          <w:bdr w:val="none" w:sz="0" w:space="0" w:color="auto" w:frame="1"/>
        </w:rPr>
        <w:t>第一批</w:t>
      </w:r>
      <w:r w:rsidRPr="00DE6C55">
        <w:rPr>
          <w:rFonts w:ascii="仿宋" w:eastAsia="仿宋" w:hAnsi="仿宋" w:cs="Calibri" w:hint="eastAsia"/>
          <w:color w:val="000000"/>
          <w:sz w:val="32"/>
          <w:szCs w:val="32"/>
          <w:bdr w:val="none" w:sz="0" w:space="0" w:color="auto" w:frame="1"/>
        </w:rPr>
        <w:t>辽宁省农业机械推广鉴定产品种类指南</w:t>
      </w:r>
    </w:p>
    <w:p w:rsidR="00104454" w:rsidRDefault="00104454" w:rsidP="00104454">
      <w:pPr>
        <w:rPr>
          <w:rFonts w:ascii="仿宋" w:eastAsia="仿宋" w:hAnsi="仿宋"/>
          <w:sz w:val="32"/>
          <w:szCs w:val="32"/>
        </w:rPr>
      </w:pPr>
    </w:p>
    <w:p w:rsidR="00104454" w:rsidRPr="00756937" w:rsidRDefault="00104454" w:rsidP="00104454">
      <w:pPr>
        <w:pStyle w:val="a8"/>
        <w:shd w:val="clear" w:color="auto" w:fill="FFFFFF"/>
        <w:spacing w:before="0" w:beforeAutospacing="0" w:after="0" w:afterAutospacing="0" w:line="560" w:lineRule="exact"/>
        <w:ind w:right="640" w:firstLineChars="1350" w:firstLine="4320"/>
        <w:rPr>
          <w:rFonts w:ascii="仿宋" w:eastAsia="仿宋" w:hAnsi="仿宋"/>
          <w:color w:val="000000"/>
          <w:sz w:val="32"/>
          <w:szCs w:val="32"/>
        </w:rPr>
      </w:pPr>
      <w:r w:rsidRPr="00756937">
        <w:rPr>
          <w:rFonts w:ascii="仿宋" w:eastAsia="仿宋" w:hAnsi="仿宋" w:hint="eastAsia"/>
          <w:color w:val="000000"/>
          <w:sz w:val="32"/>
          <w:szCs w:val="32"/>
        </w:rPr>
        <w:t>辽宁省农业机械鉴定站</w:t>
      </w:r>
    </w:p>
    <w:p w:rsidR="00104454" w:rsidRPr="00251D5E" w:rsidRDefault="00104454" w:rsidP="00104454">
      <w:pPr>
        <w:pStyle w:val="a8"/>
        <w:shd w:val="clear" w:color="auto" w:fill="FFFFFF"/>
        <w:spacing w:before="0" w:beforeAutospacing="0" w:after="0" w:afterAutospacing="0" w:line="560" w:lineRule="exact"/>
        <w:ind w:right="640" w:firstLineChars="1450" w:firstLine="4640"/>
        <w:rPr>
          <w:rFonts w:ascii="仿宋" w:eastAsia="仿宋" w:hAnsi="仿宋"/>
          <w:sz w:val="32"/>
          <w:szCs w:val="32"/>
        </w:rPr>
      </w:pPr>
      <w:r w:rsidRPr="00756937">
        <w:rPr>
          <w:rFonts w:ascii="仿宋" w:eastAsia="仿宋" w:hAnsi="仿宋" w:hint="eastAsia"/>
          <w:color w:val="000000"/>
          <w:sz w:val="32"/>
          <w:szCs w:val="32"/>
        </w:rPr>
        <w:t>202</w:t>
      </w:r>
      <w:r>
        <w:rPr>
          <w:rFonts w:ascii="仿宋" w:eastAsia="仿宋" w:hAnsi="仿宋" w:hint="eastAsia"/>
          <w:color w:val="000000"/>
          <w:sz w:val="32"/>
          <w:szCs w:val="32"/>
        </w:rPr>
        <w:t>5</w:t>
      </w:r>
      <w:r w:rsidRPr="00756937">
        <w:rPr>
          <w:rFonts w:ascii="仿宋" w:eastAsia="仿宋" w:hAnsi="仿宋" w:hint="eastAsia"/>
          <w:color w:val="000000"/>
          <w:sz w:val="32"/>
          <w:szCs w:val="32"/>
        </w:rPr>
        <w:t>年</w:t>
      </w:r>
      <w:r>
        <w:rPr>
          <w:rFonts w:ascii="仿宋" w:eastAsia="仿宋" w:hAnsi="仿宋" w:hint="eastAsia"/>
          <w:color w:val="000000"/>
          <w:sz w:val="32"/>
          <w:szCs w:val="32"/>
        </w:rPr>
        <w:t>4</w:t>
      </w:r>
      <w:r w:rsidRPr="00756937">
        <w:rPr>
          <w:rFonts w:ascii="仿宋" w:eastAsia="仿宋" w:hAnsi="仿宋" w:hint="eastAsia"/>
          <w:color w:val="000000"/>
          <w:sz w:val="32"/>
          <w:szCs w:val="32"/>
        </w:rPr>
        <w:t>月</w:t>
      </w:r>
      <w:r>
        <w:rPr>
          <w:rFonts w:ascii="仿宋" w:eastAsia="仿宋" w:hAnsi="仿宋" w:hint="eastAsia"/>
          <w:color w:val="000000"/>
          <w:sz w:val="32"/>
          <w:szCs w:val="32"/>
        </w:rPr>
        <w:t>2</w:t>
      </w:r>
      <w:r w:rsidRPr="00756937">
        <w:rPr>
          <w:rFonts w:ascii="仿宋" w:eastAsia="仿宋" w:hAnsi="仿宋" w:hint="eastAsia"/>
          <w:color w:val="000000"/>
          <w:sz w:val="32"/>
          <w:szCs w:val="32"/>
        </w:rPr>
        <w:t>日</w:t>
      </w:r>
    </w:p>
    <w:p w:rsidR="001036B5" w:rsidRDefault="001036B5">
      <w:pPr>
        <w:spacing w:line="572" w:lineRule="exact"/>
        <w:ind w:leftChars="760" w:left="1596" w:firstLineChars="702" w:firstLine="2246"/>
        <w:jc w:val="left"/>
        <w:rPr>
          <w:rFonts w:ascii="仿宋" w:eastAsia="仿宋" w:hAnsi="仿宋" w:cs="仿宋"/>
          <w:sz w:val="32"/>
          <w:szCs w:val="32"/>
        </w:rPr>
        <w:sectPr w:rsidR="001036B5">
          <w:footerReference w:type="default" r:id="rId7"/>
          <w:pgSz w:w="11906" w:h="16838"/>
          <w:pgMar w:top="1440" w:right="1800" w:bottom="1118" w:left="1800" w:header="851" w:footer="992" w:gutter="0"/>
          <w:cols w:space="425"/>
          <w:docGrid w:type="lines" w:linePitch="312"/>
        </w:sectPr>
      </w:pPr>
      <w:bookmarkStart w:id="0" w:name="正文"/>
    </w:p>
    <w:p w:rsidR="001036B5" w:rsidRDefault="00B22150">
      <w:pPr>
        <w:rPr>
          <w:rFonts w:ascii="宋体" w:eastAsia="宋体" w:hAnsi="宋体" w:cs="宋体"/>
          <w:b/>
          <w:bCs/>
          <w:sz w:val="28"/>
          <w:szCs w:val="28"/>
        </w:rPr>
      </w:pPr>
      <w:r>
        <w:rPr>
          <w:rFonts w:ascii="宋体" w:eastAsia="宋体" w:hAnsi="宋体" w:cs="宋体" w:hint="eastAsia"/>
          <w:b/>
          <w:bCs/>
          <w:sz w:val="28"/>
          <w:szCs w:val="28"/>
        </w:rPr>
        <w:lastRenderedPageBreak/>
        <w:t>附件：</w:t>
      </w:r>
    </w:p>
    <w:p w:rsidR="001036B5" w:rsidRPr="00DA46F5" w:rsidRDefault="00DA46F5">
      <w:pPr>
        <w:jc w:val="center"/>
        <w:rPr>
          <w:rFonts w:asciiTheme="minorEastAsia" w:hAnsiTheme="minorEastAsia" w:cs="方正小标宋_GBK"/>
          <w:b/>
          <w:sz w:val="40"/>
          <w:szCs w:val="40"/>
          <w:shd w:val="clear" w:color="auto" w:fill="FFFFFF"/>
        </w:rPr>
      </w:pPr>
      <w:r w:rsidRPr="00DA46F5">
        <w:rPr>
          <w:rFonts w:asciiTheme="minorEastAsia" w:hAnsiTheme="minorEastAsia" w:cs="方正小标宋_GBK" w:hint="eastAsia"/>
          <w:b/>
          <w:sz w:val="40"/>
          <w:szCs w:val="40"/>
        </w:rPr>
        <w:t>202</w:t>
      </w:r>
      <w:r w:rsidRPr="00DA46F5">
        <w:rPr>
          <w:rFonts w:asciiTheme="minorEastAsia" w:hAnsiTheme="minorEastAsia" w:cs="宋体" w:hint="eastAsia"/>
          <w:b/>
          <w:sz w:val="40"/>
          <w:szCs w:val="40"/>
        </w:rPr>
        <w:t>5</w:t>
      </w:r>
      <w:r w:rsidR="00B22150" w:rsidRPr="00DA46F5">
        <w:rPr>
          <w:rFonts w:asciiTheme="minorEastAsia" w:hAnsiTheme="minorEastAsia" w:cs="方正小标宋_GBK" w:hint="eastAsia"/>
          <w:b/>
          <w:sz w:val="40"/>
          <w:szCs w:val="40"/>
        </w:rPr>
        <w:t>年</w:t>
      </w:r>
      <w:r w:rsidR="00104454">
        <w:rPr>
          <w:rFonts w:asciiTheme="minorEastAsia" w:hAnsiTheme="minorEastAsia" w:cs="方正小标宋_GBK" w:hint="eastAsia"/>
          <w:b/>
          <w:sz w:val="40"/>
          <w:szCs w:val="40"/>
        </w:rPr>
        <w:t>第一批</w:t>
      </w:r>
      <w:r w:rsidR="00B22150" w:rsidRPr="00DA46F5">
        <w:rPr>
          <w:rFonts w:asciiTheme="minorEastAsia" w:hAnsiTheme="minorEastAsia" w:cs="方正小标宋_GBK" w:hint="eastAsia"/>
          <w:b/>
          <w:sz w:val="40"/>
          <w:szCs w:val="40"/>
        </w:rPr>
        <w:t>辽宁省农业机械推广鉴定产品种类指南</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1071"/>
        <w:gridCol w:w="742"/>
        <w:gridCol w:w="1486"/>
        <w:gridCol w:w="985"/>
        <w:gridCol w:w="1489"/>
        <w:gridCol w:w="3216"/>
        <w:gridCol w:w="3345"/>
      </w:tblGrid>
      <w:tr w:rsidR="001036B5" w:rsidTr="008B7570">
        <w:trPr>
          <w:trHeight w:val="361"/>
          <w:jc w:val="center"/>
        </w:trPr>
        <w:tc>
          <w:tcPr>
            <w:tcW w:w="657" w:type="pct"/>
            <w:gridSpan w:val="2"/>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大类</w:t>
            </w:r>
          </w:p>
        </w:tc>
        <w:tc>
          <w:tcPr>
            <w:tcW w:w="859" w:type="pct"/>
            <w:gridSpan w:val="2"/>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小类</w:t>
            </w:r>
          </w:p>
        </w:tc>
        <w:tc>
          <w:tcPr>
            <w:tcW w:w="954" w:type="pct"/>
            <w:gridSpan w:val="2"/>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品目</w:t>
            </w:r>
          </w:p>
        </w:tc>
        <w:tc>
          <w:tcPr>
            <w:tcW w:w="1240"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鉴定大纲</w:t>
            </w:r>
          </w:p>
        </w:tc>
        <w:tc>
          <w:tcPr>
            <w:tcW w:w="1290"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范围</w:t>
            </w:r>
          </w:p>
        </w:tc>
      </w:tr>
      <w:tr w:rsidR="001036B5" w:rsidTr="008B7570">
        <w:trPr>
          <w:trHeight w:val="454"/>
          <w:jc w:val="center"/>
        </w:trPr>
        <w:tc>
          <w:tcPr>
            <w:tcW w:w="24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代码</w:t>
            </w:r>
          </w:p>
        </w:tc>
        <w:tc>
          <w:tcPr>
            <w:tcW w:w="412"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名称</w:t>
            </w:r>
          </w:p>
        </w:tc>
        <w:tc>
          <w:tcPr>
            <w:tcW w:w="286"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代码</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名称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代码</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名称</w:t>
            </w:r>
          </w:p>
        </w:tc>
        <w:tc>
          <w:tcPr>
            <w:tcW w:w="1240" w:type="pct"/>
            <w:vMerge/>
            <w:vAlign w:val="center"/>
          </w:tcPr>
          <w:p w:rsidR="001036B5" w:rsidRDefault="001036B5">
            <w:pPr>
              <w:jc w:val="center"/>
              <w:rPr>
                <w:rFonts w:ascii="宋体" w:eastAsia="宋体" w:hAnsi="Times New Roman" w:cs="Times New Roman"/>
                <w:sz w:val="24"/>
                <w:szCs w:val="24"/>
              </w:rPr>
            </w:pPr>
          </w:p>
        </w:tc>
        <w:tc>
          <w:tcPr>
            <w:tcW w:w="1290" w:type="pct"/>
            <w:vMerge/>
          </w:tcPr>
          <w:p w:rsidR="001036B5" w:rsidRDefault="001036B5">
            <w:pPr>
              <w:jc w:val="center"/>
              <w:rPr>
                <w:rFonts w:ascii="宋体" w:eastAsia="宋体" w:hAnsi="Times New Roman" w:cs="Times New Roman"/>
                <w:kern w:val="0"/>
                <w:sz w:val="24"/>
                <w:szCs w:val="24"/>
              </w:rPr>
            </w:pPr>
          </w:p>
        </w:tc>
      </w:tr>
      <w:tr w:rsidR="001036B5" w:rsidTr="008B7570">
        <w:trPr>
          <w:trHeight w:val="797"/>
          <w:jc w:val="center"/>
        </w:trPr>
        <w:tc>
          <w:tcPr>
            <w:tcW w:w="244"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w:t>
            </w:r>
          </w:p>
        </w:tc>
        <w:tc>
          <w:tcPr>
            <w:tcW w:w="412"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耕整地机械</w:t>
            </w: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1101</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耕地机械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110101</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犁</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087-2022</w:t>
            </w:r>
            <w:r>
              <w:rPr>
                <w:rFonts w:ascii="宋体" w:eastAsia="宋体" w:hAnsi="宋体" w:cs="宋体" w:hint="eastAsia"/>
                <w:sz w:val="24"/>
                <w:szCs w:val="24"/>
              </w:rPr>
              <w:t>铧式犁；</w:t>
            </w:r>
          </w:p>
          <w:p w:rsidR="001036B5" w:rsidRDefault="00B22150">
            <w:pPr>
              <w:rPr>
                <w:rFonts w:ascii="宋体" w:eastAsia="宋体" w:hAnsi="Times New Roman" w:cs="Times New Roman"/>
                <w:sz w:val="24"/>
                <w:szCs w:val="24"/>
              </w:rPr>
            </w:pPr>
            <w:r>
              <w:rPr>
                <w:rFonts w:ascii="宋体" w:eastAsia="宋体" w:hAnsi="宋体" w:cs="宋体"/>
                <w:sz w:val="24"/>
                <w:szCs w:val="24"/>
              </w:rPr>
              <w:t>DG/T 070-2019</w:t>
            </w:r>
            <w:r>
              <w:rPr>
                <w:rFonts w:ascii="宋体" w:eastAsia="宋体" w:hAnsi="宋体" w:cs="宋体" w:hint="eastAsia"/>
                <w:sz w:val="24"/>
                <w:szCs w:val="24"/>
              </w:rPr>
              <w:t>翻转犁</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铧式犁；翻转犁、栅条犁</w:t>
            </w:r>
          </w:p>
        </w:tc>
      </w:tr>
      <w:tr w:rsidR="001036B5" w:rsidTr="008B7570">
        <w:trPr>
          <w:trHeight w:val="647"/>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耕地机械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110102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旋耕机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005-2019</w:t>
            </w:r>
            <w:r>
              <w:rPr>
                <w:rFonts w:ascii="宋体" w:eastAsia="宋体" w:hAnsi="宋体" w:cs="宋体" w:hint="eastAsia"/>
                <w:sz w:val="24"/>
                <w:szCs w:val="24"/>
              </w:rPr>
              <w:t>旋耕机；</w:t>
            </w:r>
          </w:p>
          <w:p w:rsidR="001036B5" w:rsidRDefault="00B22150">
            <w:pPr>
              <w:rPr>
                <w:rFonts w:ascii="宋体" w:eastAsia="宋体" w:hAnsi="Times New Roman" w:cs="Times New Roman"/>
                <w:sz w:val="24"/>
                <w:szCs w:val="24"/>
              </w:rPr>
            </w:pPr>
            <w:r>
              <w:rPr>
                <w:rFonts w:ascii="宋体" w:eastAsia="宋体" w:hAnsi="宋体" w:cs="宋体"/>
                <w:sz w:val="24"/>
                <w:szCs w:val="24"/>
              </w:rPr>
              <w:t>DG/T 071-2019</w:t>
            </w:r>
            <w:r>
              <w:rPr>
                <w:rFonts w:ascii="宋体" w:eastAsia="宋体" w:hAnsi="宋体" w:cs="宋体" w:hint="eastAsia"/>
                <w:sz w:val="24"/>
                <w:szCs w:val="24"/>
              </w:rPr>
              <w:t>双轴灭茬旋耕机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旋耕机；双轴灭茬旋耕机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耕地机械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110103</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微型耕耘机</w:t>
            </w:r>
          </w:p>
        </w:tc>
        <w:tc>
          <w:tcPr>
            <w:tcW w:w="1240" w:type="pct"/>
            <w:vAlign w:val="center"/>
          </w:tcPr>
          <w:p w:rsidR="001036B5" w:rsidRDefault="00B22150">
            <w:pPr>
              <w:spacing w:line="360" w:lineRule="auto"/>
              <w:rPr>
                <w:rFonts w:ascii="宋体" w:eastAsia="宋体" w:hAnsi="Times New Roman" w:cs="Times New Roman"/>
                <w:sz w:val="24"/>
                <w:szCs w:val="24"/>
              </w:rPr>
            </w:pPr>
            <w:r>
              <w:rPr>
                <w:rFonts w:ascii="宋体" w:eastAsia="宋体" w:hAnsi="宋体" w:cs="宋体"/>
                <w:sz w:val="24"/>
                <w:szCs w:val="24"/>
              </w:rPr>
              <w:t>DG/T 006-2021</w:t>
            </w:r>
            <w:r>
              <w:rPr>
                <w:rFonts w:ascii="宋体" w:eastAsia="宋体" w:hAnsi="宋体" w:cs="宋体" w:hint="eastAsia"/>
                <w:sz w:val="24"/>
                <w:szCs w:val="24"/>
              </w:rPr>
              <w:t>微耕机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前置、后置和手持微耕机</w:t>
            </w:r>
          </w:p>
        </w:tc>
      </w:tr>
      <w:tr w:rsidR="001036B5" w:rsidTr="008B7570">
        <w:trPr>
          <w:trHeight w:val="90"/>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耕地机械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110105</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深松机</w:t>
            </w:r>
          </w:p>
        </w:tc>
        <w:tc>
          <w:tcPr>
            <w:tcW w:w="1240" w:type="pct"/>
            <w:vAlign w:val="center"/>
          </w:tcPr>
          <w:p w:rsidR="001036B5" w:rsidRDefault="00B22150">
            <w:pPr>
              <w:spacing w:line="360" w:lineRule="auto"/>
              <w:rPr>
                <w:rFonts w:ascii="宋体" w:eastAsia="宋体" w:hAnsi="Times New Roman" w:cs="Times New Roman"/>
                <w:sz w:val="24"/>
                <w:szCs w:val="24"/>
              </w:rPr>
            </w:pPr>
            <w:r>
              <w:rPr>
                <w:rFonts w:ascii="宋体" w:eastAsia="宋体" w:hAnsi="宋体" w:cs="宋体"/>
                <w:sz w:val="24"/>
                <w:szCs w:val="24"/>
              </w:rPr>
              <w:t>DG/T 026-2019</w:t>
            </w:r>
            <w:r>
              <w:rPr>
                <w:rFonts w:ascii="宋体" w:eastAsia="宋体" w:hAnsi="宋体" w:cs="宋体" w:hint="eastAsia"/>
                <w:sz w:val="24"/>
                <w:szCs w:val="24"/>
              </w:rPr>
              <w:t>深松机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深松机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1102</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整地机械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110201</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耙</w:t>
            </w:r>
          </w:p>
        </w:tc>
        <w:tc>
          <w:tcPr>
            <w:tcW w:w="1240" w:type="pct"/>
            <w:vAlign w:val="center"/>
          </w:tcPr>
          <w:p w:rsidR="001036B5" w:rsidRDefault="00B22150">
            <w:pPr>
              <w:spacing w:line="360" w:lineRule="auto"/>
              <w:rPr>
                <w:rFonts w:ascii="宋体" w:eastAsia="宋体" w:hAnsi="Times New Roman" w:cs="Times New Roman"/>
                <w:sz w:val="24"/>
                <w:szCs w:val="24"/>
              </w:rPr>
            </w:pPr>
            <w:r>
              <w:rPr>
                <w:rFonts w:ascii="宋体" w:eastAsia="宋体" w:hAnsi="宋体" w:cs="宋体"/>
                <w:sz w:val="24"/>
                <w:szCs w:val="24"/>
              </w:rPr>
              <w:t>DG/T 073-2019</w:t>
            </w:r>
            <w:r>
              <w:rPr>
                <w:rFonts w:ascii="宋体" w:eastAsia="宋体" w:hAnsi="宋体" w:cs="宋体" w:hint="eastAsia"/>
                <w:sz w:val="24"/>
                <w:szCs w:val="24"/>
              </w:rPr>
              <w:t>圆盘耙</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圆盘耙</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整地机械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110202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埋茬起浆机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kern w:val="0"/>
                <w:sz w:val="24"/>
                <w:szCs w:val="24"/>
              </w:rPr>
              <w:t>DG/T 164-2021</w:t>
            </w:r>
            <w:r>
              <w:rPr>
                <w:rFonts w:ascii="宋体" w:eastAsia="宋体" w:hAnsi="宋体" w:cs="宋体" w:hint="eastAsia"/>
                <w:kern w:val="0"/>
                <w:sz w:val="24"/>
                <w:szCs w:val="24"/>
              </w:rPr>
              <w:t>埋茬起浆机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以拖拉机为配套动力的单轴、双轴埋茬起浆机（水田平地搅浆机）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整地机械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110203</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起垄机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093-2019</w:t>
            </w:r>
            <w:r>
              <w:rPr>
                <w:rFonts w:ascii="宋体" w:eastAsia="宋体" w:hAnsi="宋体" w:cs="宋体" w:hint="eastAsia"/>
                <w:sz w:val="24"/>
                <w:szCs w:val="24"/>
              </w:rPr>
              <w:t>起垄机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起垄机、旋耕起垄机、旋耕灭茬起垄机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整地机械</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110204</w:t>
            </w:r>
          </w:p>
        </w:tc>
        <w:tc>
          <w:tcPr>
            <w:tcW w:w="574"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筑埂机</w:t>
            </w:r>
          </w:p>
        </w:tc>
        <w:tc>
          <w:tcPr>
            <w:tcW w:w="1240" w:type="pct"/>
            <w:vAlign w:val="center"/>
          </w:tcPr>
          <w:p w:rsidR="001036B5" w:rsidRDefault="00B22150">
            <w:pPr>
              <w:rPr>
                <w:rFonts w:ascii="宋体" w:eastAsia="宋体" w:hAnsi="Times New Roman" w:cs="Times New Roman"/>
                <w:kern w:val="0"/>
                <w:sz w:val="24"/>
                <w:szCs w:val="24"/>
              </w:rPr>
            </w:pPr>
            <w:r>
              <w:rPr>
                <w:rFonts w:ascii="宋体" w:eastAsia="宋体" w:hAnsi="宋体" w:cs="宋体"/>
                <w:sz w:val="24"/>
                <w:szCs w:val="24"/>
              </w:rPr>
              <w:t>DG/T 094-2019</w:t>
            </w:r>
            <w:r>
              <w:rPr>
                <w:rFonts w:ascii="宋体" w:eastAsia="宋体" w:hAnsi="宋体" w:cs="宋体" w:hint="eastAsia"/>
                <w:sz w:val="24"/>
                <w:szCs w:val="24"/>
              </w:rPr>
              <w:t>筑埂机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筑埂机</w:t>
            </w:r>
          </w:p>
        </w:tc>
      </w:tr>
      <w:tr w:rsidR="001036B5" w:rsidTr="008B7570">
        <w:trPr>
          <w:trHeight w:val="893"/>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整地机械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110206</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灭茬机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016-2022</w:t>
            </w:r>
            <w:r>
              <w:rPr>
                <w:rFonts w:ascii="宋体" w:eastAsia="宋体" w:hAnsi="宋体" w:cs="宋体" w:hint="eastAsia"/>
                <w:sz w:val="24"/>
                <w:szCs w:val="24"/>
              </w:rPr>
              <w:t>秸秆（根茬）粉碎还田机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根茬粉碎还田机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1103</w:t>
            </w:r>
          </w:p>
        </w:tc>
        <w:tc>
          <w:tcPr>
            <w:tcW w:w="573" w:type="pct"/>
            <w:vMerge w:val="restar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耕整地联合作业机械（可含施肥功能）</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110302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联合整地机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096-2021</w:t>
            </w:r>
            <w:r>
              <w:rPr>
                <w:rFonts w:ascii="宋体" w:eastAsia="宋体" w:hAnsi="宋体" w:cs="宋体" w:hint="eastAsia"/>
                <w:sz w:val="24"/>
                <w:szCs w:val="24"/>
              </w:rPr>
              <w:t>联合整地机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联合整地机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center"/>
              <w:rPr>
                <w:rFonts w:ascii="宋体" w:eastAsia="宋体" w:hAnsi="Times New Roman" w:cs="Times New Roman"/>
                <w:sz w:val="24"/>
                <w:szCs w:val="24"/>
              </w:rPr>
            </w:pPr>
          </w:p>
        </w:tc>
        <w:tc>
          <w:tcPr>
            <w:tcW w:w="573" w:type="pct"/>
            <w:vMerge/>
            <w:vAlign w:val="center"/>
          </w:tcPr>
          <w:p w:rsidR="001036B5" w:rsidRDefault="001036B5">
            <w:pPr>
              <w:jc w:val="center"/>
              <w:rPr>
                <w:rFonts w:ascii="宋体" w:eastAsia="宋体" w:hAnsi="Times New Roman" w:cs="Times New Roman"/>
                <w:kern w:val="0"/>
                <w:sz w:val="24"/>
                <w:szCs w:val="24"/>
              </w:rPr>
            </w:pP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110304</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深松整地联合作业机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026-2019</w:t>
            </w:r>
            <w:r>
              <w:rPr>
                <w:rFonts w:ascii="宋体" w:eastAsia="宋体" w:hAnsi="宋体" w:cs="宋体" w:hint="eastAsia"/>
                <w:sz w:val="24"/>
                <w:szCs w:val="24"/>
              </w:rPr>
              <w:t>深松机；</w:t>
            </w:r>
          </w:p>
          <w:p w:rsidR="001036B5" w:rsidRDefault="00B22150">
            <w:pPr>
              <w:rPr>
                <w:rFonts w:ascii="宋体" w:eastAsia="宋体" w:hAnsi="Times New Roman" w:cs="Times New Roman"/>
                <w:sz w:val="24"/>
                <w:szCs w:val="24"/>
              </w:rPr>
            </w:pPr>
            <w:r>
              <w:rPr>
                <w:rFonts w:ascii="宋体" w:eastAsia="宋体" w:hAnsi="宋体" w:cs="宋体"/>
                <w:sz w:val="24"/>
                <w:szCs w:val="24"/>
              </w:rPr>
              <w:t>DG/T 162-2019</w:t>
            </w:r>
            <w:r>
              <w:rPr>
                <w:rFonts w:ascii="宋体" w:eastAsia="宋体" w:hAnsi="宋体" w:cs="宋体" w:hint="eastAsia"/>
                <w:sz w:val="24"/>
                <w:szCs w:val="24"/>
              </w:rPr>
              <w:t>深松耙地机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深松整地联合作业机、旋耕深松起垄整地联合作业机；深松耙地机</w:t>
            </w:r>
          </w:p>
        </w:tc>
      </w:tr>
      <w:tr w:rsidR="001036B5" w:rsidTr="008B7570">
        <w:trPr>
          <w:trHeight w:val="90"/>
          <w:jc w:val="center"/>
        </w:trPr>
        <w:tc>
          <w:tcPr>
            <w:tcW w:w="244"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w:t>
            </w:r>
          </w:p>
        </w:tc>
        <w:tc>
          <w:tcPr>
            <w:tcW w:w="412"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种植施肥机械</w:t>
            </w:r>
          </w:p>
        </w:tc>
        <w:tc>
          <w:tcPr>
            <w:tcW w:w="286"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1201</w:t>
            </w:r>
          </w:p>
        </w:tc>
        <w:tc>
          <w:tcPr>
            <w:tcW w:w="573"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种子播前处理和育苗机械设备</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120105</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育秧（苗）播种设备</w:t>
            </w:r>
          </w:p>
        </w:tc>
        <w:tc>
          <w:tcPr>
            <w:tcW w:w="1240" w:type="pct"/>
            <w:vAlign w:val="center"/>
          </w:tcPr>
          <w:p w:rsidR="001036B5" w:rsidRDefault="00B22150" w:rsidP="002443AD">
            <w:pPr>
              <w:jc w:val="left"/>
              <w:rPr>
                <w:rFonts w:ascii="宋体" w:eastAsia="宋体" w:hAnsi="Times New Roman" w:cs="Times New Roman"/>
                <w:kern w:val="0"/>
                <w:sz w:val="24"/>
                <w:szCs w:val="24"/>
              </w:rPr>
            </w:pPr>
            <w:r>
              <w:rPr>
                <w:rFonts w:ascii="宋体" w:eastAsia="宋体" w:hAnsi="宋体" w:cs="宋体"/>
                <w:kern w:val="0"/>
                <w:sz w:val="24"/>
                <w:szCs w:val="24"/>
              </w:rPr>
              <w:t>DG/T 074-202</w:t>
            </w:r>
            <w:r w:rsidR="002443AD">
              <w:rPr>
                <w:rFonts w:ascii="宋体" w:eastAsia="宋体" w:hAnsi="宋体" w:cs="宋体" w:hint="eastAsia"/>
                <w:kern w:val="0"/>
                <w:sz w:val="24"/>
                <w:szCs w:val="24"/>
              </w:rPr>
              <w:t>4</w:t>
            </w:r>
            <w:r>
              <w:rPr>
                <w:rFonts w:ascii="宋体" w:eastAsia="宋体" w:hAnsi="宋体" w:cs="宋体" w:hint="eastAsia"/>
                <w:kern w:val="0"/>
                <w:sz w:val="24"/>
                <w:szCs w:val="24"/>
              </w:rPr>
              <w:t>秧盘播种成套设备</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秧盘育秧播种机、自走式秧盘播种机</w:t>
            </w:r>
          </w:p>
        </w:tc>
      </w:tr>
      <w:tr w:rsidR="001036B5" w:rsidTr="008B7570">
        <w:trPr>
          <w:trHeight w:val="624"/>
          <w:jc w:val="center"/>
        </w:trPr>
        <w:tc>
          <w:tcPr>
            <w:tcW w:w="244" w:type="pct"/>
            <w:vMerge/>
            <w:vAlign w:val="center"/>
          </w:tcPr>
          <w:p w:rsidR="001036B5" w:rsidRDefault="001036B5">
            <w:pPr>
              <w:jc w:val="center"/>
              <w:rPr>
                <w:rFonts w:ascii="宋体" w:eastAsia="宋体" w:hAnsi="Times New Roman" w:cs="Times New Roman"/>
                <w:sz w:val="24"/>
                <w:szCs w:val="24"/>
              </w:rPr>
            </w:pPr>
          </w:p>
        </w:tc>
        <w:tc>
          <w:tcPr>
            <w:tcW w:w="412" w:type="pct"/>
            <w:vMerge/>
            <w:vAlign w:val="center"/>
          </w:tcPr>
          <w:p w:rsidR="001036B5" w:rsidRDefault="001036B5">
            <w:pPr>
              <w:jc w:val="center"/>
              <w:rPr>
                <w:rFonts w:ascii="宋体" w:eastAsia="宋体" w:hAnsi="Times New Roman" w:cs="Times New Roman"/>
                <w:sz w:val="24"/>
                <w:szCs w:val="24"/>
              </w:rPr>
            </w:pP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1202</w:t>
            </w:r>
          </w:p>
        </w:tc>
        <w:tc>
          <w:tcPr>
            <w:tcW w:w="573"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播种机械（可含施肥功能）</w:t>
            </w:r>
          </w:p>
        </w:tc>
        <w:tc>
          <w:tcPr>
            <w:tcW w:w="380" w:type="pct"/>
            <w:shd w:val="clear" w:color="auto" w:fill="auto"/>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120203</w:t>
            </w:r>
          </w:p>
        </w:tc>
        <w:tc>
          <w:tcPr>
            <w:tcW w:w="574" w:type="pct"/>
            <w:shd w:val="clear" w:color="auto" w:fill="auto"/>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穴播机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sz w:val="24"/>
                <w:szCs w:val="24"/>
              </w:rPr>
              <w:t>DG/T 298-2024《穴播机》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sz w:val="24"/>
                <w:szCs w:val="24"/>
              </w:rPr>
              <w:t>悬</w:t>
            </w:r>
            <w:bookmarkStart w:id="1" w:name="_GoBack"/>
            <w:bookmarkEnd w:id="1"/>
            <w:r>
              <w:rPr>
                <w:rFonts w:ascii="宋体" w:eastAsia="宋体" w:hAnsi="宋体" w:cs="宋体" w:hint="eastAsia"/>
                <w:sz w:val="24"/>
                <w:szCs w:val="24"/>
              </w:rPr>
              <w:t>挂式、牵引式、手扶自走式穴播机（含免（少）耕穴播机）</w:t>
            </w:r>
          </w:p>
        </w:tc>
      </w:tr>
      <w:tr w:rsidR="001036B5" w:rsidTr="008B7570">
        <w:trPr>
          <w:trHeight w:val="62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shd w:val="clear" w:color="auto" w:fill="auto"/>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120204</w:t>
            </w:r>
          </w:p>
        </w:tc>
        <w:tc>
          <w:tcPr>
            <w:tcW w:w="574" w:type="pct"/>
            <w:shd w:val="clear" w:color="auto" w:fill="auto"/>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单粒（精密）播种机</w:t>
            </w:r>
          </w:p>
        </w:tc>
        <w:tc>
          <w:tcPr>
            <w:tcW w:w="1240" w:type="pc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sz w:val="24"/>
                <w:szCs w:val="24"/>
              </w:rPr>
              <w:t>DG/T 028-2024《单粒（精密）播种机》</w:t>
            </w:r>
          </w:p>
        </w:tc>
        <w:tc>
          <w:tcPr>
            <w:tcW w:w="1290" w:type="pc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sz w:val="24"/>
                <w:szCs w:val="24"/>
              </w:rPr>
              <w:t>悬挂式、牵引式、手扶自走式单粒（精密）播种机（含免（少）耕（精密）播种机）</w:t>
            </w:r>
          </w:p>
        </w:tc>
      </w:tr>
      <w:tr w:rsidR="001036B5" w:rsidTr="008B7570">
        <w:trPr>
          <w:trHeight w:val="766"/>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120205</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根（块）茎种子播种机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sz w:val="24"/>
                <w:szCs w:val="24"/>
              </w:rPr>
              <w:t>DG/T 098-2024《马铃薯种植机》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sz w:val="24"/>
                <w:szCs w:val="24"/>
              </w:rPr>
              <w:t>悬挂式、牵引式马铃薯种植机</w:t>
            </w:r>
          </w:p>
        </w:tc>
      </w:tr>
      <w:tr w:rsidR="001036B5" w:rsidTr="008B7570">
        <w:trPr>
          <w:trHeight w:val="1182"/>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1203</w:t>
            </w:r>
          </w:p>
        </w:tc>
        <w:tc>
          <w:tcPr>
            <w:tcW w:w="573" w:type="pc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sz w:val="24"/>
                <w:szCs w:val="24"/>
              </w:rPr>
              <w:t>耕整地播种作业机械（可含施肥功能）</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120303</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铺膜（带）</w:t>
            </w:r>
          </w:p>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播种机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sz w:val="24"/>
                <w:szCs w:val="21"/>
              </w:rPr>
              <w:t>DG/T 100-2023《铺膜（带）播种机》和第1号修改单</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铺膜播种机、铺膜铺管播种机</w:t>
            </w:r>
          </w:p>
        </w:tc>
      </w:tr>
      <w:tr w:rsidR="001036B5" w:rsidTr="008B7570">
        <w:trPr>
          <w:trHeight w:val="1313"/>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1204</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栽植机械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120401</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插秧机</w:t>
            </w:r>
          </w:p>
        </w:tc>
        <w:tc>
          <w:tcPr>
            <w:tcW w:w="1240" w:type="pct"/>
            <w:vAlign w:val="center"/>
          </w:tcPr>
          <w:p w:rsidR="001036B5" w:rsidRDefault="00B22150">
            <w:pPr>
              <w:widowControl/>
              <w:jc w:val="left"/>
              <w:rPr>
                <w:rFonts w:ascii="宋体" w:eastAsia="宋体" w:hAnsi="Times New Roman" w:cs="Times New Roman"/>
                <w:i/>
                <w:iCs/>
                <w:sz w:val="24"/>
                <w:szCs w:val="24"/>
                <w:u w:val="single"/>
              </w:rPr>
            </w:pPr>
            <w:r>
              <w:rPr>
                <w:rFonts w:ascii="宋体" w:eastAsia="宋体" w:hAnsi="宋体" w:cs="宋体"/>
                <w:sz w:val="24"/>
                <w:szCs w:val="24"/>
              </w:rPr>
              <w:t>DG/T 008-2022</w:t>
            </w:r>
            <w:r>
              <w:rPr>
                <w:rFonts w:ascii="宋体" w:eastAsia="宋体" w:hAnsi="宋体" w:cs="宋体" w:hint="eastAsia"/>
                <w:sz w:val="24"/>
                <w:szCs w:val="24"/>
              </w:rPr>
              <w:t>《插秧机》</w:t>
            </w:r>
          </w:p>
        </w:tc>
        <w:tc>
          <w:tcPr>
            <w:tcW w:w="1290" w:type="pc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kern w:val="0"/>
                <w:sz w:val="24"/>
                <w:szCs w:val="24"/>
              </w:rPr>
              <w:t>毯状苗插秧机（</w:t>
            </w:r>
            <w:r>
              <w:rPr>
                <w:rFonts w:ascii="宋体" w:eastAsia="宋体" w:hAnsi="宋体" w:cs="宋体" w:hint="eastAsia"/>
                <w:sz w:val="24"/>
                <w:szCs w:val="24"/>
              </w:rPr>
              <w:t>不包含</w:t>
            </w:r>
            <w:r>
              <w:rPr>
                <w:rFonts w:ascii="宋体" w:eastAsia="宋体" w:hAnsi="宋体" w:cs="宋体" w:hint="eastAsia"/>
                <w:kern w:val="0"/>
                <w:sz w:val="24"/>
                <w:szCs w:val="24"/>
              </w:rPr>
              <w:t>辅助驾驶乘坐式高速插秧机）</w:t>
            </w:r>
          </w:p>
        </w:tc>
      </w:tr>
      <w:tr w:rsidR="001036B5" w:rsidTr="008B7570">
        <w:trPr>
          <w:trHeight w:val="1572"/>
          <w:jc w:val="center"/>
        </w:trPr>
        <w:tc>
          <w:tcPr>
            <w:tcW w:w="24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lastRenderedPageBreak/>
              <w:t>13</w:t>
            </w:r>
          </w:p>
        </w:tc>
        <w:tc>
          <w:tcPr>
            <w:tcW w:w="412"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田间管理机械</w:t>
            </w:r>
          </w:p>
        </w:tc>
        <w:tc>
          <w:tcPr>
            <w:tcW w:w="286"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1301</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中耕机械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130104</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田园管理机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072-20</w:t>
            </w:r>
            <w:r>
              <w:rPr>
                <w:rFonts w:ascii="宋体" w:eastAsia="宋体" w:hAnsi="宋体" w:cs="宋体" w:hint="eastAsia"/>
                <w:sz w:val="24"/>
                <w:szCs w:val="24"/>
              </w:rPr>
              <w:t>24 田园管理机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田园管理机</w:t>
            </w:r>
          </w:p>
        </w:tc>
      </w:tr>
      <w:tr w:rsidR="001036B5" w:rsidTr="008B7570">
        <w:trPr>
          <w:trHeight w:val="601"/>
          <w:jc w:val="center"/>
        </w:trPr>
        <w:tc>
          <w:tcPr>
            <w:tcW w:w="244"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15</w:t>
            </w:r>
          </w:p>
        </w:tc>
        <w:tc>
          <w:tcPr>
            <w:tcW w:w="412" w:type="pct"/>
            <w:vMerge w:val="restart"/>
            <w:vAlign w:val="center"/>
          </w:tcPr>
          <w:p w:rsidR="001036B5" w:rsidRDefault="00B22150">
            <w:pPr>
              <w:widowControl/>
              <w:jc w:val="center"/>
              <w:rPr>
                <w:rFonts w:ascii="宋体" w:eastAsia="宋体" w:hAnsi="Times New Roman" w:cs="Times New Roman"/>
                <w:kern w:val="0"/>
                <w:sz w:val="24"/>
                <w:szCs w:val="24"/>
              </w:rPr>
            </w:pPr>
            <w:r>
              <w:rPr>
                <w:rFonts w:ascii="宋体" w:eastAsia="宋体" w:hAnsi="宋体" w:cs="宋体" w:hint="eastAsia"/>
                <w:sz w:val="24"/>
                <w:szCs w:val="24"/>
              </w:rPr>
              <w:t>收获机械</w:t>
            </w: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1501</w:t>
            </w:r>
          </w:p>
        </w:tc>
        <w:tc>
          <w:tcPr>
            <w:tcW w:w="573"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粮食作物</w:t>
            </w:r>
          </w:p>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收获机械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sz w:val="24"/>
                <w:szCs w:val="24"/>
              </w:rPr>
              <w:t>150104</w:t>
            </w:r>
          </w:p>
        </w:tc>
        <w:tc>
          <w:tcPr>
            <w:tcW w:w="574"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脱粒机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sz w:val="24"/>
                <w:szCs w:val="24"/>
              </w:rPr>
              <w:t>DG/T 033-2019</w:t>
            </w:r>
            <w:r>
              <w:rPr>
                <w:rFonts w:ascii="宋体" w:eastAsia="宋体" w:hAnsi="宋体" w:cs="宋体" w:hint="eastAsia"/>
                <w:sz w:val="24"/>
                <w:szCs w:val="24"/>
              </w:rPr>
              <w:t>《脱粒机械》</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玉米脱粒机、稻</w:t>
            </w:r>
            <w:r>
              <w:rPr>
                <w:rFonts w:ascii="宋体" w:eastAsia="宋体" w:hAnsi="宋体" w:cs="宋体"/>
                <w:kern w:val="0"/>
                <w:sz w:val="24"/>
                <w:szCs w:val="24"/>
              </w:rPr>
              <w:t>/</w:t>
            </w:r>
            <w:r>
              <w:rPr>
                <w:rFonts w:ascii="宋体" w:eastAsia="宋体" w:hAnsi="宋体" w:cs="宋体" w:hint="eastAsia"/>
                <w:kern w:val="0"/>
                <w:sz w:val="24"/>
                <w:szCs w:val="24"/>
              </w:rPr>
              <w:t>麦脱粒机</w:t>
            </w:r>
          </w:p>
        </w:tc>
      </w:tr>
      <w:tr w:rsidR="001036B5" w:rsidTr="008B7570">
        <w:trPr>
          <w:trHeight w:val="728"/>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jc w:val="center"/>
              <w:rPr>
                <w:rFonts w:ascii="宋体" w:eastAsia="宋体" w:hAnsi="Times New Roman" w:cs="Times New Roman"/>
                <w:sz w:val="24"/>
                <w:szCs w:val="24"/>
              </w:rPr>
            </w:pPr>
          </w:p>
        </w:tc>
        <w:tc>
          <w:tcPr>
            <w:tcW w:w="573" w:type="pct"/>
            <w:vMerge/>
            <w:vAlign w:val="center"/>
          </w:tcPr>
          <w:p w:rsidR="001036B5" w:rsidRDefault="001036B5">
            <w:pPr>
              <w:jc w:val="center"/>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sz w:val="24"/>
                <w:szCs w:val="24"/>
              </w:rPr>
              <w:t>150105</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谷物联合收割机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sz w:val="24"/>
                <w:szCs w:val="24"/>
              </w:rPr>
              <w:t>DG</w:t>
            </w:r>
            <w:r>
              <w:rPr>
                <w:rFonts w:ascii="宋体" w:eastAsia="宋体" w:hAnsi="宋体" w:cs="宋体" w:hint="eastAsia"/>
                <w:kern w:val="0"/>
                <w:sz w:val="24"/>
                <w:szCs w:val="24"/>
              </w:rPr>
              <w:t>/T</w:t>
            </w:r>
            <w:r>
              <w:rPr>
                <w:rFonts w:ascii="宋体" w:eastAsia="宋体" w:hAnsi="宋体" w:cs="宋体" w:hint="eastAsia"/>
                <w:sz w:val="24"/>
                <w:szCs w:val="24"/>
              </w:rPr>
              <w:t xml:space="preserve"> 014-2024《谷物联合收割机》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全喂入、半喂入自走式谷物联合收割机（不含带有辅助驾驶功能机型），无筛选的小型收割机除外。</w:t>
            </w:r>
          </w:p>
        </w:tc>
      </w:tr>
      <w:tr w:rsidR="001036B5" w:rsidTr="008B7570">
        <w:trPr>
          <w:trHeight w:val="667"/>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jc w:val="center"/>
              <w:rPr>
                <w:rFonts w:ascii="宋体" w:eastAsia="宋体" w:hAnsi="Times New Roman" w:cs="Times New Roman"/>
                <w:sz w:val="24"/>
                <w:szCs w:val="24"/>
              </w:rPr>
            </w:pPr>
          </w:p>
        </w:tc>
        <w:tc>
          <w:tcPr>
            <w:tcW w:w="573" w:type="pct"/>
            <w:vMerge/>
            <w:vAlign w:val="center"/>
          </w:tcPr>
          <w:p w:rsidR="001036B5" w:rsidRDefault="001036B5">
            <w:pPr>
              <w:jc w:val="center"/>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sz w:val="24"/>
                <w:szCs w:val="24"/>
              </w:rPr>
              <w:t>150106</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玉米收获机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DG/T 015-2024《玉米收获机》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自走式玉米果穗收获机、自走式玉米籽粒收获机、自走式玉米穗茎收获机、自走式种穗玉米收获机（不含带有辅助驾驶功能机型）</w:t>
            </w:r>
          </w:p>
        </w:tc>
      </w:tr>
      <w:tr w:rsidR="001036B5" w:rsidTr="008B7570">
        <w:trPr>
          <w:trHeight w:val="931"/>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1503</w:t>
            </w:r>
          </w:p>
        </w:tc>
        <w:tc>
          <w:tcPr>
            <w:tcW w:w="573"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油料作物</w:t>
            </w:r>
          </w:p>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收获机械</w:t>
            </w:r>
          </w:p>
        </w:tc>
        <w:tc>
          <w:tcPr>
            <w:tcW w:w="380"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150302</w:t>
            </w:r>
          </w:p>
        </w:tc>
        <w:tc>
          <w:tcPr>
            <w:tcW w:w="574"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花生收获机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sz w:val="24"/>
                <w:szCs w:val="24"/>
              </w:rPr>
              <w:t>DG/T 077-20</w:t>
            </w:r>
            <w:r>
              <w:rPr>
                <w:rFonts w:ascii="宋体" w:eastAsia="宋体" w:hAnsi="宋体" w:cs="宋体" w:hint="eastAsia"/>
                <w:sz w:val="24"/>
                <w:szCs w:val="24"/>
              </w:rPr>
              <w:t>24《花生收获机》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花生挖掘机、花生捡拾收获机及花生联合收获机</w:t>
            </w:r>
          </w:p>
        </w:tc>
      </w:tr>
      <w:tr w:rsidR="001036B5" w:rsidTr="008B7570">
        <w:trPr>
          <w:trHeight w:val="931"/>
          <w:jc w:val="center"/>
        </w:trPr>
        <w:tc>
          <w:tcPr>
            <w:tcW w:w="244" w:type="pct"/>
            <w:vMerge/>
            <w:vAlign w:val="center"/>
          </w:tcPr>
          <w:p w:rsidR="001036B5" w:rsidRDefault="001036B5">
            <w:pPr>
              <w:jc w:val="left"/>
              <w:rPr>
                <w:rFonts w:ascii="Times New Roman" w:eastAsia="宋体" w:hAnsi="Times New Roman" w:cs="Times New Roman"/>
                <w:szCs w:val="21"/>
              </w:rPr>
            </w:pPr>
          </w:p>
        </w:tc>
        <w:tc>
          <w:tcPr>
            <w:tcW w:w="412" w:type="pct"/>
            <w:vMerge/>
            <w:vAlign w:val="center"/>
          </w:tcPr>
          <w:p w:rsidR="001036B5" w:rsidRDefault="001036B5">
            <w:pPr>
              <w:jc w:val="left"/>
              <w:rPr>
                <w:rFonts w:ascii="Times New Roman" w:eastAsia="宋体" w:hAnsi="Times New Roman" w:cs="Times New Roman"/>
                <w:szCs w:val="21"/>
              </w:rPr>
            </w:pPr>
          </w:p>
        </w:tc>
        <w:tc>
          <w:tcPr>
            <w:tcW w:w="286" w:type="pct"/>
            <w:vMerge/>
            <w:vAlign w:val="center"/>
          </w:tcPr>
          <w:p w:rsidR="001036B5" w:rsidRDefault="001036B5">
            <w:pPr>
              <w:jc w:val="left"/>
              <w:rPr>
                <w:rFonts w:ascii="Times New Roman" w:eastAsia="宋体" w:hAnsi="Times New Roman" w:cs="Times New Roman"/>
                <w:szCs w:val="21"/>
              </w:rPr>
            </w:pPr>
          </w:p>
        </w:tc>
        <w:tc>
          <w:tcPr>
            <w:tcW w:w="573" w:type="pct"/>
            <w:vMerge/>
            <w:vAlign w:val="center"/>
          </w:tcPr>
          <w:p w:rsidR="001036B5" w:rsidRDefault="001036B5">
            <w:pPr>
              <w:jc w:val="left"/>
              <w:rPr>
                <w:rFonts w:ascii="Times New Roman" w:eastAsia="宋体" w:hAnsi="Times New Roman" w:cs="Times New Roman"/>
                <w:szCs w:val="21"/>
              </w:rPr>
            </w:pPr>
          </w:p>
        </w:tc>
        <w:tc>
          <w:tcPr>
            <w:tcW w:w="380" w:type="pct"/>
            <w:vMerge/>
            <w:vAlign w:val="center"/>
          </w:tcPr>
          <w:p w:rsidR="001036B5" w:rsidRDefault="001036B5">
            <w:pPr>
              <w:jc w:val="left"/>
              <w:rPr>
                <w:rFonts w:ascii="Times New Roman" w:eastAsia="宋体" w:hAnsi="Times New Roman" w:cs="Times New Roman"/>
                <w:szCs w:val="21"/>
              </w:rPr>
            </w:pPr>
          </w:p>
        </w:tc>
        <w:tc>
          <w:tcPr>
            <w:tcW w:w="574" w:type="pct"/>
            <w:vMerge/>
            <w:vAlign w:val="center"/>
          </w:tcPr>
          <w:p w:rsidR="001036B5" w:rsidRDefault="001036B5">
            <w:pPr>
              <w:jc w:val="left"/>
              <w:rPr>
                <w:rFonts w:ascii="Times New Roman" w:eastAsia="宋体" w:hAnsi="Times New Roman" w:cs="Times New Roman"/>
                <w:szCs w:val="21"/>
              </w:rPr>
            </w:pP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121-</w:t>
            </w:r>
            <w:r>
              <w:rPr>
                <w:rFonts w:ascii="宋体" w:eastAsia="宋体" w:hAnsi="宋体" w:cs="宋体" w:hint="eastAsia"/>
                <w:sz w:val="24"/>
                <w:szCs w:val="21"/>
              </w:rPr>
              <w:t>2023</w:t>
            </w:r>
            <w:r>
              <w:rPr>
                <w:rFonts w:ascii="宋体" w:eastAsia="宋体" w:hAnsi="宋体" w:cs="宋体" w:hint="eastAsia"/>
                <w:sz w:val="24"/>
                <w:szCs w:val="24"/>
              </w:rPr>
              <w:t>《花生摘果机》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花生摘果机</w:t>
            </w:r>
          </w:p>
        </w:tc>
      </w:tr>
      <w:tr w:rsidR="001036B5" w:rsidTr="008B7570">
        <w:trPr>
          <w:trHeight w:val="931"/>
          <w:jc w:val="center"/>
        </w:trPr>
        <w:tc>
          <w:tcPr>
            <w:tcW w:w="244" w:type="pct"/>
            <w:vMerge/>
            <w:vAlign w:val="center"/>
          </w:tcPr>
          <w:p w:rsidR="001036B5" w:rsidRDefault="001036B5">
            <w:pPr>
              <w:jc w:val="center"/>
              <w:rPr>
                <w:rFonts w:ascii="宋体" w:eastAsia="宋体" w:hAnsi="Times New Roman" w:cs="Times New Roman"/>
                <w:kern w:val="0"/>
                <w:sz w:val="24"/>
                <w:szCs w:val="24"/>
              </w:rPr>
            </w:pPr>
          </w:p>
        </w:tc>
        <w:tc>
          <w:tcPr>
            <w:tcW w:w="412" w:type="pct"/>
            <w:vMerge/>
            <w:vAlign w:val="center"/>
          </w:tcPr>
          <w:p w:rsidR="001036B5" w:rsidRDefault="001036B5">
            <w:pPr>
              <w:jc w:val="center"/>
              <w:rPr>
                <w:rFonts w:ascii="宋体" w:eastAsia="宋体" w:hAnsi="Times New Roman" w:cs="Times New Roman"/>
                <w:kern w:val="0"/>
                <w:sz w:val="24"/>
                <w:szCs w:val="24"/>
              </w:rPr>
            </w:pPr>
          </w:p>
        </w:tc>
        <w:tc>
          <w:tcPr>
            <w:tcW w:w="286"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1507</w:t>
            </w:r>
          </w:p>
        </w:tc>
        <w:tc>
          <w:tcPr>
            <w:tcW w:w="573"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秸秆收集处理机械</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150701</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秸秆粉碎还田机</w:t>
            </w:r>
          </w:p>
        </w:tc>
        <w:tc>
          <w:tcPr>
            <w:tcW w:w="1240" w:type="pct"/>
            <w:vAlign w:val="center"/>
          </w:tcPr>
          <w:p w:rsidR="001036B5" w:rsidRDefault="00B22150">
            <w:pPr>
              <w:rPr>
                <w:rFonts w:ascii="宋体" w:eastAsia="宋体" w:hAnsi="Times New Roman" w:cs="Times New Roman"/>
                <w:sz w:val="24"/>
                <w:szCs w:val="24"/>
              </w:rPr>
            </w:pPr>
            <w:r>
              <w:rPr>
                <w:rFonts w:ascii="宋体" w:eastAsia="宋体" w:hAnsi="宋体" w:cs="宋体"/>
                <w:sz w:val="24"/>
                <w:szCs w:val="24"/>
              </w:rPr>
              <w:t>DG/T 016-2022</w:t>
            </w:r>
            <w:r>
              <w:rPr>
                <w:rFonts w:ascii="宋体" w:eastAsia="宋体" w:hAnsi="宋体" w:cs="宋体" w:hint="eastAsia"/>
                <w:sz w:val="24"/>
                <w:szCs w:val="24"/>
              </w:rPr>
              <w:t>秸秆（根茬）粉碎还田机；</w:t>
            </w:r>
          </w:p>
          <w:p w:rsidR="001036B5" w:rsidRDefault="00B22150">
            <w:pPr>
              <w:rPr>
                <w:rFonts w:ascii="宋体" w:eastAsia="宋体" w:hAnsi="Times New Roman" w:cs="Times New Roman"/>
                <w:sz w:val="24"/>
                <w:szCs w:val="24"/>
              </w:rPr>
            </w:pPr>
            <w:r>
              <w:rPr>
                <w:rFonts w:ascii="宋体" w:eastAsia="宋体" w:hAnsi="宋体" w:cs="宋体"/>
                <w:sz w:val="24"/>
                <w:szCs w:val="24"/>
              </w:rPr>
              <w:t>DG/T 195-2019</w:t>
            </w:r>
            <w:r>
              <w:rPr>
                <w:rFonts w:ascii="宋体" w:eastAsia="宋体" w:hAnsi="宋体" w:cs="宋体" w:hint="eastAsia"/>
                <w:sz w:val="24"/>
                <w:szCs w:val="24"/>
              </w:rPr>
              <w:t>秸秆粉碎深埋机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秸秆粉碎还田机；秸秆粉碎深埋机</w:t>
            </w:r>
          </w:p>
        </w:tc>
      </w:tr>
      <w:tr w:rsidR="001036B5" w:rsidTr="008B7570">
        <w:trPr>
          <w:trHeight w:val="2380"/>
          <w:jc w:val="center"/>
        </w:trPr>
        <w:tc>
          <w:tcPr>
            <w:tcW w:w="244"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lastRenderedPageBreak/>
              <w:t>18</w:t>
            </w:r>
          </w:p>
        </w:tc>
        <w:tc>
          <w:tcPr>
            <w:tcW w:w="412"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种植业废弃物处理设备</w:t>
            </w:r>
          </w:p>
        </w:tc>
        <w:tc>
          <w:tcPr>
            <w:tcW w:w="286"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1802</w:t>
            </w:r>
          </w:p>
        </w:tc>
        <w:tc>
          <w:tcPr>
            <w:tcW w:w="573"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农作物废弃物处理设备</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180204</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秸秆压块（粒、棒）机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kern w:val="0"/>
                <w:sz w:val="24"/>
                <w:szCs w:val="24"/>
              </w:rPr>
              <w:t>DG/T 065-2019</w:t>
            </w:r>
            <w:r>
              <w:rPr>
                <w:rFonts w:ascii="宋体" w:eastAsia="宋体" w:hAnsi="宋体" w:cs="宋体" w:hint="eastAsia"/>
                <w:kern w:val="0"/>
                <w:sz w:val="24"/>
                <w:szCs w:val="24"/>
              </w:rPr>
              <w:t>《秸秆压块（粒、棒）机》</w:t>
            </w:r>
          </w:p>
        </w:tc>
        <w:tc>
          <w:tcPr>
            <w:tcW w:w="1290"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平模、环模、冲压式、螺旋推挤式秸秆压块（粒、棒）机</w:t>
            </w:r>
          </w:p>
        </w:tc>
      </w:tr>
      <w:tr w:rsidR="001036B5" w:rsidTr="008B7570">
        <w:trPr>
          <w:trHeight w:val="454"/>
          <w:jc w:val="center"/>
        </w:trPr>
        <w:tc>
          <w:tcPr>
            <w:tcW w:w="244"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21</w:t>
            </w:r>
          </w:p>
        </w:tc>
        <w:tc>
          <w:tcPr>
            <w:tcW w:w="412"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饲料（草）收获加工运输设备</w:t>
            </w:r>
          </w:p>
        </w:tc>
        <w:tc>
          <w:tcPr>
            <w:tcW w:w="286"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2101</w:t>
            </w:r>
          </w:p>
        </w:tc>
        <w:tc>
          <w:tcPr>
            <w:tcW w:w="573"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饲料（草）收获机械</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210102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搂草机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sz w:val="24"/>
                <w:szCs w:val="24"/>
              </w:rPr>
              <w:t>DG/T 042-2019</w:t>
            </w:r>
            <w:r>
              <w:rPr>
                <w:rFonts w:ascii="宋体" w:eastAsia="宋体" w:hAnsi="宋体" w:cs="宋体" w:hint="eastAsia"/>
                <w:sz w:val="24"/>
                <w:szCs w:val="24"/>
              </w:rPr>
              <w:t>《搂草机》和第</w:t>
            </w:r>
            <w:r>
              <w:rPr>
                <w:rFonts w:ascii="宋体" w:eastAsia="宋体" w:hAnsi="宋体" w:cs="宋体"/>
                <w:sz w:val="24"/>
                <w:szCs w:val="24"/>
              </w:rPr>
              <w:t>1</w:t>
            </w:r>
            <w:r>
              <w:rPr>
                <w:rFonts w:ascii="宋体" w:eastAsia="宋体" w:hAnsi="宋体" w:cs="宋体" w:hint="eastAsia"/>
                <w:sz w:val="24"/>
                <w:szCs w:val="24"/>
              </w:rPr>
              <w:t>号修改单</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指轮式搂草机、机引横向搂草机、滚筒式搂草机、装有弹齿的旋转搂草机</w:t>
            </w:r>
          </w:p>
        </w:tc>
      </w:tr>
      <w:tr w:rsidR="001036B5" w:rsidTr="008B7570">
        <w:trPr>
          <w:trHeight w:val="454"/>
          <w:jc w:val="center"/>
        </w:trPr>
        <w:tc>
          <w:tcPr>
            <w:tcW w:w="244" w:type="pct"/>
            <w:vMerge/>
            <w:vAlign w:val="center"/>
          </w:tcPr>
          <w:p w:rsidR="001036B5" w:rsidRDefault="001036B5">
            <w:pPr>
              <w:jc w:val="center"/>
              <w:rPr>
                <w:rFonts w:ascii="宋体" w:eastAsia="宋体" w:hAnsi="Times New Roman" w:cs="Times New Roman"/>
                <w:kern w:val="0"/>
                <w:sz w:val="24"/>
                <w:szCs w:val="24"/>
              </w:rPr>
            </w:pPr>
          </w:p>
        </w:tc>
        <w:tc>
          <w:tcPr>
            <w:tcW w:w="412" w:type="pct"/>
            <w:vMerge/>
            <w:vAlign w:val="center"/>
          </w:tcPr>
          <w:p w:rsidR="001036B5" w:rsidRDefault="001036B5">
            <w:pPr>
              <w:jc w:val="center"/>
              <w:rPr>
                <w:rFonts w:ascii="宋体" w:eastAsia="宋体" w:hAnsi="Times New Roman" w:cs="Times New Roman"/>
                <w:kern w:val="0"/>
                <w:sz w:val="24"/>
                <w:szCs w:val="24"/>
              </w:rPr>
            </w:pPr>
          </w:p>
        </w:tc>
        <w:tc>
          <w:tcPr>
            <w:tcW w:w="286" w:type="pct"/>
            <w:vMerge/>
            <w:vAlign w:val="center"/>
          </w:tcPr>
          <w:p w:rsidR="001036B5" w:rsidRDefault="001036B5">
            <w:pPr>
              <w:jc w:val="center"/>
              <w:rPr>
                <w:rFonts w:ascii="宋体" w:eastAsia="宋体" w:hAnsi="Times New Roman" w:cs="Times New Roman"/>
                <w:kern w:val="0"/>
                <w:sz w:val="24"/>
                <w:szCs w:val="24"/>
              </w:rPr>
            </w:pPr>
          </w:p>
        </w:tc>
        <w:tc>
          <w:tcPr>
            <w:tcW w:w="573" w:type="pct"/>
            <w:vMerge/>
            <w:vAlign w:val="center"/>
          </w:tcPr>
          <w:p w:rsidR="001036B5" w:rsidRDefault="001036B5">
            <w:pPr>
              <w:jc w:val="center"/>
              <w:rPr>
                <w:rFonts w:ascii="宋体" w:eastAsia="宋体" w:hAnsi="Times New Roman" w:cs="Times New Roman"/>
                <w:kern w:val="0"/>
                <w:sz w:val="24"/>
                <w:szCs w:val="24"/>
              </w:rPr>
            </w:pP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210104</w:t>
            </w:r>
          </w:p>
        </w:tc>
        <w:tc>
          <w:tcPr>
            <w:tcW w:w="574"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打（压）捆机</w:t>
            </w:r>
          </w:p>
        </w:tc>
        <w:tc>
          <w:tcPr>
            <w:tcW w:w="124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sz w:val="24"/>
                <w:szCs w:val="24"/>
              </w:rPr>
              <w:t>DG/T 043-2024《打（压）捆机》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方草捆打（压）捆机、圆草捆打（压）捆机，不包括人工装袋的打（压）捆机</w:t>
            </w:r>
          </w:p>
        </w:tc>
      </w:tr>
      <w:tr w:rsidR="001036B5" w:rsidTr="008B7570">
        <w:trPr>
          <w:trHeight w:val="408"/>
          <w:jc w:val="center"/>
        </w:trPr>
        <w:tc>
          <w:tcPr>
            <w:tcW w:w="244" w:type="pct"/>
            <w:vMerge/>
            <w:vAlign w:val="center"/>
          </w:tcPr>
          <w:p w:rsidR="001036B5" w:rsidRDefault="001036B5">
            <w:pPr>
              <w:jc w:val="center"/>
              <w:rPr>
                <w:rFonts w:ascii="宋体" w:eastAsia="宋体" w:hAnsi="Times New Roman" w:cs="Times New Roman"/>
                <w:kern w:val="0"/>
                <w:sz w:val="24"/>
                <w:szCs w:val="24"/>
              </w:rPr>
            </w:pPr>
          </w:p>
        </w:tc>
        <w:tc>
          <w:tcPr>
            <w:tcW w:w="412" w:type="pct"/>
            <w:vMerge/>
            <w:vAlign w:val="center"/>
          </w:tcPr>
          <w:p w:rsidR="001036B5" w:rsidRDefault="001036B5">
            <w:pPr>
              <w:jc w:val="center"/>
              <w:rPr>
                <w:rFonts w:ascii="宋体" w:eastAsia="宋体" w:hAnsi="Times New Roman" w:cs="Times New Roman"/>
                <w:kern w:val="0"/>
                <w:sz w:val="24"/>
                <w:szCs w:val="24"/>
              </w:rPr>
            </w:pPr>
          </w:p>
        </w:tc>
        <w:tc>
          <w:tcPr>
            <w:tcW w:w="286" w:type="pct"/>
            <w:vMerge/>
            <w:vAlign w:val="center"/>
          </w:tcPr>
          <w:p w:rsidR="001036B5" w:rsidRDefault="001036B5">
            <w:pPr>
              <w:jc w:val="center"/>
              <w:rPr>
                <w:rFonts w:ascii="宋体" w:eastAsia="宋体" w:hAnsi="Times New Roman" w:cs="Times New Roman"/>
                <w:kern w:val="0"/>
                <w:sz w:val="24"/>
                <w:szCs w:val="24"/>
              </w:rPr>
            </w:pPr>
          </w:p>
        </w:tc>
        <w:tc>
          <w:tcPr>
            <w:tcW w:w="573" w:type="pct"/>
            <w:vMerge/>
            <w:vAlign w:val="center"/>
          </w:tcPr>
          <w:p w:rsidR="001036B5" w:rsidRDefault="001036B5">
            <w:pPr>
              <w:jc w:val="center"/>
              <w:rPr>
                <w:rFonts w:ascii="宋体" w:eastAsia="宋体" w:hAnsi="Times New Roman" w:cs="Times New Roman"/>
                <w:kern w:val="0"/>
                <w:sz w:val="24"/>
                <w:szCs w:val="24"/>
              </w:rPr>
            </w:pPr>
          </w:p>
        </w:tc>
        <w:tc>
          <w:tcPr>
            <w:tcW w:w="380" w:type="pct"/>
            <w:vMerge w:val="restar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210106</w:t>
            </w:r>
          </w:p>
        </w:tc>
        <w:tc>
          <w:tcPr>
            <w:tcW w:w="574" w:type="pct"/>
            <w:vMerge w:val="restar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青（黄）饲料收获机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052-2019</w:t>
            </w:r>
            <w:r>
              <w:rPr>
                <w:rFonts w:ascii="宋体" w:eastAsia="宋体" w:hAnsi="宋体" w:cs="宋体" w:hint="eastAsia"/>
                <w:sz w:val="24"/>
                <w:szCs w:val="24"/>
              </w:rPr>
              <w:t>《青饲料收获机》和第</w:t>
            </w:r>
            <w:r>
              <w:rPr>
                <w:rFonts w:ascii="宋体" w:eastAsia="宋体" w:hAnsi="宋体" w:cs="宋体"/>
                <w:sz w:val="24"/>
                <w:szCs w:val="24"/>
              </w:rPr>
              <w:t>1</w:t>
            </w:r>
            <w:r>
              <w:rPr>
                <w:rFonts w:ascii="宋体" w:eastAsia="宋体" w:hAnsi="宋体" w:cs="宋体" w:hint="eastAsia"/>
                <w:sz w:val="24"/>
                <w:szCs w:val="24"/>
              </w:rPr>
              <w:t>号修改单</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悬挂式、牵引式和自走式青饲料收获机，不包含割台切割器为甩刀（锤爪）式的青饲料收获机</w:t>
            </w:r>
          </w:p>
        </w:tc>
      </w:tr>
      <w:tr w:rsidR="001036B5" w:rsidTr="008B7570">
        <w:trPr>
          <w:trHeight w:val="598"/>
          <w:jc w:val="center"/>
        </w:trPr>
        <w:tc>
          <w:tcPr>
            <w:tcW w:w="244" w:type="pct"/>
            <w:vMerge/>
            <w:vAlign w:val="center"/>
          </w:tcPr>
          <w:p w:rsidR="001036B5" w:rsidRDefault="001036B5">
            <w:pPr>
              <w:jc w:val="left"/>
              <w:rPr>
                <w:rFonts w:ascii="Times New Roman" w:eastAsia="宋体" w:hAnsi="Times New Roman" w:cs="Times New Roman"/>
                <w:szCs w:val="21"/>
              </w:rPr>
            </w:pPr>
          </w:p>
        </w:tc>
        <w:tc>
          <w:tcPr>
            <w:tcW w:w="412" w:type="pct"/>
            <w:vMerge/>
            <w:vAlign w:val="center"/>
          </w:tcPr>
          <w:p w:rsidR="001036B5" w:rsidRDefault="001036B5">
            <w:pPr>
              <w:jc w:val="left"/>
              <w:rPr>
                <w:rFonts w:ascii="Times New Roman" w:eastAsia="宋体" w:hAnsi="Times New Roman" w:cs="Times New Roman"/>
                <w:szCs w:val="21"/>
              </w:rPr>
            </w:pPr>
          </w:p>
        </w:tc>
        <w:tc>
          <w:tcPr>
            <w:tcW w:w="286" w:type="pct"/>
            <w:vMerge/>
            <w:vAlign w:val="center"/>
          </w:tcPr>
          <w:p w:rsidR="001036B5" w:rsidRDefault="001036B5">
            <w:pPr>
              <w:jc w:val="left"/>
              <w:rPr>
                <w:rFonts w:ascii="Times New Roman" w:eastAsia="宋体" w:hAnsi="Times New Roman" w:cs="Times New Roman"/>
                <w:szCs w:val="21"/>
              </w:rPr>
            </w:pPr>
          </w:p>
        </w:tc>
        <w:tc>
          <w:tcPr>
            <w:tcW w:w="573" w:type="pct"/>
            <w:vMerge/>
            <w:vAlign w:val="center"/>
          </w:tcPr>
          <w:p w:rsidR="001036B5" w:rsidRDefault="001036B5">
            <w:pPr>
              <w:jc w:val="left"/>
              <w:rPr>
                <w:rFonts w:ascii="Times New Roman" w:eastAsia="宋体" w:hAnsi="Times New Roman" w:cs="Times New Roman"/>
                <w:szCs w:val="21"/>
              </w:rPr>
            </w:pPr>
          </w:p>
        </w:tc>
        <w:tc>
          <w:tcPr>
            <w:tcW w:w="380" w:type="pct"/>
            <w:vMerge/>
            <w:vAlign w:val="center"/>
          </w:tcPr>
          <w:p w:rsidR="001036B5" w:rsidRDefault="001036B5">
            <w:pPr>
              <w:jc w:val="left"/>
              <w:rPr>
                <w:rFonts w:ascii="Times New Roman" w:eastAsia="宋体" w:hAnsi="Times New Roman" w:cs="Times New Roman"/>
                <w:szCs w:val="21"/>
              </w:rPr>
            </w:pPr>
          </w:p>
        </w:tc>
        <w:tc>
          <w:tcPr>
            <w:tcW w:w="574" w:type="pct"/>
            <w:vMerge/>
            <w:vAlign w:val="center"/>
          </w:tcPr>
          <w:p w:rsidR="001036B5" w:rsidRDefault="001036B5">
            <w:pPr>
              <w:jc w:val="left"/>
              <w:rPr>
                <w:rFonts w:ascii="Times New Roman" w:eastAsia="宋体" w:hAnsi="Times New Roman" w:cs="Times New Roman"/>
                <w:szCs w:val="21"/>
              </w:rPr>
            </w:pP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119-2019</w:t>
            </w:r>
            <w:r>
              <w:rPr>
                <w:rFonts w:ascii="宋体" w:eastAsia="宋体" w:hAnsi="宋体" w:cs="宋体" w:hint="eastAsia"/>
                <w:sz w:val="24"/>
                <w:szCs w:val="24"/>
              </w:rPr>
              <w:t>《</w:t>
            </w:r>
            <w:r>
              <w:rPr>
                <w:rFonts w:ascii="宋体" w:eastAsia="宋体" w:hAnsi="宋体" w:cs="宋体" w:hint="eastAsia"/>
                <w:kern w:val="0"/>
                <w:sz w:val="24"/>
                <w:szCs w:val="24"/>
              </w:rPr>
              <w:t>秸秆收集机</w:t>
            </w:r>
            <w:r>
              <w:rPr>
                <w:rFonts w:ascii="宋体" w:eastAsia="宋体" w:hAnsi="宋体" w:cs="宋体" w:hint="eastAsia"/>
                <w:sz w:val="24"/>
                <w:szCs w:val="24"/>
              </w:rPr>
              <w:t>》</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秸秆收集机</w:t>
            </w:r>
          </w:p>
        </w:tc>
      </w:tr>
      <w:tr w:rsidR="001036B5" w:rsidTr="008B7570">
        <w:trPr>
          <w:trHeight w:val="454"/>
          <w:jc w:val="center"/>
        </w:trPr>
        <w:tc>
          <w:tcPr>
            <w:tcW w:w="244" w:type="pct"/>
            <w:vMerge/>
            <w:vAlign w:val="center"/>
          </w:tcPr>
          <w:p w:rsidR="001036B5" w:rsidRDefault="001036B5">
            <w:pPr>
              <w:jc w:val="center"/>
              <w:rPr>
                <w:rFonts w:ascii="宋体" w:eastAsia="宋体" w:hAnsi="Times New Roman" w:cs="Times New Roman"/>
                <w:sz w:val="24"/>
                <w:szCs w:val="24"/>
              </w:rPr>
            </w:pPr>
          </w:p>
        </w:tc>
        <w:tc>
          <w:tcPr>
            <w:tcW w:w="412" w:type="pct"/>
            <w:vMerge/>
            <w:vAlign w:val="center"/>
          </w:tcPr>
          <w:p w:rsidR="001036B5" w:rsidRDefault="001036B5">
            <w:pPr>
              <w:jc w:val="center"/>
              <w:rPr>
                <w:rFonts w:ascii="宋体" w:eastAsia="宋体" w:hAnsi="Times New Roman" w:cs="Times New Roman"/>
                <w:sz w:val="24"/>
                <w:szCs w:val="24"/>
              </w:rPr>
            </w:pP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w:t>
            </w:r>
          </w:p>
        </w:tc>
        <w:tc>
          <w:tcPr>
            <w:tcW w:w="573"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饲料（草）加工机械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210201</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铡草机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024-2019</w:t>
            </w:r>
            <w:r>
              <w:rPr>
                <w:rFonts w:ascii="宋体" w:eastAsia="宋体" w:hAnsi="宋体" w:cs="宋体" w:hint="eastAsia"/>
                <w:sz w:val="24"/>
                <w:szCs w:val="24"/>
              </w:rPr>
              <w:t>《铡草（青贮切碎）机》</w:t>
            </w:r>
          </w:p>
          <w:p w:rsidR="001036B5" w:rsidRDefault="00B22150">
            <w:pPr>
              <w:jc w:val="left"/>
              <w:rPr>
                <w:rFonts w:ascii="宋体" w:eastAsia="宋体" w:hAnsi="Times New Roman" w:cs="Times New Roman"/>
                <w:sz w:val="24"/>
                <w:szCs w:val="24"/>
              </w:rPr>
            </w:pPr>
            <w:r>
              <w:rPr>
                <w:rFonts w:ascii="宋体" w:eastAsia="宋体" w:hAnsi="宋体" w:cs="宋体"/>
                <w:sz w:val="24"/>
                <w:szCs w:val="24"/>
              </w:rPr>
              <w:t>DG/T 213-2019</w:t>
            </w:r>
            <w:r>
              <w:rPr>
                <w:rFonts w:ascii="宋体" w:eastAsia="宋体" w:hAnsi="宋体" w:cs="宋体" w:hint="eastAsia"/>
                <w:sz w:val="24"/>
                <w:szCs w:val="24"/>
              </w:rPr>
              <w:t>《铡草粉碎机》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铡草机（不包含电机直连）和铡草粉碎机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青贮切碎机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024-2019</w:t>
            </w:r>
            <w:r>
              <w:rPr>
                <w:rFonts w:ascii="宋体" w:eastAsia="宋体" w:hAnsi="宋体" w:cs="宋体" w:hint="eastAsia"/>
                <w:sz w:val="24"/>
                <w:szCs w:val="24"/>
              </w:rPr>
              <w:t>《铡草（青贮切碎）机》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青饲料切碎机（不包含电机直连）</w:t>
            </w:r>
          </w:p>
        </w:tc>
      </w:tr>
      <w:tr w:rsidR="001036B5" w:rsidTr="008B7570">
        <w:trPr>
          <w:trHeight w:val="796"/>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210203</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饲料（草）粉碎机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023-2021</w:t>
            </w:r>
            <w:r>
              <w:rPr>
                <w:rFonts w:ascii="宋体" w:eastAsia="宋体" w:hAnsi="宋体" w:cs="宋体" w:hint="eastAsia"/>
                <w:sz w:val="24"/>
                <w:szCs w:val="24"/>
              </w:rPr>
              <w:t>《饲料粉碎机》</w:t>
            </w:r>
            <w:r>
              <w:rPr>
                <w:rFonts w:ascii="宋体" w:eastAsia="宋体" w:hAnsi="宋体" w:cs="宋体"/>
                <w:sz w:val="24"/>
                <w:szCs w:val="24"/>
              </w:rPr>
              <w:t>DG/T 053-2019</w:t>
            </w:r>
            <w:r>
              <w:rPr>
                <w:rFonts w:ascii="宋体" w:eastAsia="宋体" w:hAnsi="宋体" w:cs="宋体" w:hint="eastAsia"/>
                <w:sz w:val="24"/>
                <w:szCs w:val="24"/>
              </w:rPr>
              <w:t>《饲草揉碎机》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锤片式、齿爪式饲料粉碎机和饲草粉碎机、饲草揉碎机和秸秆（饲草）揉丝机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210204</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颗粒饲料压制机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045-2019</w:t>
            </w:r>
            <w:r>
              <w:rPr>
                <w:rFonts w:ascii="宋体" w:eastAsia="宋体" w:hAnsi="宋体" w:cs="宋体" w:hint="eastAsia"/>
                <w:sz w:val="24"/>
                <w:szCs w:val="24"/>
              </w:rPr>
              <w:t>《颗粒饲料压制（压块）机》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平模、环模、对辊式、螺旋推挤式的颗粒饲料压制（压块）机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210209</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饲料混合机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044-2019</w:t>
            </w:r>
            <w:r>
              <w:rPr>
                <w:rFonts w:ascii="宋体" w:eastAsia="宋体" w:hAnsi="宋体" w:cs="宋体" w:hint="eastAsia"/>
                <w:sz w:val="24"/>
                <w:szCs w:val="24"/>
              </w:rPr>
              <w:t>《饲料混合机》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饲料混合机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210212</w:t>
            </w:r>
          </w:p>
        </w:tc>
        <w:tc>
          <w:tcPr>
            <w:tcW w:w="574"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饲料膨化机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142-2019</w:t>
            </w:r>
            <w:r>
              <w:rPr>
                <w:rFonts w:ascii="宋体" w:eastAsia="宋体" w:hAnsi="宋体" w:cs="宋体" w:hint="eastAsia"/>
                <w:sz w:val="24"/>
                <w:szCs w:val="24"/>
              </w:rPr>
              <w:t>《秸秆膨化机》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kern w:val="0"/>
                <w:sz w:val="24"/>
                <w:szCs w:val="24"/>
              </w:rPr>
              <w:t>秸秆膨化机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210215</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全混合日粮制备机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054-2019</w:t>
            </w:r>
            <w:r>
              <w:rPr>
                <w:rFonts w:ascii="宋体" w:eastAsia="宋体" w:hAnsi="宋体" w:cs="宋体" w:hint="eastAsia"/>
                <w:sz w:val="24"/>
                <w:szCs w:val="24"/>
              </w:rPr>
              <w:t>《全混合日粮制备机》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固定式、牵引式和自走式全混合日粮制备机</w:t>
            </w:r>
          </w:p>
        </w:tc>
      </w:tr>
      <w:tr w:rsidR="001036B5" w:rsidTr="008B7570">
        <w:trPr>
          <w:trHeight w:val="70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210216</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饲料加工成套设备</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046-2019</w:t>
            </w:r>
            <w:r>
              <w:rPr>
                <w:rFonts w:ascii="宋体" w:eastAsia="宋体" w:hAnsi="宋体" w:cs="宋体" w:hint="eastAsia"/>
                <w:sz w:val="24"/>
                <w:szCs w:val="24"/>
              </w:rPr>
              <w:t>《饲料加工成套设备》</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生产率不大于</w:t>
            </w:r>
            <w:r>
              <w:rPr>
                <w:rFonts w:ascii="宋体" w:eastAsia="宋体" w:hAnsi="宋体" w:cs="宋体"/>
                <w:kern w:val="0"/>
                <w:sz w:val="24"/>
                <w:szCs w:val="24"/>
              </w:rPr>
              <w:t>2.5t/h</w:t>
            </w:r>
            <w:r>
              <w:rPr>
                <w:rFonts w:ascii="宋体" w:eastAsia="宋体" w:hAnsi="宋体" w:cs="宋体" w:hint="eastAsia"/>
                <w:kern w:val="0"/>
                <w:sz w:val="24"/>
                <w:szCs w:val="24"/>
              </w:rPr>
              <w:t>的以粉碎和混合为主要功能的饲料加工机组或加工成套设备</w:t>
            </w:r>
          </w:p>
        </w:tc>
      </w:tr>
      <w:tr w:rsidR="001036B5" w:rsidTr="008B7570">
        <w:trPr>
          <w:trHeight w:val="454"/>
          <w:jc w:val="center"/>
        </w:trPr>
        <w:tc>
          <w:tcPr>
            <w:tcW w:w="244" w:type="pct"/>
            <w:vAlign w:val="center"/>
          </w:tcPr>
          <w:p w:rsidR="001036B5" w:rsidRDefault="001036B5">
            <w:pPr>
              <w:widowControl/>
              <w:jc w:val="center"/>
              <w:rPr>
                <w:rFonts w:ascii="宋体" w:eastAsia="宋体" w:hAnsi="宋体" w:cs="宋体"/>
                <w:sz w:val="24"/>
                <w:szCs w:val="24"/>
              </w:rPr>
            </w:pPr>
          </w:p>
        </w:tc>
        <w:tc>
          <w:tcPr>
            <w:tcW w:w="412" w:type="pct"/>
            <w:vAlign w:val="center"/>
          </w:tcPr>
          <w:p w:rsidR="001036B5" w:rsidRDefault="001036B5">
            <w:pPr>
              <w:widowControl/>
              <w:jc w:val="left"/>
              <w:rPr>
                <w:rFonts w:ascii="宋体" w:eastAsia="宋体" w:hAnsi="宋体" w:cs="宋体"/>
                <w:sz w:val="24"/>
                <w:szCs w:val="24"/>
              </w:rPr>
            </w:pPr>
          </w:p>
        </w:tc>
        <w:tc>
          <w:tcPr>
            <w:tcW w:w="286" w:type="pct"/>
            <w:shd w:val="clear" w:color="auto" w:fill="auto"/>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2103</w:t>
            </w:r>
          </w:p>
        </w:tc>
        <w:tc>
          <w:tcPr>
            <w:tcW w:w="573" w:type="pct"/>
            <w:shd w:val="clear" w:color="auto" w:fill="auto"/>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饲料（草）搬运机械</w:t>
            </w:r>
          </w:p>
        </w:tc>
        <w:tc>
          <w:tcPr>
            <w:tcW w:w="380" w:type="pct"/>
            <w:shd w:val="clear" w:color="auto" w:fill="auto"/>
            <w:vAlign w:val="center"/>
          </w:tcPr>
          <w:p w:rsidR="001036B5" w:rsidRDefault="00B22150">
            <w:pPr>
              <w:jc w:val="center"/>
              <w:rPr>
                <w:rFonts w:ascii="宋体" w:eastAsia="宋体" w:hAnsi="宋体" w:cs="宋体"/>
                <w:kern w:val="0"/>
                <w:sz w:val="24"/>
                <w:szCs w:val="24"/>
              </w:rPr>
            </w:pPr>
            <w:r>
              <w:rPr>
                <w:rFonts w:ascii="宋体" w:eastAsia="宋体" w:hAnsi="宋体" w:cs="宋体" w:hint="eastAsia"/>
                <w:kern w:val="0"/>
                <w:sz w:val="24"/>
                <w:szCs w:val="24"/>
              </w:rPr>
              <w:t>210302</w:t>
            </w:r>
          </w:p>
        </w:tc>
        <w:tc>
          <w:tcPr>
            <w:tcW w:w="574" w:type="pct"/>
            <w:shd w:val="clear" w:color="auto" w:fill="auto"/>
            <w:vAlign w:val="center"/>
          </w:tcPr>
          <w:p w:rsidR="001036B5" w:rsidRDefault="00B22150">
            <w:pPr>
              <w:jc w:val="left"/>
              <w:rPr>
                <w:rFonts w:ascii="宋体" w:eastAsia="宋体" w:hAnsi="宋体" w:cs="宋体"/>
                <w:kern w:val="0"/>
                <w:sz w:val="24"/>
                <w:szCs w:val="24"/>
              </w:rPr>
            </w:pPr>
            <w:r>
              <w:rPr>
                <w:rFonts w:ascii="宋体" w:eastAsia="宋体" w:hAnsi="宋体" w:cs="宋体" w:hint="eastAsia"/>
                <w:kern w:val="0"/>
                <w:sz w:val="24"/>
                <w:szCs w:val="24"/>
              </w:rPr>
              <w:t>饲草捆收集机</w:t>
            </w:r>
          </w:p>
        </w:tc>
        <w:tc>
          <w:tcPr>
            <w:tcW w:w="1240" w:type="pct"/>
            <w:shd w:val="clear" w:color="auto" w:fill="auto"/>
            <w:vAlign w:val="center"/>
          </w:tcPr>
          <w:p w:rsidR="001036B5" w:rsidRDefault="00B22150">
            <w:pPr>
              <w:jc w:val="left"/>
              <w:rPr>
                <w:rFonts w:ascii="宋体" w:eastAsia="宋体" w:hAnsi="宋体" w:cs="宋体"/>
                <w:sz w:val="24"/>
                <w:szCs w:val="24"/>
              </w:rPr>
            </w:pPr>
            <w:r>
              <w:rPr>
                <w:rFonts w:ascii="宋体" w:eastAsia="宋体" w:hAnsi="宋体" w:cs="宋体" w:hint="eastAsia"/>
                <w:sz w:val="24"/>
                <w:szCs w:val="24"/>
              </w:rPr>
              <w:t>DG/T 210-2022《草捆捡拾收集机》</w:t>
            </w:r>
          </w:p>
        </w:tc>
        <w:tc>
          <w:tcPr>
            <w:tcW w:w="1290" w:type="pct"/>
            <w:shd w:val="clear" w:color="auto" w:fill="auto"/>
            <w:vAlign w:val="center"/>
          </w:tcPr>
          <w:p w:rsidR="001036B5" w:rsidRDefault="00B22150" w:rsidP="00B7142E">
            <w:pPr>
              <w:jc w:val="left"/>
              <w:rPr>
                <w:rFonts w:ascii="宋体" w:eastAsia="宋体" w:hAnsi="宋体" w:cs="宋体"/>
                <w:kern w:val="0"/>
                <w:sz w:val="24"/>
                <w:szCs w:val="24"/>
              </w:rPr>
            </w:pPr>
            <w:r>
              <w:rPr>
                <w:rFonts w:ascii="宋体" w:eastAsia="宋体" w:hAnsi="宋体" w:cs="宋体" w:hint="eastAsia"/>
                <w:kern w:val="0"/>
                <w:sz w:val="24"/>
                <w:szCs w:val="24"/>
              </w:rPr>
              <w:t>牵引式和自走轮式草捆捡拾收集码垛机、草捆捡拾装载机、草捆捡拾机</w:t>
            </w:r>
          </w:p>
        </w:tc>
      </w:tr>
      <w:tr w:rsidR="001036B5" w:rsidTr="008B7570">
        <w:trPr>
          <w:trHeight w:val="454"/>
          <w:jc w:val="center"/>
        </w:trPr>
        <w:tc>
          <w:tcPr>
            <w:tcW w:w="244"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22</w:t>
            </w:r>
          </w:p>
        </w:tc>
        <w:tc>
          <w:tcPr>
            <w:tcW w:w="412" w:type="pct"/>
            <w:vMerge w:val="restar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sz w:val="24"/>
                <w:szCs w:val="24"/>
              </w:rPr>
              <w:t>畜禽养殖机械</w:t>
            </w:r>
          </w:p>
        </w:tc>
        <w:tc>
          <w:tcPr>
            <w:tcW w:w="286"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2201</w:t>
            </w:r>
          </w:p>
        </w:tc>
        <w:tc>
          <w:tcPr>
            <w:tcW w:w="573"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畜禽养殖成套设备</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220103</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蛋（肉）鸡养殖成套设备</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062-2021</w:t>
            </w:r>
            <w:r>
              <w:rPr>
                <w:rFonts w:ascii="宋体" w:eastAsia="宋体" w:hAnsi="宋体" w:cs="宋体" w:hint="eastAsia"/>
                <w:sz w:val="24"/>
                <w:szCs w:val="24"/>
              </w:rPr>
              <w:t>《养鸡设备鸡笼和笼架》</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sz w:val="24"/>
                <w:szCs w:val="24"/>
              </w:rPr>
              <w:t>笼养鸡只的阶梯式鸡笼和笼架、层叠式鸡笼和笼架</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2203</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畜禽繁育设备</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220303</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孵化机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060-20</w:t>
            </w:r>
            <w:r>
              <w:rPr>
                <w:rFonts w:ascii="宋体" w:eastAsia="宋体" w:hAnsi="宋体" w:cs="宋体" w:hint="eastAsia"/>
                <w:sz w:val="24"/>
                <w:szCs w:val="24"/>
              </w:rPr>
              <w:t>23《孵化机》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sz w:val="24"/>
                <w:szCs w:val="24"/>
              </w:rPr>
              <w:t>家禽孵化机（含出雏机）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left"/>
              <w:rPr>
                <w:rFonts w:ascii="宋体" w:eastAsia="宋体" w:hAnsi="Times New Roman" w:cs="Times New Roman"/>
                <w:sz w:val="24"/>
                <w:szCs w:val="24"/>
              </w:rPr>
            </w:pPr>
          </w:p>
        </w:tc>
        <w:tc>
          <w:tcPr>
            <w:tcW w:w="286"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2204</w:t>
            </w:r>
          </w:p>
        </w:tc>
        <w:tc>
          <w:tcPr>
            <w:tcW w:w="573"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kern w:val="0"/>
                <w:sz w:val="24"/>
                <w:szCs w:val="24"/>
              </w:rPr>
              <w:t>饲养设备</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220404</w:t>
            </w:r>
          </w:p>
        </w:tc>
        <w:tc>
          <w:tcPr>
            <w:tcW w:w="574"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喂（送）料机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061-2021</w:t>
            </w:r>
            <w:r>
              <w:rPr>
                <w:rFonts w:ascii="宋体" w:eastAsia="宋体" w:hAnsi="宋体" w:cs="宋体" w:hint="eastAsia"/>
                <w:sz w:val="24"/>
                <w:szCs w:val="24"/>
              </w:rPr>
              <w:t>《喂（送）料机》</w:t>
            </w:r>
          </w:p>
        </w:tc>
        <w:tc>
          <w:tcPr>
            <w:tcW w:w="129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hint="eastAsia"/>
                <w:sz w:val="24"/>
                <w:szCs w:val="24"/>
              </w:rPr>
              <w:t>行车式喂料机、螺旋弹簧式喂（送）料机、塞盘式喂（送）料机和输送带式喂料机</w:t>
            </w:r>
          </w:p>
        </w:tc>
      </w:tr>
      <w:tr w:rsidR="001036B5" w:rsidTr="008B7570">
        <w:trPr>
          <w:trHeight w:val="454"/>
          <w:jc w:val="center"/>
        </w:trPr>
        <w:tc>
          <w:tcPr>
            <w:tcW w:w="244"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24</w:t>
            </w:r>
          </w:p>
        </w:tc>
        <w:tc>
          <w:tcPr>
            <w:tcW w:w="412"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hint="eastAsia"/>
                <w:sz w:val="24"/>
                <w:szCs w:val="24"/>
              </w:rPr>
              <w:t>畜禽养殖废弃物及病死畜禽处理设备</w:t>
            </w:r>
          </w:p>
        </w:tc>
        <w:tc>
          <w:tcPr>
            <w:tcW w:w="286"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2401</w:t>
            </w:r>
          </w:p>
        </w:tc>
        <w:tc>
          <w:tcPr>
            <w:tcW w:w="573" w:type="pct"/>
            <w:vMerge w:val="restar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sz w:val="24"/>
                <w:szCs w:val="24"/>
              </w:rPr>
              <w:t>畜禽粪污资源化利用设备</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240101</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清粪机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055-2021</w:t>
            </w:r>
            <w:r>
              <w:rPr>
                <w:rFonts w:ascii="宋体" w:eastAsia="宋体" w:hAnsi="宋体" w:cs="宋体" w:hint="eastAsia"/>
                <w:sz w:val="24"/>
                <w:szCs w:val="24"/>
              </w:rPr>
              <w:t>《清粪机》</w:t>
            </w:r>
          </w:p>
        </w:tc>
        <w:tc>
          <w:tcPr>
            <w:tcW w:w="1290" w:type="pct"/>
            <w:vAlign w:val="center"/>
          </w:tcPr>
          <w:p w:rsidR="001036B5" w:rsidRDefault="00B22150">
            <w:pPr>
              <w:jc w:val="left"/>
              <w:rPr>
                <w:rFonts w:ascii="宋体" w:eastAsia="宋体" w:hAnsi="Times New Roman" w:cs="宋体"/>
                <w:kern w:val="0"/>
                <w:sz w:val="24"/>
                <w:szCs w:val="24"/>
              </w:rPr>
            </w:pPr>
            <w:r>
              <w:rPr>
                <w:rFonts w:ascii="宋体" w:eastAsia="宋体" w:hAnsi="宋体" w:cs="宋体" w:hint="eastAsia"/>
                <w:kern w:val="0"/>
                <w:sz w:val="24"/>
                <w:szCs w:val="24"/>
              </w:rPr>
              <w:t>刮板式清粪机、输送带式清粪机</w:t>
            </w:r>
            <w:r>
              <w:rPr>
                <w:rFonts w:ascii="宋体" w:eastAsia="宋体" w:hAnsi="宋体" w:cs="宋体" w:hint="eastAsia"/>
                <w:sz w:val="24"/>
                <w:szCs w:val="24"/>
              </w:rPr>
              <w:t>和自走式清粪机（不适用汽车、拖拉机等机动车辆改装的自走式清粪机）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240103</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畜禽粪污固液分离机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082-2021</w:t>
            </w:r>
            <w:r>
              <w:rPr>
                <w:rFonts w:ascii="宋体" w:eastAsia="宋体" w:hAnsi="宋体" w:cs="宋体" w:hint="eastAsia"/>
                <w:sz w:val="24"/>
                <w:szCs w:val="24"/>
              </w:rPr>
              <w:t>《粪污固液分离机》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畜禽粪污固液分离机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240104</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畜禽粪便发酵处理设备</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147-2022</w:t>
            </w:r>
            <w:r>
              <w:rPr>
                <w:rFonts w:ascii="宋体" w:eastAsia="宋体" w:hAnsi="宋体" w:cs="宋体" w:hint="eastAsia"/>
                <w:sz w:val="24"/>
                <w:szCs w:val="24"/>
              </w:rPr>
              <w:t>《畜禽粪便发酵处理机》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对畜禽粪便进行发酵处理的层叠式、罐式畜禽粪便发酵处理机</w:t>
            </w:r>
          </w:p>
        </w:tc>
      </w:tr>
      <w:tr w:rsidR="001036B5" w:rsidTr="008B7570">
        <w:trPr>
          <w:trHeight w:val="454"/>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240106</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畜禽粪便翻堆设备</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148-2022</w:t>
            </w:r>
            <w:r>
              <w:rPr>
                <w:rFonts w:ascii="宋体" w:eastAsia="宋体" w:hAnsi="宋体" w:cs="宋体" w:hint="eastAsia"/>
                <w:sz w:val="24"/>
                <w:szCs w:val="24"/>
              </w:rPr>
              <w:t>《</w:t>
            </w:r>
            <w:r>
              <w:rPr>
                <w:rFonts w:ascii="宋体" w:eastAsia="宋体" w:hAnsi="宋体" w:cs="宋体" w:hint="eastAsia"/>
                <w:kern w:val="0"/>
                <w:sz w:val="24"/>
                <w:szCs w:val="24"/>
              </w:rPr>
              <w:t>畜禽粪便翻堆机</w:t>
            </w:r>
            <w:r>
              <w:rPr>
                <w:rFonts w:ascii="宋体" w:eastAsia="宋体" w:hAnsi="宋体" w:cs="宋体" w:hint="eastAsia"/>
                <w:sz w:val="24"/>
                <w:szCs w:val="24"/>
              </w:rPr>
              <w:t>》</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行车、自走、牵引等结构型式翻堆机</w:t>
            </w:r>
          </w:p>
        </w:tc>
      </w:tr>
      <w:tr w:rsidR="001036B5" w:rsidTr="008B7570">
        <w:trPr>
          <w:trHeight w:val="454"/>
          <w:jc w:val="center"/>
        </w:trPr>
        <w:tc>
          <w:tcPr>
            <w:tcW w:w="244" w:type="pct"/>
            <w:vAlign w:val="center"/>
          </w:tcPr>
          <w:p w:rsidR="001036B5" w:rsidRDefault="001036B5">
            <w:pPr>
              <w:widowControl/>
              <w:jc w:val="center"/>
              <w:rPr>
                <w:rFonts w:ascii="宋体" w:eastAsia="宋体" w:hAnsi="Times New Roman" w:cs="Times New Roman"/>
                <w:sz w:val="24"/>
                <w:szCs w:val="24"/>
              </w:rPr>
            </w:pPr>
          </w:p>
        </w:tc>
        <w:tc>
          <w:tcPr>
            <w:tcW w:w="412" w:type="pct"/>
            <w:vAlign w:val="center"/>
          </w:tcPr>
          <w:p w:rsidR="001036B5" w:rsidRDefault="001036B5">
            <w:pPr>
              <w:widowControl/>
              <w:jc w:val="center"/>
              <w:rPr>
                <w:rFonts w:ascii="宋体" w:eastAsia="宋体" w:hAnsi="Times New Roman" w:cs="Times New Roman"/>
                <w:sz w:val="24"/>
                <w:szCs w:val="24"/>
              </w:rPr>
            </w:pPr>
          </w:p>
        </w:tc>
        <w:tc>
          <w:tcPr>
            <w:tcW w:w="286" w:type="pc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hint="eastAsia"/>
                <w:sz w:val="24"/>
                <w:szCs w:val="24"/>
              </w:rPr>
              <w:t>2402</w:t>
            </w:r>
          </w:p>
        </w:tc>
        <w:tc>
          <w:tcPr>
            <w:tcW w:w="573" w:type="pc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sz w:val="24"/>
                <w:szCs w:val="24"/>
              </w:rPr>
              <w:t>病死畜禽储运及处理设备</w:t>
            </w:r>
          </w:p>
        </w:tc>
        <w:tc>
          <w:tcPr>
            <w:tcW w:w="380" w:type="pct"/>
            <w:vAlign w:val="center"/>
          </w:tcPr>
          <w:p w:rsidR="001036B5" w:rsidRDefault="00B22150">
            <w:pPr>
              <w:jc w:val="center"/>
              <w:rPr>
                <w:rFonts w:ascii="宋体" w:eastAsia="宋体" w:hAnsi="宋体" w:cs="宋体"/>
                <w:kern w:val="0"/>
                <w:sz w:val="24"/>
                <w:szCs w:val="24"/>
              </w:rPr>
            </w:pPr>
            <w:r>
              <w:rPr>
                <w:rFonts w:ascii="宋体" w:eastAsia="宋体" w:hAnsi="宋体" w:cs="宋体" w:hint="eastAsia"/>
                <w:kern w:val="0"/>
                <w:sz w:val="24"/>
                <w:szCs w:val="24"/>
              </w:rPr>
              <w:t>240202</w:t>
            </w:r>
          </w:p>
        </w:tc>
        <w:tc>
          <w:tcPr>
            <w:tcW w:w="574" w:type="pct"/>
            <w:vAlign w:val="center"/>
          </w:tcPr>
          <w:p w:rsidR="001036B5" w:rsidRDefault="00B22150">
            <w:pPr>
              <w:jc w:val="left"/>
              <w:rPr>
                <w:rFonts w:ascii="宋体" w:eastAsia="宋体" w:hAnsi="宋体" w:cs="宋体"/>
                <w:kern w:val="0"/>
                <w:sz w:val="24"/>
                <w:szCs w:val="24"/>
              </w:rPr>
            </w:pPr>
            <w:r>
              <w:rPr>
                <w:rFonts w:ascii="宋体" w:eastAsia="宋体" w:hAnsi="宋体" w:cs="宋体" w:hint="eastAsia"/>
                <w:kern w:val="0"/>
                <w:sz w:val="24"/>
                <w:szCs w:val="24"/>
              </w:rPr>
              <w:t>病死畜禽处理设备</w:t>
            </w:r>
          </w:p>
        </w:tc>
        <w:tc>
          <w:tcPr>
            <w:tcW w:w="1240" w:type="pct"/>
            <w:vAlign w:val="center"/>
          </w:tcPr>
          <w:p w:rsidR="001036B5" w:rsidRDefault="00B22150">
            <w:pPr>
              <w:jc w:val="left"/>
              <w:rPr>
                <w:rFonts w:ascii="宋体" w:eastAsia="宋体" w:hAnsi="宋体" w:cs="宋体"/>
                <w:sz w:val="24"/>
                <w:szCs w:val="24"/>
              </w:rPr>
            </w:pPr>
            <w:r>
              <w:rPr>
                <w:rFonts w:ascii="宋体" w:eastAsia="宋体" w:hAnsi="宋体" w:cs="宋体" w:hint="eastAsia"/>
                <w:sz w:val="24"/>
                <w:szCs w:val="24"/>
              </w:rPr>
              <w:t>DG/T 223-2019《</w:t>
            </w:r>
            <w:hyperlink r:id="rId8" w:history="1">
              <w:r>
                <w:rPr>
                  <w:rFonts w:ascii="宋体" w:eastAsia="宋体" w:hAnsi="宋体" w:cs="宋体" w:hint="eastAsia"/>
                  <w:sz w:val="24"/>
                  <w:szCs w:val="24"/>
                </w:rPr>
                <w:t>禽类尸体微波处理设备</w:t>
              </w:r>
            </w:hyperlink>
            <w:r>
              <w:rPr>
                <w:rFonts w:ascii="宋体" w:eastAsia="宋体" w:hAnsi="宋体" w:cs="宋体" w:hint="eastAsia"/>
                <w:sz w:val="24"/>
                <w:szCs w:val="24"/>
              </w:rPr>
              <w:t>》</w:t>
            </w:r>
          </w:p>
        </w:tc>
        <w:tc>
          <w:tcPr>
            <w:tcW w:w="1290" w:type="pct"/>
            <w:vAlign w:val="center"/>
          </w:tcPr>
          <w:p w:rsidR="001036B5" w:rsidRDefault="00B22150">
            <w:pPr>
              <w:jc w:val="left"/>
              <w:rPr>
                <w:rFonts w:ascii="宋体" w:eastAsia="宋体" w:hAnsi="宋体" w:cs="宋体"/>
                <w:kern w:val="0"/>
                <w:sz w:val="24"/>
                <w:szCs w:val="24"/>
              </w:rPr>
            </w:pPr>
            <w:r>
              <w:rPr>
                <w:rFonts w:ascii="宋体" w:eastAsia="宋体" w:hAnsi="宋体" w:cs="宋体" w:hint="eastAsia"/>
                <w:kern w:val="0"/>
                <w:sz w:val="24"/>
                <w:szCs w:val="24"/>
              </w:rPr>
              <w:t>禽类尸体微波处理设备</w:t>
            </w:r>
          </w:p>
        </w:tc>
      </w:tr>
      <w:tr w:rsidR="001036B5" w:rsidTr="008B7570">
        <w:trPr>
          <w:trHeight w:val="454"/>
          <w:jc w:val="center"/>
        </w:trPr>
        <w:tc>
          <w:tcPr>
            <w:tcW w:w="244"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41</w:t>
            </w:r>
          </w:p>
        </w:tc>
        <w:tc>
          <w:tcPr>
            <w:tcW w:w="412"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hint="eastAsia"/>
                <w:sz w:val="24"/>
                <w:szCs w:val="24"/>
              </w:rPr>
              <w:t>种子初加工机械</w:t>
            </w: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4101</w:t>
            </w:r>
          </w:p>
        </w:tc>
        <w:tc>
          <w:tcPr>
            <w:tcW w:w="573"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种子初加工机械</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410102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种子清选机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034-2019</w:t>
            </w:r>
            <w:r>
              <w:rPr>
                <w:rFonts w:ascii="宋体" w:eastAsia="宋体" w:hAnsi="宋体" w:cs="宋体" w:hint="eastAsia"/>
                <w:sz w:val="24"/>
                <w:szCs w:val="24"/>
              </w:rPr>
              <w:t>《种子清选机》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风筛式、重力式、窝眼滚筒式种子清选机及由其二种以上清选方式组合的复式种子清选机</w:t>
            </w:r>
          </w:p>
        </w:tc>
      </w:tr>
      <w:tr w:rsidR="001036B5" w:rsidTr="008B7570">
        <w:trPr>
          <w:trHeight w:val="845"/>
          <w:jc w:val="center"/>
        </w:trPr>
        <w:tc>
          <w:tcPr>
            <w:tcW w:w="244" w:type="pct"/>
            <w:vMerge/>
            <w:vAlign w:val="center"/>
          </w:tcPr>
          <w:p w:rsidR="001036B5" w:rsidRDefault="001036B5">
            <w:pPr>
              <w:widowControl/>
              <w:jc w:val="center"/>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410108</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种子加工成套设备</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018-2019</w:t>
            </w:r>
            <w:r>
              <w:rPr>
                <w:rFonts w:ascii="宋体" w:eastAsia="宋体" w:hAnsi="宋体" w:cs="宋体" w:hint="eastAsia"/>
                <w:sz w:val="24"/>
                <w:szCs w:val="24"/>
              </w:rPr>
              <w:t>《种子加工成套设备》</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小麦、水稻、玉米种子加工成套设备</w:t>
            </w:r>
          </w:p>
        </w:tc>
      </w:tr>
      <w:tr w:rsidR="001036B5" w:rsidTr="008B7570">
        <w:trPr>
          <w:trHeight w:val="454"/>
          <w:jc w:val="center"/>
        </w:trPr>
        <w:tc>
          <w:tcPr>
            <w:tcW w:w="244"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42</w:t>
            </w:r>
          </w:p>
        </w:tc>
        <w:tc>
          <w:tcPr>
            <w:tcW w:w="412" w:type="pct"/>
            <w:vMerge w:val="restar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hint="eastAsia"/>
                <w:sz w:val="24"/>
                <w:szCs w:val="24"/>
              </w:rPr>
              <w:t>粮油糖初加工机械</w:t>
            </w:r>
          </w:p>
        </w:tc>
        <w:tc>
          <w:tcPr>
            <w:tcW w:w="286"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4201</w:t>
            </w:r>
          </w:p>
          <w:p w:rsidR="001036B5" w:rsidRDefault="001036B5">
            <w:pPr>
              <w:widowControl/>
              <w:jc w:val="left"/>
              <w:rPr>
                <w:rFonts w:ascii="宋体" w:eastAsia="宋体" w:hAnsi="Times New Roman" w:cs="Times New Roman"/>
                <w:sz w:val="24"/>
                <w:szCs w:val="24"/>
              </w:rPr>
            </w:pPr>
          </w:p>
        </w:tc>
        <w:tc>
          <w:tcPr>
            <w:tcW w:w="573" w:type="pct"/>
            <w:vMerge w:val="restar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粮食初加工机械</w:t>
            </w:r>
          </w:p>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420103</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谷物（粮食）干燥机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017-2021</w:t>
            </w:r>
            <w:r>
              <w:rPr>
                <w:rFonts w:ascii="宋体" w:eastAsia="宋体" w:hAnsi="宋体" w:cs="宋体" w:hint="eastAsia"/>
                <w:sz w:val="24"/>
                <w:szCs w:val="24"/>
              </w:rPr>
              <w:t>《谷物烘干机》</w:t>
            </w:r>
            <w:r w:rsidR="00971A6D">
              <w:rPr>
                <w:rFonts w:ascii="宋体" w:eastAsia="宋体" w:hAnsi="宋体" w:cs="宋体" w:hint="eastAsia"/>
                <w:sz w:val="24"/>
                <w:szCs w:val="24"/>
              </w:rPr>
              <w:t>和第1号修改单</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有干燥、缓苏和冷却烘干工艺的干燥玉米、稻谷、小麦的连续式、批式（循环、静态）谷物烘干机</w:t>
            </w:r>
            <w:r w:rsidR="00C60754">
              <w:rPr>
                <w:rFonts w:ascii="宋体" w:eastAsia="宋体" w:hAnsi="宋体" w:cs="宋体" w:hint="eastAsia"/>
                <w:kern w:val="0"/>
                <w:sz w:val="24"/>
                <w:szCs w:val="24"/>
              </w:rPr>
              <w:t>、批处理量小于10t的移动式烘干机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sz w:val="24"/>
                <w:szCs w:val="24"/>
              </w:rPr>
              <w:t>420108</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碾米机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036-20</w:t>
            </w:r>
            <w:r>
              <w:rPr>
                <w:rFonts w:ascii="宋体" w:eastAsia="宋体" w:hAnsi="宋体" w:cs="宋体" w:hint="eastAsia"/>
                <w:sz w:val="24"/>
                <w:szCs w:val="24"/>
              </w:rPr>
              <w:t>24《碾米机》</w:t>
            </w:r>
          </w:p>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058-2019</w:t>
            </w:r>
            <w:r>
              <w:rPr>
                <w:rFonts w:ascii="宋体" w:eastAsia="宋体" w:hAnsi="宋体" w:cs="宋体" w:hint="eastAsia"/>
                <w:sz w:val="24"/>
                <w:szCs w:val="24"/>
              </w:rPr>
              <w:t>《碾米成套设备》</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分离式稻谷碾米机、分离式杂粮碾米机、喷风式碾米机、组合米机、全自动砻碾组合米机、生产率不大于</w:t>
            </w:r>
            <w:r>
              <w:rPr>
                <w:rFonts w:ascii="宋体" w:eastAsia="宋体" w:hAnsi="宋体" w:cs="宋体"/>
                <w:kern w:val="0"/>
                <w:sz w:val="24"/>
                <w:szCs w:val="24"/>
              </w:rPr>
              <w:t>12t/h</w:t>
            </w:r>
            <w:r>
              <w:rPr>
                <w:rFonts w:ascii="宋体" w:eastAsia="宋体" w:hAnsi="宋体" w:cs="宋体" w:hint="eastAsia"/>
                <w:kern w:val="0"/>
                <w:sz w:val="24"/>
                <w:szCs w:val="24"/>
              </w:rPr>
              <w:t>的碾米成套设备</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sz w:val="24"/>
                <w:szCs w:val="24"/>
              </w:rPr>
              <w:t>420110</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磨粉机</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037-2019</w:t>
            </w:r>
            <w:r>
              <w:rPr>
                <w:rFonts w:ascii="宋体" w:eastAsia="宋体" w:hAnsi="宋体" w:cs="宋体" w:hint="eastAsia"/>
                <w:sz w:val="24"/>
                <w:szCs w:val="24"/>
              </w:rPr>
              <w:t>《磨粉机》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磨辊公称直径不大于</w:t>
            </w:r>
            <w:r>
              <w:rPr>
                <w:rFonts w:ascii="宋体" w:eastAsia="宋体" w:hAnsi="宋体" w:cs="宋体"/>
                <w:kern w:val="0"/>
                <w:sz w:val="24"/>
                <w:szCs w:val="24"/>
              </w:rPr>
              <w:t>25cm</w:t>
            </w:r>
            <w:r>
              <w:rPr>
                <w:rFonts w:ascii="宋体" w:eastAsia="宋体" w:hAnsi="宋体" w:cs="宋体" w:hint="eastAsia"/>
                <w:kern w:val="0"/>
                <w:sz w:val="24"/>
                <w:szCs w:val="24"/>
              </w:rPr>
              <w:t>的辊式磨粉机</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Merge/>
            <w:vAlign w:val="center"/>
          </w:tcPr>
          <w:p w:rsidR="001036B5" w:rsidRDefault="001036B5">
            <w:pPr>
              <w:widowControl/>
              <w:jc w:val="left"/>
              <w:rPr>
                <w:rFonts w:ascii="宋体" w:eastAsia="宋体" w:hAnsi="Times New Roman" w:cs="Times New Roman"/>
                <w:sz w:val="24"/>
                <w:szCs w:val="24"/>
              </w:rPr>
            </w:pPr>
          </w:p>
        </w:tc>
        <w:tc>
          <w:tcPr>
            <w:tcW w:w="573" w:type="pct"/>
            <w:vMerge/>
            <w:vAlign w:val="center"/>
          </w:tcPr>
          <w:p w:rsidR="001036B5" w:rsidRDefault="001036B5">
            <w:pPr>
              <w:widowControl/>
              <w:jc w:val="left"/>
              <w:rPr>
                <w:rFonts w:ascii="宋体" w:eastAsia="宋体" w:hAnsi="Times New Roman" w:cs="Times New Roman"/>
                <w:sz w:val="24"/>
                <w:szCs w:val="24"/>
              </w:rPr>
            </w:pP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sz w:val="24"/>
                <w:szCs w:val="24"/>
              </w:rPr>
              <w:t>420150</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kern w:val="0"/>
                <w:sz w:val="24"/>
                <w:szCs w:val="24"/>
              </w:rPr>
              <w:t>其他粮食初加工机械</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038-2019</w:t>
            </w:r>
            <w:r>
              <w:rPr>
                <w:rFonts w:ascii="宋体" w:eastAsia="宋体" w:hAnsi="宋体" w:cs="宋体" w:hint="eastAsia"/>
                <w:sz w:val="24"/>
                <w:szCs w:val="24"/>
              </w:rPr>
              <w:t>《小型面粉加工成套设备》</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生产率不大于</w:t>
            </w:r>
            <w:r>
              <w:rPr>
                <w:rFonts w:ascii="宋体" w:eastAsia="宋体" w:hAnsi="宋体" w:cs="宋体"/>
                <w:kern w:val="0"/>
                <w:sz w:val="24"/>
                <w:szCs w:val="24"/>
              </w:rPr>
              <w:t>120t/24h</w:t>
            </w:r>
            <w:r>
              <w:rPr>
                <w:rFonts w:ascii="宋体" w:eastAsia="宋体" w:hAnsi="宋体" w:cs="宋体" w:hint="eastAsia"/>
                <w:kern w:val="0"/>
                <w:sz w:val="24"/>
                <w:szCs w:val="24"/>
              </w:rPr>
              <w:t>的小型面粉加工成套设备</w:t>
            </w:r>
          </w:p>
        </w:tc>
      </w:tr>
      <w:tr w:rsidR="001036B5" w:rsidTr="008B7570">
        <w:trPr>
          <w:trHeight w:val="454"/>
          <w:jc w:val="center"/>
        </w:trPr>
        <w:tc>
          <w:tcPr>
            <w:tcW w:w="244" w:type="pct"/>
            <w:vMerge/>
            <w:vAlign w:val="center"/>
          </w:tcPr>
          <w:p w:rsidR="001036B5" w:rsidRDefault="001036B5">
            <w:pPr>
              <w:widowControl/>
              <w:jc w:val="left"/>
              <w:rPr>
                <w:rFonts w:ascii="宋体" w:eastAsia="宋体" w:hAnsi="Times New Roman" w:cs="Times New Roman"/>
                <w:sz w:val="24"/>
                <w:szCs w:val="24"/>
              </w:rPr>
            </w:pPr>
          </w:p>
        </w:tc>
        <w:tc>
          <w:tcPr>
            <w:tcW w:w="412" w:type="pct"/>
            <w:vMerge/>
            <w:vAlign w:val="center"/>
          </w:tcPr>
          <w:p w:rsidR="001036B5" w:rsidRDefault="001036B5">
            <w:pPr>
              <w:widowControl/>
              <w:jc w:val="center"/>
              <w:rPr>
                <w:rFonts w:ascii="宋体" w:eastAsia="宋体" w:hAnsi="Times New Roman" w:cs="Times New Roman"/>
                <w:sz w:val="24"/>
                <w:szCs w:val="24"/>
              </w:rPr>
            </w:pPr>
          </w:p>
        </w:tc>
        <w:tc>
          <w:tcPr>
            <w:tcW w:w="286"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4202</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油料初加工机械</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420250</w:t>
            </w:r>
          </w:p>
        </w:tc>
        <w:tc>
          <w:tcPr>
            <w:tcW w:w="574" w:type="pct"/>
            <w:vAlign w:val="center"/>
          </w:tcPr>
          <w:p w:rsidR="001036B5" w:rsidRDefault="00B22150">
            <w:pPr>
              <w:rPr>
                <w:rFonts w:ascii="宋体" w:eastAsia="宋体" w:hAnsi="Times New Roman" w:cs="Times New Roman"/>
                <w:sz w:val="24"/>
                <w:szCs w:val="24"/>
              </w:rPr>
            </w:pPr>
            <w:r>
              <w:rPr>
                <w:rFonts w:ascii="宋体" w:eastAsia="宋体" w:hAnsi="宋体" w:cs="宋体" w:hint="eastAsia"/>
                <w:kern w:val="0"/>
                <w:sz w:val="24"/>
                <w:szCs w:val="24"/>
              </w:rPr>
              <w:t>其他油料初加工机械</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019-2019</w:t>
            </w:r>
            <w:r>
              <w:rPr>
                <w:rFonts w:ascii="宋体" w:eastAsia="宋体" w:hAnsi="宋体" w:cs="宋体" w:hint="eastAsia"/>
                <w:sz w:val="24"/>
                <w:szCs w:val="24"/>
              </w:rPr>
              <w:t>《螺旋榨油机》</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kern w:val="0"/>
                <w:sz w:val="24"/>
                <w:szCs w:val="24"/>
              </w:rPr>
              <w:t>榨螺最大外圆直径不大于</w:t>
            </w:r>
            <w:r>
              <w:rPr>
                <w:rFonts w:ascii="宋体" w:eastAsia="宋体" w:hAnsi="宋体" w:cs="宋体"/>
                <w:kern w:val="0"/>
                <w:sz w:val="24"/>
                <w:szCs w:val="24"/>
              </w:rPr>
              <w:t>200mm</w:t>
            </w:r>
            <w:r>
              <w:rPr>
                <w:rFonts w:ascii="宋体" w:eastAsia="宋体" w:hAnsi="宋体" w:cs="宋体" w:hint="eastAsia"/>
                <w:kern w:val="0"/>
                <w:sz w:val="24"/>
                <w:szCs w:val="24"/>
              </w:rPr>
              <w:t>的螺旋榨油机</w:t>
            </w:r>
          </w:p>
        </w:tc>
      </w:tr>
      <w:tr w:rsidR="001036B5" w:rsidTr="008B7570">
        <w:trPr>
          <w:trHeight w:val="1215"/>
          <w:jc w:val="center"/>
        </w:trPr>
        <w:tc>
          <w:tcPr>
            <w:tcW w:w="244" w:type="pct"/>
            <w:vAlign w:val="center"/>
          </w:tcPr>
          <w:p w:rsidR="001036B5" w:rsidRDefault="00B22150">
            <w:pPr>
              <w:widowControl/>
              <w:jc w:val="center"/>
              <w:rPr>
                <w:rFonts w:ascii="宋体" w:eastAsia="宋体" w:hAnsi="Times New Roman" w:cs="Times New Roman"/>
                <w:sz w:val="24"/>
                <w:szCs w:val="24"/>
              </w:rPr>
            </w:pPr>
            <w:r>
              <w:rPr>
                <w:rFonts w:ascii="宋体" w:eastAsia="宋体" w:hAnsi="宋体" w:cs="宋体"/>
                <w:sz w:val="24"/>
                <w:szCs w:val="24"/>
              </w:rPr>
              <w:t>49</w:t>
            </w:r>
          </w:p>
        </w:tc>
        <w:tc>
          <w:tcPr>
            <w:tcW w:w="412" w:type="pct"/>
            <w:vAlign w:val="center"/>
          </w:tcPr>
          <w:p w:rsidR="001036B5" w:rsidRDefault="00B22150">
            <w:pPr>
              <w:widowControl/>
              <w:spacing w:line="400" w:lineRule="exact"/>
              <w:jc w:val="center"/>
              <w:rPr>
                <w:rFonts w:ascii="宋体" w:eastAsia="宋体" w:hAnsi="Times New Roman" w:cs="Times New Roman"/>
                <w:sz w:val="24"/>
                <w:szCs w:val="24"/>
              </w:rPr>
            </w:pPr>
            <w:r>
              <w:rPr>
                <w:rFonts w:ascii="宋体" w:eastAsia="宋体" w:hAnsi="宋体" w:cs="宋体" w:hint="eastAsia"/>
                <w:sz w:val="24"/>
                <w:szCs w:val="24"/>
              </w:rPr>
              <w:t>其他农产品初加工业机械</w:t>
            </w:r>
          </w:p>
        </w:tc>
        <w:tc>
          <w:tcPr>
            <w:tcW w:w="286"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4950</w:t>
            </w:r>
          </w:p>
        </w:tc>
        <w:tc>
          <w:tcPr>
            <w:tcW w:w="573"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hint="eastAsia"/>
                <w:sz w:val="24"/>
                <w:szCs w:val="24"/>
              </w:rPr>
              <w:t>其他农产品初加工业机械</w:t>
            </w:r>
          </w:p>
        </w:tc>
        <w:tc>
          <w:tcPr>
            <w:tcW w:w="380" w:type="pct"/>
            <w:vAlign w:val="center"/>
          </w:tcPr>
          <w:p w:rsidR="001036B5" w:rsidRDefault="00B22150">
            <w:pPr>
              <w:jc w:val="center"/>
              <w:rPr>
                <w:rFonts w:ascii="宋体" w:eastAsia="宋体" w:hAnsi="Times New Roman" w:cs="Times New Roman"/>
                <w:kern w:val="0"/>
                <w:sz w:val="24"/>
                <w:szCs w:val="24"/>
              </w:rPr>
            </w:pPr>
            <w:r>
              <w:rPr>
                <w:rFonts w:ascii="宋体" w:eastAsia="宋体" w:hAnsi="宋体" w:cs="宋体"/>
                <w:kern w:val="0"/>
                <w:sz w:val="24"/>
                <w:szCs w:val="24"/>
              </w:rPr>
              <w:t>495050</w:t>
            </w:r>
          </w:p>
        </w:tc>
        <w:tc>
          <w:tcPr>
            <w:tcW w:w="574" w:type="pct"/>
            <w:vAlign w:val="center"/>
          </w:tcPr>
          <w:p w:rsidR="001036B5" w:rsidRDefault="00B22150">
            <w:pPr>
              <w:rPr>
                <w:rFonts w:ascii="宋体" w:eastAsia="宋体" w:hAnsi="Times New Roman" w:cs="Times New Roman"/>
                <w:kern w:val="0"/>
                <w:sz w:val="24"/>
                <w:szCs w:val="24"/>
              </w:rPr>
            </w:pPr>
            <w:r>
              <w:rPr>
                <w:rFonts w:ascii="宋体" w:eastAsia="宋体" w:hAnsi="宋体" w:cs="宋体" w:hint="eastAsia"/>
                <w:sz w:val="24"/>
                <w:szCs w:val="24"/>
              </w:rPr>
              <w:t>其他农产品初加工业机械</w:t>
            </w:r>
          </w:p>
        </w:tc>
        <w:tc>
          <w:tcPr>
            <w:tcW w:w="1240" w:type="pct"/>
            <w:vAlign w:val="center"/>
          </w:tcPr>
          <w:p w:rsidR="001036B5" w:rsidRDefault="00B22150">
            <w:pPr>
              <w:jc w:val="left"/>
              <w:rPr>
                <w:rFonts w:ascii="宋体" w:eastAsia="宋体" w:hAnsi="Times New Roman" w:cs="Times New Roman"/>
                <w:sz w:val="24"/>
                <w:szCs w:val="24"/>
              </w:rPr>
            </w:pPr>
            <w:r>
              <w:rPr>
                <w:rFonts w:ascii="宋体" w:eastAsia="宋体" w:hAnsi="宋体" w:cs="宋体"/>
                <w:sz w:val="24"/>
                <w:szCs w:val="24"/>
              </w:rPr>
              <w:t>DG/T 039-2019</w:t>
            </w:r>
            <w:r>
              <w:rPr>
                <w:rFonts w:ascii="宋体" w:eastAsia="宋体" w:hAnsi="宋体" w:cs="宋体" w:hint="eastAsia"/>
                <w:sz w:val="24"/>
                <w:szCs w:val="24"/>
              </w:rPr>
              <w:t>《薯类淀粉加工机械》</w:t>
            </w:r>
          </w:p>
        </w:tc>
        <w:tc>
          <w:tcPr>
            <w:tcW w:w="1290" w:type="pct"/>
            <w:vAlign w:val="center"/>
          </w:tcPr>
          <w:p w:rsidR="001036B5" w:rsidRDefault="00B22150">
            <w:pPr>
              <w:jc w:val="left"/>
              <w:rPr>
                <w:rFonts w:ascii="宋体" w:eastAsia="宋体" w:hAnsi="Times New Roman" w:cs="Times New Roman"/>
                <w:kern w:val="0"/>
                <w:sz w:val="24"/>
                <w:szCs w:val="24"/>
              </w:rPr>
            </w:pPr>
            <w:r>
              <w:rPr>
                <w:rFonts w:ascii="宋体" w:eastAsia="宋体" w:hAnsi="宋体" w:cs="宋体" w:hint="eastAsia"/>
                <w:sz w:val="24"/>
                <w:szCs w:val="24"/>
              </w:rPr>
              <w:t>薯类淀粉加工机械</w:t>
            </w:r>
          </w:p>
        </w:tc>
      </w:tr>
      <w:tr w:rsidR="001036B5" w:rsidTr="008B7570">
        <w:trPr>
          <w:trHeight w:val="454"/>
          <w:jc w:val="center"/>
        </w:trPr>
        <w:tc>
          <w:tcPr>
            <w:tcW w:w="24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51</w:t>
            </w:r>
          </w:p>
        </w:tc>
        <w:tc>
          <w:tcPr>
            <w:tcW w:w="412"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农用动力机械</w:t>
            </w:r>
          </w:p>
        </w:tc>
        <w:tc>
          <w:tcPr>
            <w:tcW w:w="286"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5101</w:t>
            </w:r>
          </w:p>
        </w:tc>
        <w:tc>
          <w:tcPr>
            <w:tcW w:w="573"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拖拉机</w:t>
            </w:r>
          </w:p>
        </w:tc>
        <w:tc>
          <w:tcPr>
            <w:tcW w:w="380"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kern w:val="0"/>
                <w:sz w:val="24"/>
                <w:szCs w:val="24"/>
              </w:rPr>
              <w:t>510102</w:t>
            </w:r>
          </w:p>
        </w:tc>
        <w:tc>
          <w:tcPr>
            <w:tcW w:w="574" w:type="pct"/>
            <w:vAlign w:val="center"/>
          </w:tcPr>
          <w:p w:rsidR="001036B5" w:rsidRDefault="00B22150">
            <w:pPr>
              <w:jc w:val="center"/>
              <w:rPr>
                <w:rFonts w:ascii="宋体" w:eastAsia="宋体" w:hAnsi="Times New Roman" w:cs="Times New Roman"/>
                <w:sz w:val="24"/>
                <w:szCs w:val="24"/>
              </w:rPr>
            </w:pPr>
            <w:r>
              <w:rPr>
                <w:rFonts w:ascii="宋体" w:eastAsia="宋体" w:hAnsi="宋体" w:cs="宋体" w:hint="eastAsia"/>
                <w:kern w:val="0"/>
                <w:sz w:val="24"/>
                <w:szCs w:val="24"/>
              </w:rPr>
              <w:t>手扶拖拉机</w:t>
            </w:r>
          </w:p>
        </w:tc>
        <w:tc>
          <w:tcPr>
            <w:tcW w:w="1240" w:type="pct"/>
            <w:vAlign w:val="center"/>
          </w:tcPr>
          <w:p w:rsidR="001036B5" w:rsidRDefault="00B22150">
            <w:pPr>
              <w:widowControl/>
              <w:jc w:val="left"/>
              <w:rPr>
                <w:rFonts w:ascii="宋体" w:eastAsia="宋体" w:hAnsi="Times New Roman" w:cs="Times New Roman"/>
                <w:kern w:val="0"/>
                <w:sz w:val="24"/>
                <w:szCs w:val="24"/>
              </w:rPr>
            </w:pPr>
            <w:r>
              <w:rPr>
                <w:rFonts w:ascii="宋体" w:eastAsia="宋体" w:hAnsi="宋体" w:cs="宋体"/>
                <w:sz w:val="24"/>
                <w:szCs w:val="24"/>
              </w:rPr>
              <w:t>DG/T 002-2019</w:t>
            </w:r>
            <w:r>
              <w:rPr>
                <w:rFonts w:ascii="宋体" w:eastAsia="宋体" w:hAnsi="宋体" w:cs="宋体" w:hint="eastAsia"/>
                <w:sz w:val="24"/>
                <w:szCs w:val="24"/>
              </w:rPr>
              <w:t>《</w:t>
            </w:r>
            <w:r>
              <w:rPr>
                <w:rFonts w:ascii="宋体" w:eastAsia="宋体" w:hAnsi="宋体" w:cs="宋体" w:hint="eastAsia"/>
                <w:kern w:val="0"/>
                <w:sz w:val="24"/>
                <w:szCs w:val="24"/>
              </w:rPr>
              <w:t>手扶拖拉</w:t>
            </w:r>
            <w:r>
              <w:rPr>
                <w:rFonts w:ascii="宋体" w:eastAsia="宋体" w:hAnsi="宋体" w:cs="宋体" w:hint="eastAsia"/>
                <w:sz w:val="24"/>
                <w:szCs w:val="24"/>
              </w:rPr>
              <w:t>机》</w:t>
            </w:r>
          </w:p>
        </w:tc>
        <w:tc>
          <w:tcPr>
            <w:tcW w:w="1290" w:type="pct"/>
            <w:vAlign w:val="center"/>
          </w:tcPr>
          <w:p w:rsidR="001036B5" w:rsidRDefault="00B22150">
            <w:pPr>
              <w:widowControl/>
              <w:jc w:val="left"/>
              <w:rPr>
                <w:rFonts w:ascii="宋体" w:eastAsia="宋体" w:hAnsi="Times New Roman" w:cs="Times New Roman"/>
                <w:sz w:val="24"/>
                <w:szCs w:val="24"/>
              </w:rPr>
            </w:pPr>
            <w:r>
              <w:rPr>
                <w:rFonts w:ascii="宋体" w:eastAsia="宋体" w:hAnsi="宋体" w:cs="宋体" w:hint="eastAsia"/>
                <w:kern w:val="0"/>
                <w:sz w:val="24"/>
                <w:szCs w:val="24"/>
              </w:rPr>
              <w:t>功率代号不大于</w:t>
            </w:r>
            <w:r>
              <w:rPr>
                <w:rFonts w:ascii="宋体" w:eastAsia="宋体" w:hAnsi="宋体" w:cs="宋体"/>
                <w:kern w:val="0"/>
                <w:sz w:val="24"/>
                <w:szCs w:val="24"/>
              </w:rPr>
              <w:t>15</w:t>
            </w:r>
            <w:r>
              <w:rPr>
                <w:rFonts w:ascii="宋体" w:eastAsia="宋体" w:hAnsi="宋体" w:cs="宋体" w:hint="eastAsia"/>
                <w:kern w:val="0"/>
                <w:sz w:val="24"/>
                <w:szCs w:val="24"/>
              </w:rPr>
              <w:t>马力的手扶拖拉机</w:t>
            </w:r>
          </w:p>
        </w:tc>
      </w:tr>
    </w:tbl>
    <w:p w:rsidR="001036B5" w:rsidRDefault="00B22150">
      <w:pPr>
        <w:pStyle w:val="a3"/>
      </w:pPr>
      <w:r>
        <w:rPr>
          <w:rFonts w:ascii="Times New Roman" w:hAnsi="Times New Roman" w:hint="eastAsia"/>
          <w:sz w:val="24"/>
          <w:szCs w:val="24"/>
        </w:rPr>
        <w:t>注：</w:t>
      </w:r>
      <w:r>
        <w:rPr>
          <w:rFonts w:ascii="微软雅黑" w:eastAsia="微软雅黑" w:hAnsi="微软雅黑" w:cs="微软雅黑" w:hint="eastAsia"/>
          <w:color w:val="000000"/>
          <w:sz w:val="24"/>
          <w:szCs w:val="24"/>
          <w:shd w:val="clear" w:color="auto" w:fill="FFFFFF"/>
        </w:rPr>
        <w:t>此处代码对应《农业机械分类》（</w:t>
      </w:r>
      <w:r>
        <w:rPr>
          <w:rFonts w:ascii="微软雅黑" w:eastAsia="微软雅黑" w:hAnsi="微软雅黑" w:cs="微软雅黑"/>
          <w:color w:val="000000"/>
          <w:sz w:val="24"/>
          <w:szCs w:val="24"/>
          <w:shd w:val="clear" w:color="auto" w:fill="FFFFFF"/>
        </w:rPr>
        <w:t>NY/T1640-2021</w:t>
      </w:r>
      <w:r>
        <w:rPr>
          <w:rFonts w:ascii="微软雅黑" w:eastAsia="微软雅黑" w:hAnsi="微软雅黑" w:cs="微软雅黑" w:hint="eastAsia"/>
          <w:color w:val="000000"/>
          <w:sz w:val="24"/>
          <w:szCs w:val="24"/>
          <w:shd w:val="clear" w:color="auto" w:fill="FFFFFF"/>
        </w:rPr>
        <w:t>）中的分类代码。</w:t>
      </w:r>
      <w:r>
        <w:rPr>
          <w:noProof/>
          <w:lang w:val="en-US" w:bidi="ar-SA"/>
        </w:rPr>
        <w:drawing>
          <wp:anchor distT="0" distB="0" distL="114300" distR="114300" simplePos="0" relativeHeight="251662336" behindDoc="0" locked="1" layoutInCell="1" allowOverlap="1">
            <wp:simplePos x="0" y="0"/>
            <wp:positionH relativeFrom="margin">
              <wp:posOffset>-276225</wp:posOffset>
            </wp:positionH>
            <wp:positionV relativeFrom="margin">
              <wp:posOffset>8665210</wp:posOffset>
            </wp:positionV>
            <wp:extent cx="6299835" cy="118110"/>
            <wp:effectExtent l="0" t="0" r="5715" b="15240"/>
            <wp:wrapNone/>
            <wp:docPr id="8" name="图片 8" descr="说明: C:\Users\Administrator\Desktop\红头\委员会\副本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Administrator\Desktop\红头\委员会\副本2.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6299835" cy="118110"/>
                    </a:xfrm>
                    <a:prstGeom prst="rect">
                      <a:avLst/>
                    </a:prstGeom>
                    <a:noFill/>
                    <a:ln>
                      <a:noFill/>
                    </a:ln>
                  </pic:spPr>
                </pic:pic>
              </a:graphicData>
            </a:graphic>
          </wp:anchor>
        </w:drawing>
      </w:r>
      <w:r>
        <w:rPr>
          <w:rFonts w:hint="eastAsia"/>
          <w:noProof/>
          <w:lang w:val="en-US" w:bidi="ar-SA"/>
        </w:rPr>
        <w:drawing>
          <wp:anchor distT="0" distB="0" distL="114300" distR="114300" simplePos="0" relativeHeight="251661312" behindDoc="0" locked="1" layoutInCell="1" allowOverlap="1">
            <wp:simplePos x="0" y="0"/>
            <wp:positionH relativeFrom="margin">
              <wp:posOffset>1183640</wp:posOffset>
            </wp:positionH>
            <wp:positionV relativeFrom="margin">
              <wp:posOffset>8891270</wp:posOffset>
            </wp:positionV>
            <wp:extent cx="5547360" cy="102870"/>
            <wp:effectExtent l="0" t="0" r="15240" b="11430"/>
            <wp:wrapSquare wrapText="bothSides"/>
            <wp:docPr id="5" name="图片 5" descr="说明: C:\Users\Administrator\Desktop\红头\委员会\副本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Administrator\Desktop\红头\委员会\副本2.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547360" cy="102870"/>
                    </a:xfrm>
                    <a:prstGeom prst="rect">
                      <a:avLst/>
                    </a:prstGeom>
                    <a:noFill/>
                    <a:ln>
                      <a:noFill/>
                    </a:ln>
                  </pic:spPr>
                </pic:pic>
              </a:graphicData>
            </a:graphic>
          </wp:anchor>
        </w:drawing>
      </w:r>
      <w:r>
        <w:rPr>
          <w:rFonts w:hint="eastAsia"/>
          <w:noProof/>
          <w:lang w:val="en-US" w:bidi="ar-SA"/>
        </w:rPr>
        <w:drawing>
          <wp:anchor distT="0" distB="0" distL="114300" distR="114300" simplePos="0" relativeHeight="251660288" behindDoc="0" locked="1" layoutInCell="1" allowOverlap="1">
            <wp:simplePos x="0" y="0"/>
            <wp:positionH relativeFrom="margin">
              <wp:posOffset>716915</wp:posOffset>
            </wp:positionH>
            <wp:positionV relativeFrom="margin">
              <wp:posOffset>9862820</wp:posOffset>
            </wp:positionV>
            <wp:extent cx="5547360" cy="102870"/>
            <wp:effectExtent l="0" t="0" r="15240" b="11430"/>
            <wp:wrapSquare wrapText="bothSides"/>
            <wp:docPr id="4" name="图片 4" descr="说明: C:\Users\Administrator\Desktop\红头\委员会\副本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Administrator\Desktop\红头\委员会\副本2.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547360" cy="102870"/>
                    </a:xfrm>
                    <a:prstGeom prst="rect">
                      <a:avLst/>
                    </a:prstGeom>
                    <a:noFill/>
                    <a:ln>
                      <a:noFill/>
                    </a:ln>
                  </pic:spPr>
                </pic:pic>
              </a:graphicData>
            </a:graphic>
          </wp:anchor>
        </w:drawing>
      </w:r>
      <w:bookmarkEnd w:id="0"/>
    </w:p>
    <w:sectPr w:rsidR="001036B5" w:rsidSect="001036B5">
      <w:headerReference w:type="default" r:id="rId11"/>
      <w:footerReference w:type="default" r:id="rId12"/>
      <w:pgSz w:w="16838" w:h="11906" w:orient="landscape"/>
      <w:pgMar w:top="1587" w:right="2098" w:bottom="1474" w:left="198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CB8" w:rsidRDefault="00B51CB8" w:rsidP="001036B5">
      <w:r>
        <w:separator/>
      </w:r>
    </w:p>
  </w:endnote>
  <w:endnote w:type="continuationSeparator" w:id="1">
    <w:p w:rsidR="00B51CB8" w:rsidRDefault="00B51CB8" w:rsidP="00103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BB614594-0D77-444C-A0EF-33A30ED7B1AC}"/>
  </w:font>
  <w:font w:name="方正小标宋_GBK">
    <w:altName w:val="Arial Unicode MS"/>
    <w:charset w:val="86"/>
    <w:family w:val="auto"/>
    <w:pitch w:val="default"/>
    <w:sig w:usb0="00000000" w:usb1="38CF7CFA" w:usb2="00082016" w:usb3="00000000" w:csb0="00040001" w:csb1="00000000"/>
  </w:font>
  <w:font w:name="微软雅黑">
    <w:panose1 w:val="020B0503020204020204"/>
    <w:charset w:val="86"/>
    <w:family w:val="swiss"/>
    <w:pitch w:val="variable"/>
    <w:sig w:usb0="80000287" w:usb1="2ACF3C50" w:usb2="00000016" w:usb3="00000000" w:csb0="0004001F" w:csb1="00000000"/>
    <w:embedRegular r:id="rId2" w:subsetted="1" w:fontKey="{56E69CFB-7362-4483-A8C7-11B3FE3B08F9}"/>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B5" w:rsidRDefault="0033163E">
    <w:pPr>
      <w:pStyle w:val="a4"/>
    </w:pPr>
    <w:r>
      <w:pict>
        <v:shapetype id="_x0000_t202" coordsize="21600,21600" o:spt="202" path="m,l,21600r21600,l21600,xe">
          <v:stroke joinstyle="miter"/>
          <v:path gradientshapeok="t" o:connecttype="rect"/>
        </v:shapetype>
        <v:shape id="_x0000_s205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1036B5" w:rsidRDefault="0033163E">
                <w:pPr>
                  <w:pStyle w:val="a4"/>
                </w:pPr>
                <w:r>
                  <w:rPr>
                    <w:rFonts w:ascii="仿宋" w:eastAsia="仿宋" w:hAnsi="仿宋" w:cs="仿宋" w:hint="eastAsia"/>
                    <w:sz w:val="28"/>
                    <w:szCs w:val="28"/>
                  </w:rPr>
                  <w:fldChar w:fldCharType="begin"/>
                </w:r>
                <w:r w:rsidR="00B22150">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4042E">
                  <w:rPr>
                    <w:rFonts w:ascii="仿宋" w:eastAsia="仿宋" w:hAnsi="仿宋" w:cs="仿宋"/>
                    <w:noProof/>
                    <w:sz w:val="28"/>
                    <w:szCs w:val="28"/>
                  </w:rPr>
                  <w:t>1</w:t>
                </w:r>
                <w:r>
                  <w:rPr>
                    <w:rFonts w:ascii="仿宋" w:eastAsia="仿宋" w:hAnsi="仿宋" w:cs="仿宋"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B5" w:rsidRDefault="0033163E">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036B5" w:rsidRDefault="0033163E">
                <w:pPr>
                  <w:pStyle w:val="a4"/>
                </w:pPr>
                <w:r>
                  <w:rPr>
                    <w:rFonts w:ascii="仿宋" w:eastAsia="仿宋" w:hAnsi="仿宋" w:cs="仿宋" w:hint="eastAsia"/>
                    <w:sz w:val="28"/>
                    <w:szCs w:val="28"/>
                  </w:rPr>
                  <w:fldChar w:fldCharType="begin"/>
                </w:r>
                <w:r w:rsidR="00B22150">
                  <w:rPr>
                    <w:rFonts w:ascii="仿宋" w:eastAsia="仿宋" w:hAnsi="仿宋" w:cs="仿宋" w:hint="eastAsia"/>
                    <w:sz w:val="28"/>
                    <w:szCs w:val="28"/>
                  </w:rPr>
                  <w:instrText xml:space="preserve"> PAGE  \* MERGEFORMAT </w:instrText>
                </w:r>
                <w:r>
                  <w:rPr>
                    <w:rFonts w:ascii="仿宋" w:eastAsia="仿宋" w:hAnsi="仿宋" w:cs="仿宋" w:hint="eastAsia"/>
                    <w:sz w:val="28"/>
                    <w:szCs w:val="28"/>
                  </w:rPr>
                  <w:fldChar w:fldCharType="separate"/>
                </w:r>
                <w:r w:rsidR="0004042E">
                  <w:rPr>
                    <w:rFonts w:ascii="仿宋" w:eastAsia="仿宋" w:hAnsi="仿宋" w:cs="仿宋"/>
                    <w:noProof/>
                    <w:sz w:val="28"/>
                    <w:szCs w:val="28"/>
                  </w:rPr>
                  <w:t>- 2 -</w:t>
                </w:r>
                <w:r>
                  <w:rPr>
                    <w:rFonts w:ascii="仿宋" w:eastAsia="仿宋" w:hAnsi="仿宋" w:cs="仿宋"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CB8" w:rsidRDefault="00B51CB8" w:rsidP="001036B5">
      <w:r>
        <w:separator/>
      </w:r>
    </w:p>
  </w:footnote>
  <w:footnote w:type="continuationSeparator" w:id="1">
    <w:p w:rsidR="00B51CB8" w:rsidRDefault="00B51CB8" w:rsidP="00103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6B5" w:rsidRDefault="001036B5">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UwM2JmZTU2ZTNkMWM4YmVmNzEyODY1MGRkNDYyMDIifQ=="/>
  </w:docVars>
  <w:rsids>
    <w:rsidRoot w:val="004640CD"/>
    <w:rsid w:val="8FFB6EF5"/>
    <w:rsid w:val="937EC542"/>
    <w:rsid w:val="9D7F4EAA"/>
    <w:rsid w:val="9FEF0297"/>
    <w:rsid w:val="AEB3F0FF"/>
    <w:rsid w:val="AEF3A30A"/>
    <w:rsid w:val="AFFE389B"/>
    <w:rsid w:val="C9FB471B"/>
    <w:rsid w:val="D6BFF828"/>
    <w:rsid w:val="E7FD1249"/>
    <w:rsid w:val="F77FF3C5"/>
    <w:rsid w:val="F9E3447B"/>
    <w:rsid w:val="FFDAD368"/>
    <w:rsid w:val="FFEB859C"/>
    <w:rsid w:val="0004042E"/>
    <w:rsid w:val="0004258D"/>
    <w:rsid w:val="000F54A5"/>
    <w:rsid w:val="001036B5"/>
    <w:rsid w:val="00104454"/>
    <w:rsid w:val="001D243D"/>
    <w:rsid w:val="001D294A"/>
    <w:rsid w:val="001E10D8"/>
    <w:rsid w:val="00232C29"/>
    <w:rsid w:val="002350DB"/>
    <w:rsid w:val="002443AD"/>
    <w:rsid w:val="002A4462"/>
    <w:rsid w:val="002F1CF9"/>
    <w:rsid w:val="0033163E"/>
    <w:rsid w:val="00341375"/>
    <w:rsid w:val="00365F5C"/>
    <w:rsid w:val="003725D8"/>
    <w:rsid w:val="003E5443"/>
    <w:rsid w:val="004149DF"/>
    <w:rsid w:val="004158B4"/>
    <w:rsid w:val="00421D16"/>
    <w:rsid w:val="00423A3B"/>
    <w:rsid w:val="004640CD"/>
    <w:rsid w:val="004658C0"/>
    <w:rsid w:val="00503179"/>
    <w:rsid w:val="005057DE"/>
    <w:rsid w:val="00512F8E"/>
    <w:rsid w:val="005C10CF"/>
    <w:rsid w:val="006209EF"/>
    <w:rsid w:val="00632354"/>
    <w:rsid w:val="006551E7"/>
    <w:rsid w:val="006D25E8"/>
    <w:rsid w:val="00770344"/>
    <w:rsid w:val="007B7E6C"/>
    <w:rsid w:val="00806D71"/>
    <w:rsid w:val="00821260"/>
    <w:rsid w:val="0084147D"/>
    <w:rsid w:val="008B6668"/>
    <w:rsid w:val="008B7570"/>
    <w:rsid w:val="008C0D60"/>
    <w:rsid w:val="008D691A"/>
    <w:rsid w:val="00937867"/>
    <w:rsid w:val="00971A6D"/>
    <w:rsid w:val="00A64EAD"/>
    <w:rsid w:val="00B22150"/>
    <w:rsid w:val="00B51CB8"/>
    <w:rsid w:val="00B7142E"/>
    <w:rsid w:val="00C024A4"/>
    <w:rsid w:val="00C23B9D"/>
    <w:rsid w:val="00C60754"/>
    <w:rsid w:val="00C8733B"/>
    <w:rsid w:val="00CE19EE"/>
    <w:rsid w:val="00CF66A4"/>
    <w:rsid w:val="00DA46F5"/>
    <w:rsid w:val="00DC09C2"/>
    <w:rsid w:val="00DC70CF"/>
    <w:rsid w:val="00E42E67"/>
    <w:rsid w:val="00E46389"/>
    <w:rsid w:val="00E65854"/>
    <w:rsid w:val="00E83FFD"/>
    <w:rsid w:val="00EB765A"/>
    <w:rsid w:val="00F419D5"/>
    <w:rsid w:val="00F42B47"/>
    <w:rsid w:val="00F50562"/>
    <w:rsid w:val="00F80E59"/>
    <w:rsid w:val="00F854F6"/>
    <w:rsid w:val="00F86EF8"/>
    <w:rsid w:val="00FE4B67"/>
    <w:rsid w:val="153D43B8"/>
    <w:rsid w:val="2B9FF854"/>
    <w:rsid w:val="32112A26"/>
    <w:rsid w:val="3CF3413D"/>
    <w:rsid w:val="44CA6124"/>
    <w:rsid w:val="45CA294E"/>
    <w:rsid w:val="4FBB1202"/>
    <w:rsid w:val="5116069E"/>
    <w:rsid w:val="57DEA76E"/>
    <w:rsid w:val="5D670254"/>
    <w:rsid w:val="5DFFD168"/>
    <w:rsid w:val="5EDDFE74"/>
    <w:rsid w:val="5F7789CA"/>
    <w:rsid w:val="64F01F1F"/>
    <w:rsid w:val="66007D7D"/>
    <w:rsid w:val="6FE04C3C"/>
    <w:rsid w:val="76769A08"/>
    <w:rsid w:val="783F3503"/>
    <w:rsid w:val="7AF9DCDD"/>
    <w:rsid w:val="7EF635EB"/>
    <w:rsid w:val="7F573A0A"/>
    <w:rsid w:val="7F7E0219"/>
    <w:rsid w:val="7FD755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B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sid w:val="001036B5"/>
    <w:pPr>
      <w:autoSpaceDE w:val="0"/>
      <w:autoSpaceDN w:val="0"/>
      <w:spacing w:before="80"/>
      <w:ind w:left="114"/>
      <w:jc w:val="left"/>
    </w:pPr>
    <w:rPr>
      <w:rFonts w:ascii="宋体" w:eastAsia="宋体" w:hAnsi="宋体" w:cs="宋体"/>
      <w:kern w:val="0"/>
      <w:sz w:val="72"/>
      <w:szCs w:val="72"/>
      <w:lang w:val="zh-CN" w:bidi="zh-CN"/>
    </w:rPr>
  </w:style>
  <w:style w:type="paragraph" w:styleId="a4">
    <w:name w:val="footer"/>
    <w:basedOn w:val="a"/>
    <w:link w:val="Char"/>
    <w:uiPriority w:val="99"/>
    <w:semiHidden/>
    <w:unhideWhenUsed/>
    <w:qFormat/>
    <w:rsid w:val="001036B5"/>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1036B5"/>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rsid w:val="001036B5"/>
    <w:rPr>
      <w:color w:val="0000FF"/>
      <w:u w:val="single"/>
    </w:rPr>
  </w:style>
  <w:style w:type="character" w:customStyle="1" w:styleId="Char0">
    <w:name w:val="页眉 Char"/>
    <w:basedOn w:val="a0"/>
    <w:link w:val="a5"/>
    <w:uiPriority w:val="99"/>
    <w:qFormat/>
    <w:rsid w:val="001036B5"/>
    <w:rPr>
      <w:sz w:val="18"/>
      <w:szCs w:val="18"/>
    </w:rPr>
  </w:style>
  <w:style w:type="character" w:customStyle="1" w:styleId="Char">
    <w:name w:val="页脚 Char"/>
    <w:basedOn w:val="a0"/>
    <w:link w:val="a4"/>
    <w:uiPriority w:val="99"/>
    <w:qFormat/>
    <w:rsid w:val="001036B5"/>
    <w:rPr>
      <w:sz w:val="18"/>
      <w:szCs w:val="18"/>
    </w:rPr>
  </w:style>
  <w:style w:type="table" w:customStyle="1" w:styleId="TableNormal">
    <w:name w:val="Table Normal"/>
    <w:uiPriority w:val="2"/>
    <w:semiHidden/>
    <w:unhideWhenUsed/>
    <w:qFormat/>
    <w:rsid w:val="001036B5"/>
    <w:tblPr>
      <w:tblCellMar>
        <w:top w:w="0" w:type="dxa"/>
        <w:left w:w="0" w:type="dxa"/>
        <w:bottom w:w="0" w:type="dxa"/>
        <w:right w:w="0" w:type="dxa"/>
      </w:tblCellMar>
    </w:tblPr>
  </w:style>
  <w:style w:type="paragraph" w:styleId="a7">
    <w:name w:val="List Paragraph"/>
    <w:basedOn w:val="a"/>
    <w:uiPriority w:val="1"/>
    <w:qFormat/>
    <w:rsid w:val="001036B5"/>
    <w:pPr>
      <w:autoSpaceDE w:val="0"/>
      <w:autoSpaceDN w:val="0"/>
      <w:jc w:val="left"/>
    </w:pPr>
    <w:rPr>
      <w:rFonts w:ascii="宋体" w:eastAsia="宋体" w:hAnsi="宋体" w:cs="宋体"/>
      <w:kern w:val="0"/>
      <w:sz w:val="22"/>
      <w:lang w:val="zh-CN" w:bidi="zh-CN"/>
    </w:rPr>
  </w:style>
  <w:style w:type="paragraph" w:customStyle="1" w:styleId="TableParagraph">
    <w:name w:val="Table Paragraph"/>
    <w:basedOn w:val="a"/>
    <w:uiPriority w:val="1"/>
    <w:qFormat/>
    <w:rsid w:val="001036B5"/>
    <w:pPr>
      <w:autoSpaceDE w:val="0"/>
      <w:autoSpaceDN w:val="0"/>
      <w:jc w:val="left"/>
    </w:pPr>
    <w:rPr>
      <w:rFonts w:ascii="宋体" w:eastAsia="宋体" w:hAnsi="宋体" w:cs="宋体"/>
      <w:kern w:val="0"/>
      <w:sz w:val="22"/>
      <w:lang w:val="zh-CN" w:bidi="zh-CN"/>
    </w:rPr>
  </w:style>
  <w:style w:type="paragraph" w:styleId="a8">
    <w:name w:val="Normal (Web)"/>
    <w:basedOn w:val="a"/>
    <w:uiPriority w:val="99"/>
    <w:unhideWhenUsed/>
    <w:rsid w:val="001044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02.127.42.49:8080/nongji/upload/pdf/DG-T%20223-2019%E7%A6%BD%E7%B1%BB%E5%B0%B8%E4%BD%93%E5%BE%AE%E6%B3%A2%E5%A4%84%E7%90%86%E8%AE%BE%E5%A4%8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728</Words>
  <Characters>4151</Characters>
  <Application>Microsoft Office Word</Application>
  <DocSecurity>0</DocSecurity>
  <Lines>34</Lines>
  <Paragraphs>9</Paragraphs>
  <ScaleCrop>false</ScaleCrop>
  <Company>Lenovo</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图形1</dc:title>
  <dc:creator>管理员</dc:creator>
  <cp:lastModifiedBy>dell</cp:lastModifiedBy>
  <cp:revision>20</cp:revision>
  <dcterms:created xsi:type="dcterms:W3CDTF">2025-03-12T08:06:00Z</dcterms:created>
  <dcterms:modified xsi:type="dcterms:W3CDTF">2025-04-01T06:41:00Z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reated">
    <vt:filetime>2019-08-26T00:00:00Z</vt:filetime>
  </property>
  <property fmtid="{D5CDD505-2E9C-101B-9397-08002B2CF9AE}" pid="4" name="Creator">
    <vt:lpwstr>CorelDRAW</vt:lpwstr>
  </property>
  <property fmtid="{D5CDD505-2E9C-101B-9397-08002B2CF9AE}" pid="5" name="LastSaved">
    <vt:filetime>2019-09-20T00:00:00Z</vt:filetime>
  </property>
  <property fmtid="{D5CDD505-2E9C-101B-9397-08002B2CF9AE}" pid="6" name="ICV">
    <vt:lpwstr>00993F085EFB444583D3D737B2F685AC_12</vt:lpwstr>
  </property>
</Properties>
</file>