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eastAsia" w:ascii="方正小标宋简体" w:hAnsi="方正小标宋简体" w:eastAsia="黑体" w:cs="方正小标宋简体"/>
          <w:color w:val="000000"/>
          <w:sz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 w:val="0"/>
        <w:adjustRightInd/>
        <w:snapToGrid/>
        <w:spacing w:line="590" w:lineRule="exact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青海省装配式圈舍成套设备农机购置补贴</w:t>
      </w:r>
    </w:p>
    <w:p>
      <w:pPr>
        <w:widowControl w:val="0"/>
        <w:adjustRightInd/>
        <w:snapToGrid/>
        <w:spacing w:line="590" w:lineRule="exact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生产企业自主投档承诺书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  <w:t>本企业自愿参与青海省农机购置补贴政策实施,充分了解并遵守《青海省装配式圈舍成套设备农机购置补贴试点实施方案》和《农业机械购置补贴产品违规经营行为处理办法（试行）》（农办财〔2017〕26号）等农机购置补贴政策要求及规定，合法</w:t>
      </w:r>
      <w:bookmarkStart w:id="0" w:name="_GoBack"/>
      <w:bookmarkEnd w:id="0"/>
      <w:r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  <w:t>合规诚信经营,同时郑重作出如下承诺：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  <w:t>一、企业自主完成补贴产品投档信息填报，对报送的产品信息及材料真实性、准确性和合规性负全部责任，按补贴政策要求提供真实、完整、规范的资料,供应符合政策规定的产品，生产的产品结构、材质、性能、安装等方面不低于国家、行业等标准规范规定的要求，对装配式圈舍成套设备的质量负责，确保提供的所有产品质量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  <w:t>二、生产企业依据机具的性能、结构、基本配置和参数以及价格等，按照补贴额一览表的所属品目信息投档产品，需填写产品每平米的销售价格。对报送的投档信息加强审核，因企业原因，造成产品无法享受补贴，所造成的损失由企业自行负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  <w:t>三、自主投档的产品未被农业农村部或我省取消补贴资格，无任何弄虚作假、违法违规或者其他对政策实施有重大影响的问题。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  <w:t>四、补贴产品标志标识规范，所建圈舍明显部位喷涂或粘贴“2025年国家补贴产品”标识，保证标识字迹清晰，粘贴的标识牢固不易去除。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  <w:t>五、发现影响补贴政策实施的异常情况,主动自查自纠，并报告当地农机购置补贴主管部门，及时采取防范补救措施,加强整改。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  <w:t>六、如违反投档相关规定，本企业将完全接受相关部门的处理处罚，并自行承担由此引发的全部经济纠纷和损失。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  <w:t xml:space="preserve">企业全称（盖单位公章）：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  <w:t>法人代表（签字或盖章）：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1600" w:firstLineChars="500"/>
        <w:jc w:val="both"/>
        <w:textAlignment w:val="auto"/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公文仿宋" w:cs="方正公文仿宋"/>
          <w:bCs/>
          <w:color w:val="auto"/>
          <w:kern w:val="2"/>
          <w:sz w:val="32"/>
          <w:szCs w:val="32"/>
          <w:lang w:val="en-US" w:eastAsia="zh-CN" w:bidi="ar-SA"/>
        </w:rPr>
        <w:t>年   月   日</w:t>
      </w:r>
    </w:p>
    <w:sectPr>
      <w:footerReference r:id="rId4" w:type="first"/>
      <w:footerReference r:id="rId3" w:type="default"/>
      <w:pgSz w:w="11900" w:h="16840"/>
      <w:pgMar w:top="2268" w:right="1417" w:bottom="1417" w:left="1417" w:header="0" w:footer="1400" w:gutter="0"/>
      <w:pgNumType w:fmt="decimal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hdrShapeDefaults>
    <o:shapelayout v:ext="edit">
      <o:idmap v:ext="edit" data="3,4"/>
    </o:shapelayout>
  </w:hdrShapeDefaults>
  <w:compat>
    <w:useFELayout/>
    <w:splitPgBreakAndParaMark/>
    <w:compatSetting w:name="compatibilityMode" w:uri="http://schemas.microsoft.com/office/word" w:val="12"/>
  </w:compat>
  <w:rsids>
    <w:rsidRoot w:val="00000000"/>
    <w:rsid w:val="2FF66427"/>
    <w:rsid w:val="5EDF5F00"/>
    <w:rsid w:val="8E7FB268"/>
    <w:rsid w:val="9D5729B5"/>
    <w:rsid w:val="AFFD708B"/>
    <w:rsid w:val="AFFFBE2E"/>
    <w:rsid w:val="BD4FFEFF"/>
    <w:rsid w:val="E77FE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63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2023-02-16T01:31:00Z</dcterms:created>
  <dc:creator>openxml-sdk </dc:creator>
  <dc:description>openxml-sdk, CCi Textin Word Converter, JL</dc:description>
  <cp:keywords>CCi</cp:keywords>
  <cp:lastModifiedBy>ht706</cp:lastModifiedBy>
  <cp:lastPrinted>2025-09-02T15:05:59Z</cp:lastPrinted>
  <dcterms:modified xsi:type="dcterms:W3CDTF">2025-09-02T15:06:02Z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