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widowControl/>
        <w:spacing w:line="620" w:lineRule="exact"/>
        <w:ind w:firstLine="880" w:firstLineChars="200"/>
        <w:jc w:val="center"/>
        <w:rPr>
          <w:rFonts w:ascii="Times New Roman" w:hAnsi="Times New Roman" w:eastAsia="方正小标宋_GBK"/>
          <w:sz w:val="44"/>
          <w:szCs w:val="44"/>
        </w:rPr>
      </w:pPr>
    </w:p>
    <w:p>
      <w:pPr>
        <w:spacing w:line="64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湖南省农机购置与应用补贴</w:t>
      </w:r>
    </w:p>
    <w:p>
      <w:pPr>
        <w:spacing w:line="64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优机质量承诺制度</w:t>
      </w:r>
    </w:p>
    <w:p>
      <w:pPr>
        <w:jc w:val="center"/>
        <w:rPr>
          <w:rFonts w:ascii="Times New Roman" w:hAnsi="Times New Roman" w:eastAsia="楷体"/>
          <w:sz w:val="36"/>
          <w:szCs w:val="36"/>
        </w:rPr>
      </w:pP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第一章　总则</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第一条为加强对纳入优机优补范围优机的监督管理，维护购机主体的合法权益，制定本制度。</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第二条  本制度所称的承诺，是指生产企业做出的“自主参选承诺”（以下简称自主承诺）；纳入优机范围，生产企业与购机主体签订优机应用质量和可靠性的承诺协议（以下简称承诺协议）。</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第三条  承诺协议需报县级农业农村部门备案并接受监督管理。</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第四条承诺制度坚持公平、公正、公开、自愿的原则，接受农业机械使用者和社会的监督。</w:t>
      </w: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第二章　承诺内容</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生产企业自主承诺应包括:</w:t>
      </w:r>
    </w:p>
    <w:p>
      <w:pPr>
        <w:numPr>
          <w:ilvl w:val="0"/>
          <w:numId w:val="2"/>
        </w:numPr>
        <w:ind w:firstLine="640" w:firstLineChars="200"/>
        <w:rPr>
          <w:rFonts w:ascii="Times New Roman" w:hAnsi="Times New Roman" w:eastAsia="仿宋_GB2312"/>
          <w:sz w:val="32"/>
          <w:szCs w:val="32"/>
        </w:rPr>
      </w:pPr>
      <w:r>
        <w:rPr>
          <w:rFonts w:ascii="Times New Roman" w:hAnsi="Times New Roman" w:eastAsia="仿宋_GB2312"/>
          <w:sz w:val="32"/>
          <w:szCs w:val="32"/>
        </w:rPr>
        <w:t>所有信息均与产销实际相符、准确无误，无任何虚假、误填或者重大遗漏等影响政策规范实施的问题；</w:t>
      </w:r>
    </w:p>
    <w:p>
      <w:pPr>
        <w:numPr>
          <w:ilvl w:val="0"/>
          <w:numId w:val="2"/>
        </w:numPr>
        <w:ind w:firstLine="640" w:firstLineChars="200"/>
        <w:rPr>
          <w:rFonts w:ascii="Times New Roman" w:hAnsi="Times New Roman" w:eastAsia="仿宋_GB2312"/>
          <w:sz w:val="32"/>
          <w:szCs w:val="32"/>
        </w:rPr>
      </w:pPr>
      <w:r>
        <w:rPr>
          <w:rFonts w:ascii="Times New Roman" w:hAnsi="Times New Roman" w:eastAsia="仿宋_GB2312"/>
          <w:sz w:val="32"/>
          <w:szCs w:val="32"/>
        </w:rPr>
        <w:t>主动加强评审信息审核，对审核、公示期间以及公布后所发现的各类问题，将主动报告湖南省农机主管部门和评审工作组织单位，并积极整改；</w:t>
      </w:r>
    </w:p>
    <w:p>
      <w:pPr>
        <w:numPr>
          <w:ilvl w:val="0"/>
          <w:numId w:val="2"/>
        </w:numPr>
        <w:ind w:firstLine="640" w:firstLineChars="200"/>
        <w:rPr>
          <w:rFonts w:ascii="Times New Roman" w:hAnsi="Times New Roman" w:eastAsia="仿宋_GB2312"/>
          <w:sz w:val="32"/>
          <w:szCs w:val="32"/>
        </w:rPr>
      </w:pPr>
      <w:r>
        <w:rPr>
          <w:rFonts w:ascii="Times New Roman" w:hAnsi="Times New Roman" w:eastAsia="仿宋_GB2312"/>
          <w:sz w:val="32"/>
          <w:szCs w:val="32"/>
        </w:rPr>
        <w:t>如违反评审相关规定，本企业将完全接受相关部门的处理处罚，并自行承担由此引发的全部经济纠纷和损失等。</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生产企业产品承诺协议承诺质量、售后服务等，应包括:</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（一）应用质量：在一定年限（比照国际先进产品无故障时间）应具备相应的质量性能。</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（二）产品可靠性：能无故障完成一定规模的作业量。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（三）售后服务：提供培训、维修、配件供应等。</w:t>
      </w: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第三章　承诺实施与监督</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生产企业在参加优机评选时需做出自主承诺。</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购机主体购买优机时，生产企业应与购机主体签订承诺协议。</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县级农业农村部门应建立健全承诺备案制度与监督机制，明确责任部门和责任人，确保承诺制度的落实。</w:t>
      </w: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第四章　监督结果处理</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县级农业农村部门发现生产企业优机产品性能质量等与承诺不符，报省农业农村厅，省农业农村厅组织人员进行核实，并将核实的结果反馈给生产企业。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生产企业对核实结果有异议的，应当在收到通知后15个工作日内书面提出；逾期未提出的，视为无异议。</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省农业农村厅应当在收到企业书面异议之日起15个工作日内予以答复。</w:t>
      </w:r>
    </w:p>
    <w:p>
      <w:pPr>
        <w:numPr>
          <w:ilvl w:val="0"/>
          <w:numId w:val="1"/>
        </w:numPr>
        <w:ind w:firstLine="640" w:firstLineChars="200"/>
        <w:rPr>
          <w:rFonts w:ascii="Times New Roman" w:hAnsi="Times New Roman" w:eastAsia="仿宋_GB2312"/>
          <w:sz w:val="30"/>
          <w:szCs w:val="30"/>
        </w:rPr>
      </w:pPr>
      <w:r>
        <w:rPr>
          <w:rFonts w:ascii="Times New Roman" w:hAnsi="Times New Roman" w:eastAsia="仿宋_GB2312"/>
          <w:sz w:val="32"/>
          <w:szCs w:val="32"/>
        </w:rPr>
        <w:t xml:space="preserve"> 产销企业对核实结果无异议的，或者有异议而未被采纳的，省农业农村厅</w:t>
      </w:r>
      <w:r>
        <w:rPr>
          <w:rFonts w:ascii="Times New Roman" w:hAnsi="Times New Roman" w:eastAsia="仿宋_GB2312"/>
          <w:sz w:val="30"/>
          <w:szCs w:val="30"/>
        </w:rPr>
        <w:t>应确定产品是否继续纳入优机范围。</w:t>
      </w:r>
    </w:p>
    <w:p>
      <w:pPr>
        <w:rPr>
          <w:rFonts w:ascii="Times New Roman" w:hAnsi="Times New Roman" w:eastAsia="仿宋_GB2312"/>
          <w:sz w:val="30"/>
          <w:szCs w:val="30"/>
        </w:rPr>
      </w:pPr>
    </w:p>
    <w:p>
      <w:pPr>
        <w:spacing w:line="560" w:lineRule="exact"/>
        <w:ind w:left="3036" w:leftChars="760" w:hanging="1440" w:hangingChars="45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3</w:t>
      </w:r>
      <w:r>
        <w:rPr>
          <w:rFonts w:ascii="Times New Roman" w:hAnsi="Times New Roman" w:eastAsia="仿宋_GB2312"/>
          <w:sz w:val="32"/>
          <w:szCs w:val="32"/>
        </w:rPr>
        <w:t>-1.农机购置与应用补贴优机产品承诺书</w:t>
      </w:r>
    </w:p>
    <w:p>
      <w:pPr>
        <w:spacing w:line="560" w:lineRule="exact"/>
        <w:ind w:firstLine="2560" w:firstLineChars="8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-2.优机质量与可靠性承诺协议</w:t>
      </w:r>
    </w:p>
    <w:p>
      <w:pPr>
        <w:spacing w:line="560" w:lineRule="exact"/>
        <w:rPr>
          <w:rFonts w:ascii="Times New Roman" w:hAnsi="Times New Roman" w:eastAsia="黑体"/>
          <w:sz w:val="32"/>
          <w:szCs w:val="32"/>
        </w:rPr>
      </w:pPr>
      <w:r>
        <w:rPr>
          <w:rFonts w:ascii="Times New Roman" w:hAnsi="Times New Roman" w:eastAsia="黑体"/>
          <w:sz w:val="32"/>
          <w:szCs w:val="32"/>
        </w:rPr>
        <w:br w:type="page"/>
      </w:r>
      <w:r>
        <w:rPr>
          <w:rFonts w:ascii="黑体" w:hAnsi="黑体" w:eastAsia="黑体"/>
          <w:sz w:val="32"/>
          <w:szCs w:val="32"/>
        </w:rPr>
        <w:t>附件</w:t>
      </w:r>
      <w:r>
        <w:rPr>
          <w:rFonts w:hint="eastAsia" w:ascii="黑体" w:hAnsi="黑体" w:eastAsia="黑体"/>
          <w:sz w:val="32"/>
          <w:szCs w:val="32"/>
        </w:rPr>
        <w:t>3-</w:t>
      </w:r>
      <w:r>
        <w:rPr>
          <w:rFonts w:ascii="黑体" w:hAnsi="黑体" w:eastAsia="黑体"/>
          <w:sz w:val="32"/>
          <w:szCs w:val="32"/>
        </w:rPr>
        <w:t>1</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农机购置与应用补贴优机产品承诺书</w:t>
      </w:r>
    </w:p>
    <w:p>
      <w:pPr>
        <w:spacing w:line="560" w:lineRule="exact"/>
        <w:ind w:firstLine="642" w:firstLineChars="200"/>
        <w:rPr>
          <w:rFonts w:ascii="Times New Roman" w:hAnsi="Times New Roman" w:eastAsia="仿宋_GB2312"/>
          <w:b/>
          <w:bCs/>
          <w:sz w:val="32"/>
        </w:rPr>
      </w:pPr>
    </w:p>
    <w:p>
      <w:pPr>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本企业</w:t>
      </w:r>
      <w:r>
        <w:rPr>
          <w:rFonts w:ascii="Times New Roman" w:hAnsi="Times New Roman" w:eastAsia="仿宋_GB2312"/>
          <w:sz w:val="32"/>
        </w:rPr>
        <w:t>自愿参与</w:t>
      </w:r>
      <w:r>
        <w:rPr>
          <w:rFonts w:hint="eastAsia" w:ascii="Times New Roman" w:hAnsi="Times New Roman" w:eastAsia="仿宋_GB2312"/>
          <w:sz w:val="32"/>
        </w:rPr>
        <w:t>湖南省</w:t>
      </w:r>
      <w:r>
        <w:rPr>
          <w:rFonts w:ascii="Times New Roman" w:hAnsi="Times New Roman" w:eastAsia="仿宋_GB2312"/>
          <w:sz w:val="32"/>
        </w:rPr>
        <w:t>农机购置与应用补贴“优机优补”政策实施，自觉遵守“优机优补”政策规定，郑重做出如下承诺：</w:t>
      </w:r>
    </w:p>
    <w:p>
      <w:pPr>
        <w:spacing w:line="560" w:lineRule="exact"/>
        <w:ind w:firstLine="640" w:firstLineChars="200"/>
        <w:rPr>
          <w:rFonts w:ascii="Times New Roman" w:hAnsi="Times New Roman" w:eastAsia="仿宋_GB2312"/>
          <w:sz w:val="32"/>
        </w:rPr>
      </w:pPr>
      <w:r>
        <w:rPr>
          <w:rFonts w:ascii="Times New Roman" w:hAnsi="Times New Roman" w:eastAsia="仿宋_GB2312"/>
          <w:sz w:val="32"/>
        </w:rPr>
        <w:t>一、承诺销售的优机补贴产品配置与鉴定（认证、检验、检测）报告信息一致，并符合优机相关档次要求。</w:t>
      </w:r>
    </w:p>
    <w:p>
      <w:pPr>
        <w:ind w:firstLine="640" w:firstLineChars="200"/>
        <w:rPr>
          <w:rFonts w:ascii="Times New Roman" w:hAnsi="Times New Roman" w:eastAsia="仿宋_GB2312"/>
          <w:sz w:val="32"/>
        </w:rPr>
      </w:pPr>
      <w:r>
        <w:rPr>
          <w:rFonts w:ascii="Times New Roman" w:hAnsi="Times New Roman" w:eastAsia="仿宋_GB2312"/>
          <w:sz w:val="32"/>
        </w:rPr>
        <w:t>二、承诺生产销售的优机符合国家、行业等相关标准要求，产品质量可靠、性能优越。在</w:t>
      </w:r>
      <w:r>
        <w:rPr>
          <w:rFonts w:hint="eastAsia" w:ascii="Times New Roman" w:hAnsi="Times New Roman" w:eastAsia="仿宋_GB2312"/>
          <w:sz w:val="32"/>
        </w:rPr>
        <w:t>___</w:t>
      </w:r>
      <w:r>
        <w:rPr>
          <w:rFonts w:ascii="Times New Roman" w:hAnsi="Times New Roman" w:eastAsia="仿宋_GB2312"/>
          <w:sz w:val="32"/>
        </w:rPr>
        <w:t>年限</w:t>
      </w:r>
      <w:r>
        <w:rPr>
          <w:rFonts w:hint="eastAsia" w:ascii="Times New Roman" w:hAnsi="Times New Roman" w:eastAsia="仿宋_GB2312"/>
          <w:sz w:val="32"/>
        </w:rPr>
        <w:t>内</w:t>
      </w:r>
      <w:r>
        <w:rPr>
          <w:rFonts w:ascii="Times New Roman" w:hAnsi="Times New Roman" w:eastAsia="仿宋_GB2312"/>
          <w:sz w:val="32"/>
        </w:rPr>
        <w:t>或</w:t>
      </w:r>
      <w:r>
        <w:rPr>
          <w:rFonts w:hint="eastAsia" w:ascii="Times New Roman" w:hAnsi="Times New Roman" w:eastAsia="仿宋_GB2312"/>
          <w:sz w:val="32"/>
          <w:u w:val="single"/>
        </w:rPr>
        <w:t xml:space="preserve">        </w:t>
      </w:r>
      <w:r>
        <w:rPr>
          <w:rFonts w:ascii="Times New Roman" w:hAnsi="Times New Roman" w:eastAsia="仿宋_GB2312"/>
          <w:sz w:val="32"/>
        </w:rPr>
        <w:t>作业量内能够保持机具性能、作业质量不降低。</w:t>
      </w:r>
    </w:p>
    <w:p>
      <w:pPr>
        <w:ind w:firstLine="640" w:firstLineChars="200"/>
        <w:rPr>
          <w:rFonts w:ascii="Times New Roman" w:hAnsi="Times New Roman" w:eastAsia="仿宋_GB2312"/>
          <w:sz w:val="32"/>
        </w:rPr>
      </w:pPr>
      <w:r>
        <w:rPr>
          <w:rFonts w:ascii="Times New Roman" w:hAnsi="Times New Roman" w:eastAsia="仿宋_GB2312"/>
          <w:sz w:val="32"/>
        </w:rPr>
        <w:t>三、承诺销售优机产品开具的发票符合《中华人民共和国发票管理办法》规定，开票价格与实际交易金额完全一致。</w:t>
      </w:r>
    </w:p>
    <w:p>
      <w:pPr>
        <w:ind w:firstLine="640" w:firstLineChars="200"/>
        <w:rPr>
          <w:rFonts w:ascii="Times New Roman" w:hAnsi="Times New Roman" w:eastAsia="仿宋_GB2312"/>
          <w:sz w:val="32"/>
        </w:rPr>
      </w:pPr>
      <w:r>
        <w:rPr>
          <w:rFonts w:ascii="Times New Roman" w:hAnsi="Times New Roman" w:eastAsia="仿宋_GB2312"/>
          <w:sz w:val="32"/>
        </w:rPr>
        <w:t>四、承诺提供优质高效的售后服务</w:t>
      </w:r>
    </w:p>
    <w:p>
      <w:pPr>
        <w:ind w:firstLine="640" w:firstLineChars="200"/>
        <w:rPr>
          <w:rFonts w:ascii="Times New Roman" w:hAnsi="Times New Roman" w:eastAsia="仿宋_GB2312"/>
          <w:sz w:val="32"/>
        </w:rPr>
      </w:pPr>
      <w:r>
        <w:rPr>
          <w:rFonts w:ascii="Times New Roman" w:hAnsi="Times New Roman" w:eastAsia="仿宋_GB2312"/>
          <w:sz w:val="32"/>
        </w:rPr>
        <w:t>（一）建立健全完善的售后服务体系和网络，在所销售区域（特别是补贴实施区域）配备足够数量的专业维修服务人员、配件供应渠道和维修服务网点。</w:t>
      </w:r>
    </w:p>
    <w:p>
      <w:pPr>
        <w:ind w:firstLine="640" w:firstLineChars="200"/>
        <w:rPr>
          <w:rFonts w:ascii="Times New Roman" w:hAnsi="Times New Roman" w:eastAsia="仿宋_GB2312"/>
          <w:sz w:val="30"/>
          <w:szCs w:val="30"/>
        </w:rPr>
      </w:pPr>
      <w:r>
        <w:rPr>
          <w:rFonts w:ascii="Times New Roman" w:hAnsi="Times New Roman" w:eastAsia="仿宋_GB2312"/>
          <w:sz w:val="32"/>
        </w:rPr>
        <w:t>（二）提供符合国家“三包”规定及行业标准的售后服务，保证及时响应购机</w:t>
      </w:r>
      <w:r>
        <w:rPr>
          <w:rFonts w:ascii="Times New Roman" w:hAnsi="Times New Roman" w:eastAsia="仿宋_GB2312"/>
          <w:sz w:val="30"/>
          <w:szCs w:val="30"/>
        </w:rPr>
        <w:t>者诉求，提供技术培训、维修保养、配件供应等全方位服务。</w:t>
      </w:r>
    </w:p>
    <w:p>
      <w:pPr>
        <w:ind w:firstLine="640" w:firstLineChars="200"/>
        <w:rPr>
          <w:rFonts w:ascii="Times New Roman" w:hAnsi="Times New Roman" w:eastAsia="仿宋_GB2312"/>
          <w:sz w:val="32"/>
        </w:rPr>
      </w:pPr>
      <w:r>
        <w:rPr>
          <w:rFonts w:ascii="Times New Roman" w:hAnsi="Times New Roman" w:eastAsia="仿宋_GB2312"/>
          <w:sz w:val="32"/>
        </w:rPr>
        <w:t>（三）对所销售补贴机具建立完善的用户档案，进行质量跟踪。</w:t>
      </w:r>
    </w:p>
    <w:p>
      <w:pPr>
        <w:ind w:firstLine="640" w:firstLineChars="200"/>
        <w:rPr>
          <w:rFonts w:ascii="Times New Roman" w:hAnsi="Times New Roman" w:eastAsia="仿宋_GB2312"/>
          <w:sz w:val="32"/>
        </w:rPr>
      </w:pPr>
      <w:r>
        <w:rPr>
          <w:rFonts w:hint="eastAsia" w:ascii="Times New Roman" w:hAnsi="Times New Roman" w:eastAsia="仿宋_GB2312"/>
          <w:sz w:val="32"/>
        </w:rPr>
        <w:t>五</w:t>
      </w:r>
      <w:r>
        <w:rPr>
          <w:rFonts w:ascii="Times New Roman" w:hAnsi="Times New Roman" w:eastAsia="仿宋_GB2312"/>
          <w:sz w:val="32"/>
        </w:rPr>
        <w:t>、承诺销售的优机补贴产品加强售后服务，提供符合国家“三包”规定及行业标准的售后服务，在法定三包期的基础上延长至少1年，保证及时响应购机者诉求，提供技术培训、维修保养、配件供应等全方位服务。应用线上用户售后服务平台或开展视频维修保养指导，远程软件升级等服务。设立并向社会公布24小时服务热线，承诺在合理时限内解决用户反映的问题。产品发生严重故障48小时内未排除故障则调用性能一致的备用机具替代故障机具作业。</w:t>
      </w:r>
    </w:p>
    <w:p>
      <w:pPr>
        <w:spacing w:line="560" w:lineRule="exact"/>
        <w:ind w:firstLine="640" w:firstLineChars="200"/>
        <w:rPr>
          <w:rFonts w:ascii="Times New Roman" w:hAnsi="Times New Roman" w:eastAsia="仿宋_GB2312"/>
          <w:b/>
          <w:bCs/>
          <w:sz w:val="32"/>
        </w:rPr>
      </w:pPr>
      <w:r>
        <w:rPr>
          <w:rFonts w:hint="eastAsia" w:ascii="Times New Roman" w:hAnsi="Times New Roman" w:eastAsia="仿宋_GB2312"/>
          <w:sz w:val="32"/>
        </w:rPr>
        <w:t>六</w:t>
      </w:r>
      <w:r>
        <w:rPr>
          <w:rFonts w:ascii="Times New Roman" w:hAnsi="Times New Roman" w:eastAsia="仿宋_GB2312"/>
          <w:sz w:val="32"/>
        </w:rPr>
        <w:t>、承诺因产品质量缺陷造成损失的，按照《产品质量法》关于农业机械产品修理、更换、退货责任相关规定处理。退货产品的补贴资金由生产企业负责退回财政部门。</w:t>
      </w:r>
    </w:p>
    <w:p>
      <w:pPr>
        <w:spacing w:line="560" w:lineRule="exact"/>
        <w:ind w:firstLine="642"/>
        <w:rPr>
          <w:rFonts w:ascii="Times New Roman" w:hAnsi="Times New Roman" w:eastAsia="仿宋_GB2312"/>
          <w:sz w:val="32"/>
        </w:rPr>
      </w:pPr>
      <w:r>
        <w:rPr>
          <w:rFonts w:hint="eastAsia" w:ascii="Times New Roman" w:hAnsi="Times New Roman" w:eastAsia="仿宋_GB2312"/>
          <w:sz w:val="32"/>
        </w:rPr>
        <w:t>七</w:t>
      </w:r>
      <w:r>
        <w:rPr>
          <w:rFonts w:ascii="Times New Roman" w:hAnsi="Times New Roman" w:eastAsia="仿宋_GB2312"/>
          <w:sz w:val="32"/>
        </w:rPr>
        <w:t>、承诺在销售优机产品的同时，产销企业与购机者签订《优机补贴产品质量与可靠性承诺协议》，并配合调查、监管。</w:t>
      </w:r>
    </w:p>
    <w:p>
      <w:pPr>
        <w:spacing w:line="560" w:lineRule="exact"/>
        <w:ind w:firstLine="642"/>
        <w:rPr>
          <w:rFonts w:ascii="Times New Roman" w:hAnsi="Times New Roman" w:eastAsia="仿宋_GB2312"/>
          <w:sz w:val="32"/>
        </w:rPr>
      </w:pPr>
      <w:r>
        <w:rPr>
          <w:rFonts w:ascii="Times New Roman" w:hAnsi="Times New Roman" w:eastAsia="仿宋_GB2312"/>
          <w:sz w:val="32"/>
        </w:rPr>
        <w:t>如违背以上承诺，自愿接受农机购置与应用补贴“优机优补”相关制度规定的退出优机目录、列入优机黑名单等处理结果。</w:t>
      </w:r>
    </w:p>
    <w:p>
      <w:pPr>
        <w:spacing w:line="560" w:lineRule="exact"/>
        <w:ind w:firstLine="642"/>
        <w:rPr>
          <w:rFonts w:ascii="Times New Roman" w:hAnsi="Times New Roman" w:eastAsia="仿宋_GB2312"/>
          <w:sz w:val="32"/>
        </w:rPr>
      </w:pPr>
      <w:r>
        <w:rPr>
          <w:rFonts w:ascii="Times New Roman" w:hAnsi="Times New Roman" w:eastAsia="仿宋_GB2312"/>
          <w:sz w:val="32"/>
        </w:rPr>
        <w:t>注：本承诺书由农机生产企业盖章确认后上传农机购置补贴申请办理服务系统，承诺书一经上传视同授权的经销企业同意承诺条款。</w:t>
      </w:r>
    </w:p>
    <w:p>
      <w:pPr>
        <w:spacing w:line="560" w:lineRule="exact"/>
        <w:ind w:firstLine="642"/>
        <w:rPr>
          <w:rFonts w:ascii="Times New Roman" w:hAnsi="Times New Roman" w:eastAsia="仿宋_GB2312"/>
          <w:sz w:val="32"/>
        </w:rPr>
      </w:pPr>
    </w:p>
    <w:p>
      <w:pPr>
        <w:spacing w:line="560" w:lineRule="exact"/>
        <w:ind w:firstLine="642"/>
        <w:rPr>
          <w:rFonts w:ascii="Times New Roman" w:hAnsi="Times New Roman" w:eastAsia="仿宋_GB2312"/>
          <w:sz w:val="32"/>
        </w:rPr>
      </w:pPr>
    </w:p>
    <w:p>
      <w:pPr>
        <w:spacing w:line="560" w:lineRule="exact"/>
        <w:ind w:firstLine="642"/>
        <w:rPr>
          <w:rFonts w:ascii="Times New Roman" w:hAnsi="Times New Roman" w:eastAsia="仿宋_GB2312"/>
          <w:sz w:val="32"/>
        </w:rPr>
      </w:pPr>
      <w:r>
        <w:rPr>
          <w:rFonts w:ascii="Times New Roman" w:hAnsi="Times New Roman" w:eastAsia="仿宋_GB2312"/>
          <w:sz w:val="32"/>
        </w:rPr>
        <w:t>农机生产企业法定代表人（签字）</w:t>
      </w:r>
    </w:p>
    <w:p>
      <w:pPr>
        <w:spacing w:line="560" w:lineRule="exact"/>
        <w:ind w:firstLine="642"/>
        <w:rPr>
          <w:rFonts w:ascii="Times New Roman" w:hAnsi="Times New Roman" w:eastAsia="仿宋_GB2312"/>
          <w:sz w:val="32"/>
        </w:rPr>
      </w:pPr>
    </w:p>
    <w:p>
      <w:pPr>
        <w:spacing w:line="560" w:lineRule="exact"/>
        <w:ind w:firstLine="642"/>
        <w:rPr>
          <w:rFonts w:ascii="Times New Roman" w:hAnsi="Times New Roman" w:eastAsia="仿宋_GB2312"/>
          <w:sz w:val="32"/>
        </w:rPr>
      </w:pPr>
      <w:r>
        <w:rPr>
          <w:rFonts w:ascii="Times New Roman" w:hAnsi="Times New Roman" w:eastAsia="仿宋_GB2312"/>
          <w:sz w:val="32"/>
        </w:rPr>
        <w:t>农机生产企业（盖章）</w:t>
      </w:r>
    </w:p>
    <w:p>
      <w:pPr>
        <w:spacing w:line="560" w:lineRule="exact"/>
        <w:ind w:firstLine="642"/>
        <w:rPr>
          <w:rFonts w:ascii="Times New Roman" w:hAnsi="Times New Roman" w:eastAsia="仿宋_GB2312"/>
          <w:sz w:val="32"/>
        </w:rPr>
      </w:pPr>
    </w:p>
    <w:p>
      <w:pPr>
        <w:spacing w:line="560" w:lineRule="exact"/>
        <w:ind w:firstLine="642"/>
        <w:rPr>
          <w:rFonts w:ascii="Times New Roman" w:hAnsi="Times New Roman" w:eastAsia="仿宋_GB2312"/>
          <w:sz w:val="32"/>
        </w:rPr>
      </w:pPr>
      <w:r>
        <w:rPr>
          <w:rFonts w:ascii="Times New Roman" w:hAnsi="Times New Roman" w:eastAsia="仿宋_GB2312"/>
          <w:sz w:val="32"/>
        </w:rPr>
        <w:t>联系电话：</w:t>
      </w:r>
    </w:p>
    <w:p>
      <w:pPr>
        <w:spacing w:line="560" w:lineRule="exact"/>
        <w:ind w:firstLine="642"/>
        <w:rPr>
          <w:rFonts w:ascii="Times New Roman" w:hAnsi="Times New Roman" w:eastAsia="仿宋_GB2312"/>
          <w:sz w:val="32"/>
        </w:rPr>
      </w:pPr>
    </w:p>
    <w:p>
      <w:pPr>
        <w:spacing w:line="560" w:lineRule="exact"/>
        <w:ind w:firstLine="642"/>
        <w:rPr>
          <w:rFonts w:ascii="Times New Roman" w:hAnsi="Times New Roman" w:eastAsia="仿宋_GB2312"/>
          <w:sz w:val="32"/>
        </w:rPr>
      </w:pPr>
      <w:r>
        <w:rPr>
          <w:rFonts w:ascii="Times New Roman" w:hAnsi="Times New Roman" w:eastAsia="仿宋_GB2312"/>
          <w:sz w:val="32"/>
        </w:rPr>
        <w:t xml:space="preserve">                             年   月   日</w:t>
      </w:r>
    </w:p>
    <w:p>
      <w:pPr>
        <w:spacing w:line="560" w:lineRule="exact"/>
        <w:rPr>
          <w:rFonts w:ascii="Times New Roman" w:hAnsi="Times New Roman" w:eastAsia="黑体"/>
          <w:sz w:val="32"/>
          <w:szCs w:val="32"/>
        </w:rPr>
      </w:pPr>
    </w:p>
    <w:p>
      <w:pPr>
        <w:spacing w:line="560" w:lineRule="exact"/>
        <w:rPr>
          <w:rFonts w:ascii="Times New Roman" w:hAnsi="Times New Roman" w:eastAsia="黑体"/>
          <w:sz w:val="32"/>
          <w:szCs w:val="32"/>
        </w:rPr>
      </w:pPr>
    </w:p>
    <w:p>
      <w:pPr>
        <w:spacing w:line="560" w:lineRule="exact"/>
        <w:rPr>
          <w:rFonts w:ascii="Times New Roman" w:hAnsi="Times New Roman" w:eastAsia="黑体"/>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r>
        <w:rPr>
          <w:rFonts w:ascii="黑体" w:hAnsi="黑体" w:eastAsia="黑体"/>
          <w:sz w:val="32"/>
          <w:szCs w:val="32"/>
        </w:rPr>
        <w:t>2</w:t>
      </w:r>
    </w:p>
    <w:p>
      <w:pPr>
        <w:spacing w:line="560" w:lineRule="exact"/>
        <w:rPr>
          <w:rFonts w:ascii="Times New Roman" w:hAnsi="Times New Roman" w:eastAsia="黑体"/>
          <w:sz w:val="32"/>
          <w:szCs w:val="32"/>
        </w:rPr>
      </w:pPr>
    </w:p>
    <w:p>
      <w:pPr>
        <w:spacing w:line="52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优机质量与可靠性承诺协议</w:t>
      </w:r>
    </w:p>
    <w:p>
      <w:pPr>
        <w:spacing w:line="520" w:lineRule="exact"/>
        <w:jc w:val="left"/>
        <w:rPr>
          <w:rFonts w:ascii="Times New Roman" w:hAnsi="Times New Roman" w:eastAsia="仿宋_GB2312"/>
          <w:sz w:val="32"/>
        </w:rPr>
      </w:pPr>
    </w:p>
    <w:p>
      <w:pPr>
        <w:spacing w:line="640" w:lineRule="exact"/>
        <w:jc w:val="left"/>
        <w:rPr>
          <w:rFonts w:ascii="Times New Roman" w:hAnsi="Times New Roman" w:eastAsia="仿宋_GB2312"/>
          <w:sz w:val="32"/>
          <w:u w:val="single"/>
        </w:rPr>
      </w:pPr>
      <w:r>
        <w:rPr>
          <w:rFonts w:ascii="Times New Roman" w:hAnsi="Times New Roman" w:eastAsia="仿宋_GB2312"/>
          <w:sz w:val="32"/>
        </w:rPr>
        <w:t>甲方（企业名称）：</w:t>
      </w:r>
    </w:p>
    <w:p>
      <w:pPr>
        <w:spacing w:line="640" w:lineRule="exact"/>
        <w:jc w:val="left"/>
        <w:rPr>
          <w:rFonts w:ascii="Times New Roman" w:hAnsi="Times New Roman" w:eastAsia="仿宋_GB2312"/>
          <w:sz w:val="32"/>
          <w:u w:val="single"/>
        </w:rPr>
      </w:pPr>
      <w:r>
        <w:rPr>
          <w:rFonts w:ascii="Times New Roman" w:hAnsi="Times New Roman" w:eastAsia="仿宋_GB2312"/>
          <w:sz w:val="32"/>
        </w:rPr>
        <w:t>乙方（客户）：</w:t>
      </w:r>
    </w:p>
    <w:p>
      <w:pPr>
        <w:spacing w:line="560" w:lineRule="exact"/>
        <w:ind w:firstLine="641"/>
        <w:jc w:val="left"/>
        <w:rPr>
          <w:rFonts w:ascii="Times New Roman" w:hAnsi="Times New Roman" w:eastAsia="仿宋_GB2312"/>
          <w:sz w:val="32"/>
        </w:rPr>
      </w:pPr>
      <w:r>
        <w:rPr>
          <w:rFonts w:ascii="Times New Roman" w:hAnsi="Times New Roman" w:eastAsia="仿宋_GB2312"/>
          <w:sz w:val="32"/>
        </w:rPr>
        <w:t>为保障农机购置与应用补贴“优机优补”范围的农业机械作业应用质量，提升农机设备全生命周期可靠性，基于“优机优补”政策及相关标准，达成如下协议：</w:t>
      </w:r>
    </w:p>
    <w:p>
      <w:pPr>
        <w:spacing w:line="520" w:lineRule="exact"/>
        <w:ind w:firstLine="642"/>
        <w:jc w:val="left"/>
        <w:rPr>
          <w:rFonts w:ascii="Times New Roman" w:hAnsi="Times New Roman" w:eastAsia="黑体"/>
          <w:sz w:val="32"/>
        </w:rPr>
      </w:pPr>
      <w:r>
        <w:rPr>
          <w:rFonts w:ascii="Times New Roman" w:hAnsi="Times New Roman" w:eastAsia="黑体"/>
          <w:sz w:val="32"/>
        </w:rPr>
        <w:t>一、质量承诺</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1.甲方承诺产品严格按照《产品质量法》生产，符合国家（行业）标准或作业规范要求的指标，符合</w:t>
      </w:r>
      <w:r>
        <w:rPr>
          <w:rFonts w:hint="eastAsia" w:ascii="Times New Roman" w:hAnsi="Times New Roman" w:eastAsia="仿宋_GB2312"/>
          <w:sz w:val="32"/>
        </w:rPr>
        <w:t>湖南省</w:t>
      </w:r>
      <w:r>
        <w:rPr>
          <w:rFonts w:ascii="Times New Roman" w:hAnsi="Times New Roman" w:eastAsia="仿宋_GB2312"/>
          <w:sz w:val="32"/>
        </w:rPr>
        <w:t>农机购置与应用补贴“优机优补”系列标准，满足等特定作业场景需求。</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2.作业性能不低于相关产品国家（行业）标准或作业规范要求的指标，通过连续作业</w:t>
      </w:r>
      <w:r>
        <w:rPr>
          <w:rFonts w:hint="eastAsia" w:ascii="Times New Roman" w:hAnsi="Times New Roman" w:eastAsia="仿宋_GB2312"/>
          <w:sz w:val="32"/>
          <w:u w:val="single"/>
        </w:rPr>
        <w:t xml:space="preserve">    </w:t>
      </w:r>
      <w:r>
        <w:rPr>
          <w:rFonts w:ascii="Times New Roman" w:hAnsi="Times New Roman" w:eastAsia="仿宋_GB2312"/>
          <w:sz w:val="32"/>
        </w:rPr>
        <w:t>小时</w:t>
      </w:r>
      <w:r>
        <w:rPr>
          <w:rFonts w:hint="eastAsia" w:ascii="Times New Roman" w:hAnsi="Times New Roman" w:eastAsia="仿宋_GB2312"/>
          <w:sz w:val="32"/>
        </w:rPr>
        <w:t>或</w:t>
      </w:r>
      <w:r>
        <w:rPr>
          <w:rFonts w:hint="eastAsia" w:ascii="Times New Roman" w:hAnsi="Times New Roman" w:eastAsia="仿宋_GB2312"/>
          <w:sz w:val="32"/>
          <w:u w:val="single"/>
        </w:rPr>
        <w:t xml:space="preserve">    </w:t>
      </w:r>
      <w:r>
        <w:rPr>
          <w:rFonts w:hint="eastAsia" w:ascii="Times New Roman" w:hAnsi="Times New Roman" w:eastAsia="仿宋_GB2312"/>
          <w:sz w:val="32"/>
        </w:rPr>
        <w:t>作业量</w:t>
      </w:r>
      <w:r>
        <w:rPr>
          <w:rFonts w:ascii="Times New Roman" w:hAnsi="Times New Roman" w:eastAsia="仿宋_GB2312"/>
          <w:sz w:val="32"/>
        </w:rPr>
        <w:t xml:space="preserve">田间耐久性测试。  </w:t>
      </w:r>
      <w:r>
        <w:rPr>
          <w:rFonts w:ascii="Times New Roman" w:hAnsi="Times New Roman" w:eastAsia="仿宋_GB2312"/>
          <w:sz w:val="32"/>
        </w:rPr>
        <w:br w:type="textWrapping"/>
      </w:r>
      <w:r>
        <w:rPr>
          <w:rFonts w:ascii="Times New Roman" w:hAnsi="Times New Roman" w:eastAsia="黑体"/>
          <w:sz w:val="32"/>
        </w:rPr>
        <w:t xml:space="preserve">    二、可靠性保障承诺</w:t>
      </w:r>
      <w:r>
        <w:rPr>
          <w:rFonts w:ascii="Times New Roman" w:hAnsi="Times New Roman" w:eastAsia="黑体"/>
          <w:sz w:val="32"/>
        </w:rPr>
        <w:br w:type="textWrapping"/>
      </w:r>
      <w:r>
        <w:rPr>
          <w:rFonts w:ascii="Times New Roman" w:hAnsi="Times New Roman" w:eastAsia="仿宋_GB2312"/>
          <w:sz w:val="32"/>
        </w:rPr>
        <w:t xml:space="preserve">    1.关键部件质保 </w:t>
      </w:r>
    </w:p>
    <w:tbl>
      <w:tblPr>
        <w:tblStyle w:val="2"/>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2890"/>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tcPr>
          <w:p>
            <w:pPr>
              <w:spacing w:line="520" w:lineRule="exact"/>
              <w:jc w:val="center"/>
              <w:rPr>
                <w:rFonts w:ascii="Times New Roman" w:hAnsi="Times New Roman" w:eastAsia="黑体"/>
                <w:sz w:val="32"/>
              </w:rPr>
            </w:pPr>
            <w:r>
              <w:rPr>
                <w:rFonts w:ascii="Times New Roman" w:hAnsi="Times New Roman" w:eastAsia="黑体"/>
                <w:sz w:val="32"/>
              </w:rPr>
              <w:t>部件名称</w:t>
            </w:r>
          </w:p>
        </w:tc>
        <w:tc>
          <w:tcPr>
            <w:tcW w:w="3020" w:type="dxa"/>
            <w:noWrap/>
          </w:tcPr>
          <w:p>
            <w:pPr>
              <w:spacing w:line="520" w:lineRule="exact"/>
              <w:jc w:val="center"/>
              <w:rPr>
                <w:rFonts w:ascii="Times New Roman" w:hAnsi="Times New Roman" w:eastAsia="黑体"/>
                <w:sz w:val="32"/>
              </w:rPr>
            </w:pPr>
            <w:r>
              <w:rPr>
                <w:rFonts w:ascii="Times New Roman" w:hAnsi="Times New Roman" w:eastAsia="黑体"/>
                <w:sz w:val="32"/>
              </w:rPr>
              <w:t>质保期限</w:t>
            </w:r>
          </w:p>
        </w:tc>
        <w:tc>
          <w:tcPr>
            <w:tcW w:w="2841" w:type="dxa"/>
            <w:noWrap/>
          </w:tcPr>
          <w:p>
            <w:pPr>
              <w:spacing w:line="520" w:lineRule="exact"/>
              <w:jc w:val="center"/>
              <w:rPr>
                <w:rFonts w:ascii="Times New Roman" w:hAnsi="Times New Roman" w:eastAsia="黑体"/>
                <w:sz w:val="32"/>
              </w:rPr>
            </w:pPr>
            <w:r>
              <w:rPr>
                <w:rFonts w:ascii="Times New Roman" w:hAnsi="Times New Roman" w:eastAsia="黑体"/>
                <w:sz w:val="32"/>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tcPr>
          <w:p>
            <w:pPr>
              <w:spacing w:line="520" w:lineRule="exact"/>
              <w:jc w:val="center"/>
              <w:rPr>
                <w:rFonts w:ascii="Times New Roman" w:hAnsi="Times New Roman" w:eastAsia="仿宋_GB2312"/>
                <w:sz w:val="32"/>
              </w:rPr>
            </w:pPr>
          </w:p>
        </w:tc>
        <w:tc>
          <w:tcPr>
            <w:tcW w:w="3020" w:type="dxa"/>
            <w:noWrap/>
          </w:tcPr>
          <w:p>
            <w:pPr>
              <w:spacing w:line="520" w:lineRule="exact"/>
              <w:jc w:val="center"/>
              <w:rPr>
                <w:rFonts w:ascii="Times New Roman" w:hAnsi="Times New Roman" w:eastAsia="仿宋_GB2312"/>
                <w:sz w:val="32"/>
              </w:rPr>
            </w:pPr>
          </w:p>
        </w:tc>
        <w:tc>
          <w:tcPr>
            <w:tcW w:w="2841" w:type="dxa"/>
            <w:noWrap/>
          </w:tcPr>
          <w:p>
            <w:pPr>
              <w:spacing w:line="520" w:lineRule="exact"/>
              <w:jc w:val="cente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noWrap/>
          </w:tcPr>
          <w:p>
            <w:pPr>
              <w:spacing w:line="520" w:lineRule="exact"/>
              <w:jc w:val="left"/>
              <w:rPr>
                <w:rFonts w:ascii="Times New Roman" w:hAnsi="Times New Roman" w:eastAsia="仿宋_GB2312"/>
                <w:sz w:val="32"/>
              </w:rPr>
            </w:pPr>
          </w:p>
        </w:tc>
        <w:tc>
          <w:tcPr>
            <w:tcW w:w="3020" w:type="dxa"/>
            <w:noWrap/>
          </w:tcPr>
          <w:p>
            <w:pPr>
              <w:spacing w:line="520" w:lineRule="exact"/>
              <w:jc w:val="left"/>
              <w:rPr>
                <w:rFonts w:ascii="Times New Roman" w:hAnsi="Times New Roman" w:eastAsia="仿宋_GB2312"/>
                <w:sz w:val="32"/>
              </w:rPr>
            </w:pPr>
          </w:p>
        </w:tc>
        <w:tc>
          <w:tcPr>
            <w:tcW w:w="2841" w:type="dxa"/>
            <w:noWrap/>
          </w:tcPr>
          <w:p>
            <w:pPr>
              <w:spacing w:line="520" w:lineRule="exact"/>
              <w:jc w:val="left"/>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2" w:type="dxa"/>
            <w:noWrap/>
          </w:tcPr>
          <w:p>
            <w:pPr>
              <w:spacing w:line="520" w:lineRule="exact"/>
              <w:jc w:val="left"/>
              <w:rPr>
                <w:rFonts w:ascii="Times New Roman" w:hAnsi="Times New Roman" w:eastAsia="仿宋_GB2312"/>
                <w:sz w:val="32"/>
              </w:rPr>
            </w:pPr>
          </w:p>
        </w:tc>
        <w:tc>
          <w:tcPr>
            <w:tcW w:w="3020" w:type="dxa"/>
            <w:noWrap/>
          </w:tcPr>
          <w:p>
            <w:pPr>
              <w:spacing w:line="520" w:lineRule="exact"/>
              <w:jc w:val="left"/>
              <w:rPr>
                <w:rFonts w:ascii="Times New Roman" w:hAnsi="Times New Roman" w:eastAsia="仿宋_GB2312"/>
                <w:sz w:val="32"/>
              </w:rPr>
            </w:pPr>
          </w:p>
        </w:tc>
        <w:tc>
          <w:tcPr>
            <w:tcW w:w="2841" w:type="dxa"/>
            <w:noWrap/>
          </w:tcPr>
          <w:p>
            <w:pPr>
              <w:spacing w:line="520" w:lineRule="exact"/>
              <w:jc w:val="left"/>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63" w:type="dxa"/>
            <w:gridSpan w:val="3"/>
            <w:noWrap/>
          </w:tcPr>
          <w:p>
            <w:pPr>
              <w:spacing w:line="520" w:lineRule="exact"/>
              <w:jc w:val="left"/>
              <w:rPr>
                <w:rFonts w:ascii="Times New Roman" w:hAnsi="Times New Roman" w:eastAsia="仿宋_GB2312"/>
                <w:sz w:val="28"/>
              </w:rPr>
            </w:pPr>
            <w:r>
              <w:rPr>
                <w:rFonts w:ascii="Times New Roman" w:hAnsi="Times New Roman" w:eastAsia="仿宋_GB2312"/>
                <w:sz w:val="28"/>
              </w:rPr>
              <w:t>注：企业自行确定质保内容</w:t>
            </w:r>
          </w:p>
        </w:tc>
      </w:tr>
    </w:tbl>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2. 服务保障</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甲方为乙方提供产品手册及操作指南、制定交机检查制度、开展机具使用操作及保养培训并保留确认记录；</w:t>
      </w: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甲方为乙方提供时间内响应维修并提供服务县域内标准件和易损件等配件供应、备用机等全周期服务。产品发生严重故障48小时内未排除故障则调用性能一致的备用机具替代故障机具作业；</w:t>
      </w:r>
    </w:p>
    <w:p>
      <w:pPr>
        <w:spacing w:line="560" w:lineRule="exact"/>
        <w:ind w:firstLine="640" w:firstLineChars="200"/>
        <w:rPr>
          <w:rFonts w:ascii="Times New Roman" w:hAnsi="Times New Roman" w:eastAsia="仿宋_GB2312"/>
          <w:sz w:val="32"/>
        </w:rPr>
      </w:pPr>
      <w:r>
        <w:rPr>
          <w:rFonts w:ascii="Times New Roman" w:hAnsi="Times New Roman" w:eastAsia="仿宋_GB2312"/>
          <w:sz w:val="32"/>
        </w:rPr>
        <w:t>甲方承诺在法定三包期的基础延长年（至少1年）；提供线上用户专业性售后服务或视频线上维修保养指导。</w:t>
      </w:r>
    </w:p>
    <w:p>
      <w:pPr>
        <w:numPr>
          <w:ilvl w:val="0"/>
          <w:numId w:val="3"/>
        </w:numPr>
        <w:spacing w:line="520" w:lineRule="exact"/>
        <w:ind w:left="638" w:leftChars="304"/>
        <w:jc w:val="left"/>
        <w:rPr>
          <w:rFonts w:ascii="Times New Roman" w:hAnsi="Times New Roman" w:eastAsia="黑体"/>
          <w:sz w:val="32"/>
        </w:rPr>
      </w:pPr>
      <w:r>
        <w:rPr>
          <w:rFonts w:ascii="Times New Roman" w:hAnsi="Times New Roman" w:eastAsia="黑体"/>
          <w:sz w:val="32"/>
        </w:rPr>
        <w:t>违约承诺</w:t>
      </w:r>
    </w:p>
    <w:p>
      <w:pPr>
        <w:spacing w:line="560" w:lineRule="exact"/>
        <w:ind w:firstLine="640" w:firstLineChars="200"/>
        <w:rPr>
          <w:rFonts w:ascii="Times New Roman" w:hAnsi="Times New Roman" w:eastAsia="仿宋_GB2312"/>
          <w:b/>
          <w:bCs/>
          <w:sz w:val="32"/>
        </w:rPr>
      </w:pPr>
      <w:r>
        <w:rPr>
          <w:rFonts w:ascii="Times New Roman" w:hAnsi="Times New Roman" w:eastAsia="仿宋_GB2312"/>
          <w:sz w:val="32"/>
        </w:rPr>
        <w:t>甲方承诺产品严格按照《产品质量法》生产，因质量缺陷造成损失的，按《农业机械产品修理、更换、退货责任规定》处理。</w:t>
      </w:r>
    </w:p>
    <w:p>
      <w:pPr>
        <w:spacing w:line="520" w:lineRule="exact"/>
        <w:ind w:firstLine="640" w:firstLineChars="200"/>
        <w:jc w:val="left"/>
        <w:rPr>
          <w:rFonts w:ascii="Times New Roman" w:hAnsi="Times New Roman" w:eastAsia="仿宋_GB2312"/>
          <w:sz w:val="32"/>
        </w:rPr>
      </w:pPr>
    </w:p>
    <w:p>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 xml:space="preserve">甲方（盖章）： _________________________  </w:t>
      </w:r>
    </w:p>
    <w:p>
      <w:pPr>
        <w:spacing w:line="520" w:lineRule="exact"/>
        <w:ind w:firstLine="642"/>
        <w:jc w:val="left"/>
        <w:rPr>
          <w:rFonts w:ascii="Times New Roman" w:hAnsi="Times New Roman" w:eastAsia="仿宋_GB2312"/>
          <w:sz w:val="32"/>
        </w:rPr>
      </w:pPr>
      <w:r>
        <w:rPr>
          <w:rFonts w:ascii="Times New Roman" w:hAnsi="Times New Roman" w:eastAsia="仿宋_GB2312"/>
          <w:sz w:val="32"/>
        </w:rPr>
        <w:t xml:space="preserve">代表人签字： _______________________  </w:t>
      </w:r>
    </w:p>
    <w:p>
      <w:pPr>
        <w:spacing w:line="520" w:lineRule="exact"/>
        <w:ind w:firstLine="642"/>
        <w:jc w:val="left"/>
        <w:rPr>
          <w:rFonts w:ascii="Times New Roman" w:hAnsi="Times New Roman" w:eastAsia="仿宋_GB2312"/>
          <w:sz w:val="32"/>
        </w:rPr>
      </w:pPr>
      <w:r>
        <w:rPr>
          <w:rFonts w:ascii="Times New Roman" w:hAnsi="Times New Roman" w:eastAsia="仿宋_GB2312"/>
          <w:sz w:val="32"/>
        </w:rPr>
        <w:t xml:space="preserve">日期： _________________________________  </w:t>
      </w:r>
    </w:p>
    <w:p>
      <w:pPr>
        <w:spacing w:line="520" w:lineRule="exact"/>
        <w:ind w:firstLine="642"/>
        <w:jc w:val="left"/>
        <w:rPr>
          <w:rFonts w:ascii="Times New Roman" w:hAnsi="Times New Roman" w:eastAsia="仿宋_GB2312"/>
          <w:sz w:val="32"/>
        </w:rPr>
      </w:pPr>
    </w:p>
    <w:p>
      <w:pPr>
        <w:spacing w:line="520" w:lineRule="exact"/>
        <w:ind w:firstLine="642"/>
        <w:jc w:val="left"/>
        <w:rPr>
          <w:rFonts w:ascii="Times New Roman" w:hAnsi="Times New Roman" w:eastAsia="仿宋_GB2312"/>
          <w:sz w:val="32"/>
        </w:rPr>
      </w:pPr>
      <w:r>
        <w:rPr>
          <w:rFonts w:ascii="Times New Roman" w:hAnsi="Times New Roman" w:eastAsia="仿宋_GB2312"/>
          <w:sz w:val="32"/>
        </w:rPr>
        <w:t xml:space="preserve">乙方（签字）： _________________________  </w:t>
      </w:r>
    </w:p>
    <w:p>
      <w:pPr>
        <w:spacing w:line="520" w:lineRule="exact"/>
        <w:ind w:firstLine="642"/>
        <w:jc w:val="left"/>
        <w:rPr>
          <w:rFonts w:ascii="Times New Roman" w:hAnsi="Times New Roman" w:eastAsia="仿宋_GB2312"/>
          <w:sz w:val="32"/>
        </w:rPr>
      </w:pPr>
      <w:r>
        <w:rPr>
          <w:rFonts w:ascii="Times New Roman" w:hAnsi="Times New Roman" w:eastAsia="仿宋_GB2312"/>
          <w:sz w:val="32"/>
        </w:rPr>
        <w:t xml:space="preserve">日期： _________________________________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CF95F"/>
    <w:multiLevelType w:val="singleLevel"/>
    <w:tmpl w:val="B38CF95F"/>
    <w:lvl w:ilvl="0" w:tentative="0">
      <w:start w:val="1"/>
      <w:numFmt w:val="chineseCounting"/>
      <w:suff w:val="nothing"/>
      <w:lvlText w:val="（%1）"/>
      <w:lvlJc w:val="left"/>
      <w:rPr>
        <w:rFonts w:hint="eastAsia"/>
      </w:rPr>
    </w:lvl>
  </w:abstractNum>
  <w:abstractNum w:abstractNumId="1">
    <w:nsid w:val="F350444E"/>
    <w:multiLevelType w:val="singleLevel"/>
    <w:tmpl w:val="F350444E"/>
    <w:lvl w:ilvl="0" w:tentative="0">
      <w:start w:val="5"/>
      <w:numFmt w:val="chineseCounting"/>
      <w:suff w:val="space"/>
      <w:lvlText w:val="第%1条"/>
      <w:lvlJc w:val="left"/>
      <w:rPr>
        <w:rFonts w:hint="eastAsia"/>
      </w:rPr>
    </w:lvl>
  </w:abstractNum>
  <w:abstractNum w:abstractNumId="2">
    <w:nsid w:val="F7737689"/>
    <w:multiLevelType w:val="singleLevel"/>
    <w:tmpl w:val="F773768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954F5"/>
    <w:rsid w:val="6F79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2025-12-03T14:50:00Z</dcterms:created>
  <dc:creator>kylin</dc:creator>
  <cp:lastModifiedBy>kylin</cp:lastModifiedBy>
  <dcterms:modified xsi:type="dcterms:W3CDTF">2025-12-03T14:51:08Z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