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6284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附件5</w:t>
      </w:r>
    </w:p>
    <w:p w14:paraId="6059B339">
      <w:pPr>
        <w:widowControl w:val="0"/>
        <w:spacing w:line="640" w:lineRule="exact"/>
        <w:jc w:val="center"/>
        <w:outlineLvl w:val="0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甘肃省农机购置与应用补贴“有进有出”退坡机具清单（第一批）</w:t>
      </w:r>
      <w:bookmarkEnd w:id="0"/>
    </w:p>
    <w:p w14:paraId="2E5E4247">
      <w:pPr>
        <w:rPr>
          <w:rFonts w:hint="eastAsia" w:ascii="Calibri" w:hAnsi="Calibri" w:eastAsia="宋体" w:cs="Times New Roman"/>
          <w:b w:val="0"/>
          <w:kern w:val="2"/>
          <w:sz w:val="21"/>
          <w:szCs w:val="22"/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73"/>
        <w:gridCol w:w="1378"/>
        <w:gridCol w:w="1264"/>
        <w:gridCol w:w="1529"/>
        <w:gridCol w:w="3055"/>
        <w:gridCol w:w="3610"/>
      </w:tblGrid>
      <w:tr w14:paraId="5A18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大类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品目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档次名称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基本配置和参数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20B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20马力以下两轮驱动拖拉机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功率＜20马力；驱动方式：两轮驱动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2FFE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20-30马力两轮驱动拖拉机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20马力≤功率＜30马力；驱动方式：两轮驱动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7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74EB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30-40马力两轮驱动拖拉机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30马力≤功率＜40马力；驱动方式：两轮驱动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6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0ACA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40-50马力两轮驱动拖拉机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40马力≤功率＜50马力；驱动方式：两轮驱动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1241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6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B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50-60马力两轮驱动拖拉机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50马力≤功率＜60马力；驱动方式：两轮驱动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34C38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60-70马力两轮驱动拖拉机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60马力≤功率＜70马力；驱动方式：两轮驱动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7B15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70-80马力两轮驱动拖拉机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70马力≤功率＜80马力；驱动方式：两轮驱动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7C0B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80-90马力两轮驱动拖拉机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80马力≤功率＜90马力；驱动方式：两轮驱动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4A43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9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90-100马力两轮驱动拖拉机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90马力≤功率＜100马力；驱动方式：两轮驱动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  <w:tr w14:paraId="78FA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100马力及以上两轮驱动拖拉机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功率≥100马力；驱动方式：两轮驱动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退坡，补贴额详见《甘肃省2024-2026年农机购置与应用补贴机具补贴额一览表（2025年修订）》</w:t>
            </w:r>
          </w:p>
        </w:tc>
      </w:tr>
    </w:tbl>
    <w:p w14:paraId="6D6832F2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0C49"/>
    <w:rsid w:val="08C63BF5"/>
    <w:rsid w:val="0B637A8F"/>
    <w:rsid w:val="0D087DA1"/>
    <w:rsid w:val="176D616F"/>
    <w:rsid w:val="22A339FC"/>
    <w:rsid w:val="2AE30394"/>
    <w:rsid w:val="391F0C49"/>
    <w:rsid w:val="44AD5AB7"/>
    <w:rsid w:val="4E233B3D"/>
    <w:rsid w:val="63EC15C9"/>
    <w:rsid w:val="7C3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/>
      <w:color w:val="auto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 w:val="0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2025-12-29T07:41:00Z</dcterms:created>
  <dc:creator>可乐喝完了</dc:creator>
  <cp:lastModifiedBy>可乐喝完了</cp:lastModifiedBy>
  <dcterms:modified xsi:type="dcterms:W3CDTF">2025-12-29T07:55:30Z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87C3A070452C4AC389463CDF2486E432_11</vt:lpwstr>
  </property>
  <property fmtid="{D5CDD505-2E9C-101B-9397-08002B2CF9AE}" pid="4" name="KSOTemplateDocerSaveRecord">
    <vt:lpwstr>eyJoZGlkIjoiM2I5MmQxMDc1YmEzY2E5OTMwYzE0ZmZlMGEzYjIwOGMiLCJ1c2VySWQiOiI5MTM0ODAyNDYifQ==</vt:lpwstr>
  </property>
</Properties>
</file>