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2C96">
      <w:pPr>
        <w:widowControl/>
        <w:adjustRightInd w:val="0"/>
        <w:snapToGrid w:val="0"/>
        <w:spacing w:line="600" w:lineRule="exact"/>
        <w:rPr>
          <w:rFonts w:hint="eastAsia" w:ascii="黑体" w:hAnsi="宋体" w:eastAsia="黑体" w:cs="黑体"/>
          <w:kern w:val="0"/>
          <w:sz w:val="32"/>
          <w:szCs w:val="32"/>
          <w:lang w:bidi="ar"/>
        </w:rPr>
      </w:pPr>
      <w:r>
        <w:rPr>
          <w:rFonts w:ascii="黑体" w:hAnsi="宋体" w:eastAsia="黑体" w:cs="黑体"/>
          <w:kern w:val="0"/>
          <w:sz w:val="32"/>
          <w:szCs w:val="32"/>
          <w:lang w:bidi="ar"/>
        </w:rPr>
        <w:t>附件1</w:t>
      </w:r>
      <w:bookmarkStart w:id="2" w:name="_GoBack"/>
      <w:bookmarkEnd w:id="2"/>
    </w:p>
    <w:p w14:paraId="01D1606A">
      <w:pPr>
        <w:widowControl/>
        <w:adjustRightInd w:val="0"/>
        <w:snapToGrid w:val="0"/>
        <w:spacing w:line="620" w:lineRule="exact"/>
        <w:jc w:val="center"/>
        <w:rPr>
          <w:rFonts w:hint="eastAsia" w:ascii="方正小标宋简体" w:hAnsi="方正小标宋简体" w:eastAsia="方正小标宋简体" w:cs="方正小标宋简体"/>
          <w:kern w:val="0"/>
          <w:sz w:val="36"/>
          <w:szCs w:val="36"/>
          <w:lang w:bidi="ar"/>
        </w:rPr>
      </w:pPr>
      <w:bookmarkStart w:id="0" w:name="_Hlk215140157"/>
    </w:p>
    <w:p w14:paraId="26546517">
      <w:pPr>
        <w:widowControl/>
        <w:adjustRightInd w:val="0"/>
        <w:snapToGrid w:val="0"/>
        <w:spacing w:line="620" w:lineRule="exact"/>
        <w:jc w:val="center"/>
        <w:rPr>
          <w:rFonts w:hint="eastAsia" w:ascii="方正小标宋简体" w:hAnsi="方正小标宋简体" w:eastAsia="方正小标宋简体" w:cs="方正小标宋简体"/>
          <w:kern w:val="0"/>
          <w:sz w:val="36"/>
          <w:szCs w:val="36"/>
          <w:lang w:bidi="ar"/>
        </w:rPr>
      </w:pPr>
      <w:r>
        <w:rPr>
          <w:rFonts w:hint="eastAsia" w:ascii="方正小标宋简体" w:hAnsi="方正小标宋简体" w:eastAsia="方正小标宋简体" w:cs="方正小标宋简体"/>
          <w:kern w:val="0"/>
          <w:sz w:val="36"/>
          <w:szCs w:val="36"/>
          <w:lang w:bidi="ar"/>
        </w:rPr>
        <w:t>山东省农机购置与应用补贴“优机”评选指引</w:t>
      </w:r>
    </w:p>
    <w:bookmarkEnd w:id="0"/>
    <w:p w14:paraId="0EB6DABB">
      <w:pPr>
        <w:spacing w:line="620" w:lineRule="exact"/>
        <w:jc w:val="center"/>
        <w:rPr>
          <w:rFonts w:hint="eastAsia" w:ascii="楷体" w:hAnsi="楷体" w:eastAsia="楷体" w:cs="楷体"/>
          <w:sz w:val="36"/>
          <w:szCs w:val="36"/>
        </w:rPr>
      </w:pPr>
    </w:p>
    <w:p w14:paraId="17F1F4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14:paraId="3836FD6D">
      <w:pPr>
        <w:keepNext w:val="0"/>
        <w:keepLines w:val="0"/>
        <w:pageBreakBefore w:val="0"/>
        <w:widowControl/>
        <w:kinsoku/>
        <w:wordWrap/>
        <w:overflowPunct/>
        <w:topLinePunct w:val="0"/>
        <w:autoSpaceDE/>
        <w:autoSpaceDN/>
        <w:bidi w:val="0"/>
        <w:adjustRightInd/>
        <w:snapToGrid/>
        <w:spacing w:before="156" w:beforeLines="50"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第一条  制定目的</w:t>
      </w:r>
    </w:p>
    <w:p w14:paraId="30A520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深入贯彻落实党中央、国务院有关部署要求，进一步完善农机购置与应用补贴政策，加力推进“优机优补”“有进有出”，加快推进农业机械化高质量发展，根据《农业农村部办公厅关于加力推进农机购置与应用补贴“优机优补”“有进有出”的意见》（农办机〔</w:t>
      </w:r>
      <w:r>
        <w:rPr>
          <w:rFonts w:hint="eastAsia" w:ascii="仿宋_GB2312" w:hAnsi="Times New Roman" w:eastAsia="仿宋_GB2312" w:cs="方正仿宋_GBK"/>
          <w:b w:val="0"/>
          <w:bCs w:val="0"/>
          <w:sz w:val="32"/>
          <w:szCs w:val="32"/>
        </w:rPr>
        <w:t>2025</w:t>
      </w:r>
      <w:r>
        <w:rPr>
          <w:rFonts w:hint="eastAsia" w:ascii="仿宋_GB2312" w:hAnsi="仿宋_GB2312" w:eastAsia="仿宋_GB2312" w:cs="仿宋_GB2312"/>
          <w:b w:val="0"/>
          <w:bCs w:val="0"/>
          <w:sz w:val="32"/>
          <w:szCs w:val="32"/>
        </w:rPr>
        <w:t>〕</w:t>
      </w:r>
      <w:r>
        <w:rPr>
          <w:rFonts w:hint="eastAsia" w:ascii="仿宋_GB2312" w:hAnsi="Times New Roman" w:eastAsia="仿宋_GB2312" w:cs="方正仿宋_GBK"/>
          <w:b w:val="0"/>
          <w:bCs w:val="0"/>
          <w:sz w:val="32"/>
          <w:szCs w:val="32"/>
        </w:rPr>
        <w:t>2</w:t>
      </w:r>
      <w:r>
        <w:rPr>
          <w:rFonts w:hint="eastAsia" w:ascii="仿宋_GB2312" w:hAnsi="仿宋_GB2312" w:eastAsia="仿宋_GB2312" w:cs="仿宋_GB2312"/>
          <w:b w:val="0"/>
          <w:bCs w:val="0"/>
          <w:sz w:val="32"/>
          <w:szCs w:val="32"/>
        </w:rPr>
        <w:t>号）文件精神，结合新形势新要求和近年我省农机化工作实践，制定本制度。</w:t>
      </w:r>
    </w:p>
    <w:p w14:paraId="49D524C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第二条  适用范围</w:t>
      </w:r>
    </w:p>
    <w:p w14:paraId="10F0DB5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本制度适用于在国内注册的农机制造企业、科研院所及产学研联合体研发生产的符合《农业机械分类》（</w:t>
      </w:r>
      <w:r>
        <w:rPr>
          <w:rFonts w:hint="eastAsia" w:ascii="仿宋_GB2312" w:hAnsi="Times New Roman" w:eastAsia="仿宋_GB2312" w:cs="方正仿宋_GBK"/>
          <w:b w:val="0"/>
          <w:bCs w:val="0"/>
          <w:sz w:val="32"/>
          <w:szCs w:val="32"/>
        </w:rPr>
        <w:t>NY/T 1640—2021</w:t>
      </w:r>
      <w:r>
        <w:rPr>
          <w:rFonts w:hint="eastAsia" w:ascii="仿宋_GB2312" w:hAnsi="仿宋_GB2312" w:eastAsia="仿宋_GB2312" w:cs="仿宋_GB2312"/>
          <w:b w:val="0"/>
          <w:bCs w:val="0"/>
          <w:sz w:val="32"/>
          <w:szCs w:val="32"/>
        </w:rPr>
        <w:t>）标准、农机属性明确、满足本</w:t>
      </w:r>
      <w:r>
        <w:rPr>
          <w:rFonts w:hint="eastAsia" w:ascii="仿宋_GB2312" w:hAnsi="仿宋_GB2312" w:eastAsia="仿宋_GB2312" w:cs="仿宋_GB2312"/>
          <w:b w:val="0"/>
          <w:bCs w:val="0"/>
          <w:sz w:val="32"/>
          <w:szCs w:val="32"/>
          <w:lang w:val="en"/>
        </w:rPr>
        <w:t>地区</w:t>
      </w:r>
      <w:r>
        <w:rPr>
          <w:rFonts w:hint="eastAsia" w:ascii="仿宋_GB2312" w:hAnsi="仿宋_GB2312" w:eastAsia="仿宋_GB2312" w:cs="仿宋_GB2312"/>
          <w:b w:val="0"/>
          <w:bCs w:val="0"/>
          <w:sz w:val="32"/>
          <w:szCs w:val="32"/>
        </w:rPr>
        <w:t>农业生产需求的农业机械。</w:t>
      </w:r>
    </w:p>
    <w:p w14:paraId="031B1B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14:paraId="41EAA7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评选原则及评选标准</w:t>
      </w:r>
    </w:p>
    <w:p w14:paraId="623745DE">
      <w:pPr>
        <w:keepNext w:val="0"/>
        <w:keepLines w:val="0"/>
        <w:pageBreakBefore w:val="0"/>
        <w:widowControl/>
        <w:kinsoku/>
        <w:wordWrap/>
        <w:overflowPunct/>
        <w:topLinePunct w:val="0"/>
        <w:autoSpaceDE/>
        <w:autoSpaceDN/>
        <w:bidi w:val="0"/>
        <w:adjustRightInd/>
        <w:snapToGrid/>
        <w:spacing w:before="156" w:beforeLines="50"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第三条  评选原则</w:t>
      </w:r>
    </w:p>
    <w:p w14:paraId="7D80526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范围评选坚持分区分类，问题导向与目标导向相结合的原则。结合地区差异化需求，按照“有中选优、补短创新”要求，重点围绕保障粮油等主要作物大面积单产提升、机收减损、丘陵山区农业生产急需、农机装备补短板、农业其他领域发展急需，以及事关国家重大战略实施的农业机械的推广应用，确定“优机”范围。</w:t>
      </w:r>
    </w:p>
    <w:p w14:paraId="3EE623D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聚焦“有中选优”，综合考虑智能化特征显著、作业质量效率优势突出、作业可靠性强等技术性能；同时，聚焦“补短创新”，综合考虑安全可靠性、区域适用性、操作舒适性等技术性能，加力解决具有大面积推广价值的重要机具量产应用问题。</w:t>
      </w:r>
    </w:p>
    <w:p w14:paraId="1DF8E0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第四条  产品评选条件</w:t>
      </w:r>
    </w:p>
    <w:p w14:paraId="6FB8CF8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产品要素评选坚持技术创新、产业需求、企业条件相结合相促进的原则，按照以下要求制定具体品目档次产品评选条件和综合性评价标准。</w:t>
      </w:r>
    </w:p>
    <w:p w14:paraId="1FFE68B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（一）产品要素评选标准</w:t>
      </w:r>
    </w:p>
    <w:p w14:paraId="7E03823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产品安全性应符合国家强制性标准</w:t>
      </w:r>
      <w:r>
        <w:rPr>
          <w:rFonts w:hint="eastAsia" w:ascii="仿宋_GB2312" w:hAnsi="Times New Roman" w:eastAsia="仿宋_GB2312" w:cs="方正仿宋_GBK"/>
          <w:b w:val="0"/>
          <w:bCs w:val="0"/>
          <w:sz w:val="32"/>
          <w:szCs w:val="32"/>
        </w:rPr>
        <w:t>GB 10395</w:t>
      </w:r>
      <w:r>
        <w:rPr>
          <w:rFonts w:hint="eastAsia" w:ascii="仿宋_GB2312" w:hAnsi="仿宋_GB2312" w:eastAsia="仿宋_GB2312" w:cs="仿宋_GB2312"/>
          <w:b w:val="0"/>
          <w:bCs w:val="0"/>
          <w:sz w:val="32"/>
          <w:szCs w:val="32"/>
        </w:rPr>
        <w:t>《农林机械安全》等标准体系对应的具体类型产品安全要求。常规产品应通过国家农业机械试验鉴定或认证，“补短板”及创新机具应符合农财两部《</w:t>
      </w:r>
      <w:r>
        <w:rPr>
          <w:rFonts w:hint="eastAsia" w:ascii="仿宋_GB2312" w:hAnsi="Times New Roman" w:eastAsia="仿宋_GB2312" w:cs="方正仿宋_GBK"/>
          <w:b w:val="0"/>
          <w:bCs w:val="0"/>
          <w:sz w:val="32"/>
          <w:szCs w:val="32"/>
        </w:rPr>
        <w:t>2024—2026</w:t>
      </w:r>
      <w:r>
        <w:rPr>
          <w:rFonts w:hint="eastAsia" w:ascii="仿宋_GB2312" w:hAnsi="仿宋_GB2312" w:eastAsia="仿宋_GB2312" w:cs="仿宋_GB2312"/>
          <w:b w:val="0"/>
          <w:bCs w:val="0"/>
          <w:sz w:val="32"/>
          <w:szCs w:val="32"/>
        </w:rPr>
        <w:t>年农机购置与应用补贴实施意见》（农办机</w:t>
      </w:r>
      <w:r>
        <w:rPr>
          <w:rFonts w:hint="eastAsia" w:ascii="仿宋_GB2312" w:hAnsi="仿宋_GB2312" w:eastAsia="仿宋_GB2312" w:cs="仿宋_GB2312"/>
          <w:b w:val="0"/>
          <w:bCs w:val="0"/>
          <w:kern w:val="0"/>
          <w:sz w:val="32"/>
          <w:szCs w:val="32"/>
          <w:lang w:bidi="ar"/>
        </w:rPr>
        <w:t>〔</w:t>
      </w:r>
      <w:r>
        <w:rPr>
          <w:rFonts w:hint="eastAsia" w:ascii="仿宋_GB2312" w:hAnsi="Times New Roman" w:eastAsia="仿宋_GB2312" w:cs="方正仿宋_GBK"/>
          <w:b w:val="0"/>
          <w:bCs w:val="0"/>
          <w:sz w:val="32"/>
          <w:szCs w:val="32"/>
        </w:rPr>
        <w:t xml:space="preserve">2024〕3 </w:t>
      </w:r>
      <w:r>
        <w:rPr>
          <w:rFonts w:hint="eastAsia" w:ascii="仿宋_GB2312" w:hAnsi="仿宋_GB2312" w:eastAsia="仿宋_GB2312" w:cs="仿宋_GB2312"/>
          <w:b w:val="0"/>
          <w:bCs w:val="0"/>
          <w:sz w:val="32"/>
          <w:szCs w:val="32"/>
        </w:rPr>
        <w:t>号）中的认定条件。产品可靠性高，如国家、行业标准有可靠性要求，应提供符合国家、行业标准等规定可靠性试验报告（作业机具试验过程要求全程监测，并保留监测记录。）。</w:t>
      </w:r>
    </w:p>
    <w:p w14:paraId="67A6E34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同时具备下列条件之二：</w:t>
      </w:r>
    </w:p>
    <w:p w14:paraId="086AD5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（1）区域适用性强，至少提供三个不同县区作业适用性评价证明。</w:t>
      </w:r>
    </w:p>
    <w:p w14:paraId="0595B80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（2）产品经济性应符合成本可控、有效降低劳动强度或显著提升生产效率等要求。（企业提供相关对比分析报告）</w:t>
      </w:r>
    </w:p>
    <w:p w14:paraId="5BC1C9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（3）产品智能化特征显著，基本智能化软硬件配置齐全，且符合相关产品标准及规范要求。（企业提供相关证明材料）</w:t>
      </w:r>
    </w:p>
    <w:p w14:paraId="3460B3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作业质量效率突出，对比行业同档次产品在作业效率（单位时间有效作业量）、能耗效率（单位时间能源消耗量）和作业质量（单位时间作业合格率）等方面具有明显优势。（企业提供相关作业试验对比报告等证明材料）</w:t>
      </w:r>
    </w:p>
    <w:p w14:paraId="7CE16D6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（二）综合性评价标准</w:t>
      </w:r>
    </w:p>
    <w:p w14:paraId="6F2F81E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在满足产品要素评选标准要求下，企业产品还应符合以下条件（具体条件按照确定的品目档次产品补充制定）：</w:t>
      </w:r>
    </w:p>
    <w:p w14:paraId="0C985C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1.自主创新和安全可控</w:t>
      </w:r>
    </w:p>
    <w:p w14:paraId="4C1621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产品获得省部级以上科技奖励、具有相关核心专利技术或具备省级以上技术先进性评价证明等条件之一。</w:t>
      </w:r>
    </w:p>
    <w:p w14:paraId="08108AA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2.补短板及国产化替代</w:t>
      </w:r>
    </w:p>
    <w:p w14:paraId="7DA3663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关键零部件的自主化率≥</w:t>
      </w:r>
      <w:r>
        <w:rPr>
          <w:rFonts w:hint="eastAsia" w:ascii="仿宋_GB2312" w:hAnsi="Times New Roman" w:eastAsia="仿宋_GB2312" w:cs="方正仿宋_GBK"/>
          <w:b w:val="0"/>
          <w:bCs w:val="0"/>
          <w:sz w:val="32"/>
          <w:szCs w:val="32"/>
        </w:rPr>
        <w:t>90%</w:t>
      </w:r>
      <w:r>
        <w:rPr>
          <w:rFonts w:hint="eastAsia" w:ascii="仿宋_GB2312" w:hAnsi="仿宋_GB2312" w:eastAsia="仿宋_GB2312" w:cs="仿宋_GB2312"/>
          <w:b w:val="0"/>
          <w:bCs w:val="0"/>
          <w:sz w:val="32"/>
          <w:szCs w:val="32"/>
        </w:rPr>
        <w:t>，</w:t>
      </w:r>
      <w:r>
        <w:rPr>
          <w:rFonts w:hint="eastAsia" w:ascii="仿宋_GB2312" w:hAnsi="Times New Roman" w:eastAsia="仿宋_GB2312" w:cs="方正仿宋_GBK"/>
          <w:b w:val="0"/>
          <w:bCs w:val="0"/>
          <w:sz w:val="32"/>
          <w:szCs w:val="32"/>
        </w:rPr>
        <w:t>3年内达到自主化率95%</w:t>
      </w:r>
      <w:r>
        <w:rPr>
          <w:rFonts w:hint="eastAsia" w:ascii="仿宋_GB2312" w:hAnsi="仿宋_GB2312" w:eastAsia="仿宋_GB2312" w:cs="仿宋_GB2312"/>
          <w:b w:val="0"/>
          <w:bCs w:val="0"/>
          <w:sz w:val="32"/>
          <w:szCs w:val="32"/>
        </w:rPr>
        <w:t>以上。</w:t>
      </w:r>
    </w:p>
    <w:p w14:paraId="0094D4A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3.研发投入占销售收入比</w:t>
      </w:r>
    </w:p>
    <w:p w14:paraId="68AFA7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研发投入占销售收入比≥</w:t>
      </w:r>
      <w:r>
        <w:rPr>
          <w:rFonts w:hint="eastAsia" w:ascii="仿宋_GB2312" w:hAnsi="Times New Roman" w:eastAsia="仿宋_GB2312" w:cs="方正仿宋_GBK"/>
          <w:b w:val="0"/>
          <w:bCs w:val="0"/>
          <w:sz w:val="32"/>
          <w:szCs w:val="32"/>
        </w:rPr>
        <w:t>3%</w:t>
      </w:r>
      <w:r>
        <w:rPr>
          <w:rFonts w:hint="eastAsia" w:ascii="仿宋_GB2312" w:hAnsi="仿宋_GB2312" w:eastAsia="仿宋_GB2312" w:cs="仿宋_GB2312"/>
          <w:b w:val="0"/>
          <w:bCs w:val="0"/>
          <w:sz w:val="32"/>
          <w:szCs w:val="32"/>
        </w:rPr>
        <w:t>。</w:t>
      </w:r>
    </w:p>
    <w:p w14:paraId="35A7512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4.售后服务体系和能力</w:t>
      </w:r>
    </w:p>
    <w:p w14:paraId="6EE1C8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有专门的服务管理部门，制定并实施“三包”流程、维修服务网点管理等服务制度。具备完善的备件供应链，确保备件的及时供应，出现重大故障短时间无法排除时，可及时提供备用机具。具备完善的售后服务网络，确保售后服务覆盖面和响应速度，满足用户服务诉求“</w:t>
      </w:r>
      <w:r>
        <w:rPr>
          <w:rFonts w:hint="eastAsia" w:ascii="仿宋_GB2312" w:hAnsi="Times New Roman" w:eastAsia="仿宋_GB2312" w:cs="方正仿宋_GBK"/>
          <w:b w:val="0"/>
          <w:bCs w:val="0"/>
          <w:sz w:val="32"/>
          <w:szCs w:val="32"/>
          <w:lang w:val="en-US" w:eastAsia="zh-CN"/>
        </w:rPr>
        <w:t>48</w:t>
      </w:r>
      <w:r>
        <w:rPr>
          <w:rFonts w:hint="eastAsia" w:ascii="仿宋_GB2312" w:hAnsi="Times New Roman" w:eastAsia="仿宋_GB2312" w:cs="方正仿宋_GBK"/>
          <w:b w:val="0"/>
          <w:bCs w:val="0"/>
          <w:sz w:val="32"/>
          <w:szCs w:val="32"/>
        </w:rPr>
        <w:t>h</w:t>
      </w:r>
      <w:r>
        <w:rPr>
          <w:rFonts w:hint="eastAsia" w:ascii="仿宋_GB2312" w:hAnsi="仿宋_GB2312" w:eastAsia="仿宋_GB2312" w:cs="仿宋_GB2312"/>
          <w:b w:val="0"/>
          <w:bCs w:val="0"/>
          <w:sz w:val="32"/>
          <w:szCs w:val="32"/>
        </w:rPr>
        <w:t>服务完结”。</w:t>
      </w:r>
    </w:p>
    <w:p w14:paraId="66D85CBB">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5.工厂条件</w:t>
      </w:r>
    </w:p>
    <w:p w14:paraId="156A6E1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具备生产所需的设备设施、流水线（生产线）、场地、人员等条件，最近四年内经营活动没有重大违法记录、重大安全事故等，无重大社会不良影响事件，未因违法经营受到刑事处罚或者责令停产停业、吊销许可证或者执照、较大数额罚款等行政处罚。</w:t>
      </w:r>
    </w:p>
    <w:p w14:paraId="2F0E415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6.代表性农机服务组织认可度</w:t>
      </w:r>
    </w:p>
    <w:p w14:paraId="50EEAB4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统计分析用户满意度评价结果，对反馈信息应采取改进措施，不断改善用户对售后服务的满意度。调查服务组织≥</w:t>
      </w:r>
      <w:r>
        <w:rPr>
          <w:rFonts w:hint="eastAsia" w:ascii="仿宋_GB2312" w:hAnsi="Times New Roman" w:eastAsia="仿宋_GB2312" w:cs="方正仿宋_GBK"/>
          <w:b w:val="0"/>
          <w:bCs w:val="0"/>
          <w:sz w:val="32"/>
          <w:szCs w:val="32"/>
        </w:rPr>
        <w:t>10个（其中省内≥5个）；服务组织满意度≥90%</w:t>
      </w:r>
      <w:r>
        <w:rPr>
          <w:rFonts w:hint="eastAsia" w:ascii="仿宋_GB2312" w:hAnsi="仿宋_GB2312" w:eastAsia="仿宋_GB2312" w:cs="仿宋_GB2312"/>
          <w:b w:val="0"/>
          <w:bCs w:val="0"/>
          <w:sz w:val="32"/>
          <w:szCs w:val="32"/>
        </w:rPr>
        <w:t>。</w:t>
      </w:r>
    </w:p>
    <w:p w14:paraId="6F2CE3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7.近年销售量</w:t>
      </w:r>
    </w:p>
    <w:p w14:paraId="281A245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方正仿宋_GBK"/>
          <w:b w:val="0"/>
          <w:bCs w:val="0"/>
          <w:sz w:val="32"/>
          <w:szCs w:val="32"/>
        </w:rPr>
      </w:pPr>
      <w:r>
        <w:rPr>
          <w:rFonts w:hint="eastAsia" w:ascii="仿宋_GB2312" w:hAnsi="Times New Roman" w:eastAsia="仿宋_GB2312" w:cs="方正仿宋_GBK"/>
          <w:b w:val="0"/>
          <w:bCs w:val="0"/>
          <w:sz w:val="32"/>
          <w:szCs w:val="32"/>
        </w:rPr>
        <w:t>近三年销售数量≥60台（套），其中“补短板”及创新机具≥10台（套）。</w:t>
      </w:r>
    </w:p>
    <w:p w14:paraId="0DF1368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
        </w:rPr>
        <w:t xml:space="preserve">第三章 </w:t>
      </w:r>
      <w:r>
        <w:rPr>
          <w:rFonts w:hint="eastAsia" w:ascii="黑体" w:hAnsi="黑体" w:eastAsia="黑体" w:cs="黑体"/>
          <w:b w:val="0"/>
          <w:bCs w:val="0"/>
          <w:sz w:val="32"/>
          <w:szCs w:val="32"/>
        </w:rPr>
        <w:t>评选程序</w:t>
      </w:r>
    </w:p>
    <w:p w14:paraId="79C5F531">
      <w:pPr>
        <w:keepNext w:val="0"/>
        <w:keepLines w:val="0"/>
        <w:pageBreakBefore w:val="0"/>
        <w:widowControl/>
        <w:kinsoku/>
        <w:wordWrap/>
        <w:overflowPunct/>
        <w:topLinePunct w:val="0"/>
        <w:autoSpaceDE/>
        <w:autoSpaceDN/>
        <w:bidi w:val="0"/>
        <w:adjustRightInd/>
        <w:snapToGrid/>
        <w:spacing w:before="156" w:beforeLines="50"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第五条  评选流程</w:t>
      </w:r>
    </w:p>
    <w:p w14:paraId="3A5C475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采取“范围确定、产品遴选、现场演示、公示公告、动态调整”的方式。</w:t>
      </w:r>
    </w:p>
    <w:p w14:paraId="0128EBA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（一）范围确定。依据评选原则，结合部司相关要求和本省实际确定“优机”范围，发布“优机优补”机具补贴额一览表。</w:t>
      </w:r>
    </w:p>
    <w:p w14:paraId="19E46D5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产品遴选。生产企业根据“优机优补”机具补贴额一览表自愿申报参与“优机优补”工作，按照实施方案要求投档提交有关证明材料，省农业农村厅根据实际组织专家依据评选制度及其他相关要求开展“优机”产品评审工作。</w:t>
      </w:r>
    </w:p>
    <w:p w14:paraId="6B433AA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（三）现场演示。省农业农村厅根据“优机”产品评审遴选结果，分批次组织对相关产品进行现场演示试验。</w:t>
      </w:r>
    </w:p>
    <w:p w14:paraId="0D2E302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（四）公示公告。对于现场演示试验通过的“优机”企业产品，在各级农业农村部门网站、农机购置与应用补贴信息公开专栏等公示公告。</w:t>
      </w:r>
    </w:p>
    <w:p w14:paraId="3FF97C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动态调整。结合“优机”调查指引和成本效益评价指引，阶段性综合评估“优机”产品技术迭代（是否推出升级机型或技术提升）、市场占有率变化、农户满意度波动、对产业升级贡献度及企业发展等情况，动态调整“优机”范围及补贴产品。</w:t>
      </w:r>
    </w:p>
    <w:p w14:paraId="612C95F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14:paraId="06816BD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
        </w:rPr>
        <w:t xml:space="preserve">第四章 </w:t>
      </w:r>
      <w:r>
        <w:rPr>
          <w:rFonts w:hint="eastAsia" w:ascii="黑体" w:hAnsi="黑体" w:eastAsia="黑体" w:cs="黑体"/>
          <w:b w:val="0"/>
          <w:bCs w:val="0"/>
          <w:sz w:val="32"/>
          <w:szCs w:val="32"/>
        </w:rPr>
        <w:t>监管及保障</w:t>
      </w:r>
    </w:p>
    <w:p w14:paraId="2E13B5EF">
      <w:pPr>
        <w:keepNext w:val="0"/>
        <w:keepLines w:val="0"/>
        <w:pageBreakBefore w:val="0"/>
        <w:widowControl/>
        <w:kinsoku/>
        <w:wordWrap/>
        <w:overflowPunct/>
        <w:topLinePunct w:val="0"/>
        <w:autoSpaceDE/>
        <w:autoSpaceDN/>
        <w:bidi w:val="0"/>
        <w:adjustRightInd/>
        <w:snapToGrid/>
        <w:spacing w:before="156" w:beforeLines="50"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第六条  动态监管及质量追溯机制</w:t>
      </w:r>
    </w:p>
    <w:p w14:paraId="453751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构建“优机评选-补贴推广-应用调查-反馈退出”“有进有出”闭环管理的动态监管质量追溯机制，形成优质优价优效的市场环境。补贴额在1万元以上的“优机”产品应加装北斗定位终端，实时监测作业数据，建立“一机一档”电子档案。</w:t>
      </w:r>
    </w:p>
    <w:p w14:paraId="7641D7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出现以下情形退出“优机”序列，视情形研判追究责任：</w:t>
      </w:r>
    </w:p>
    <w:p w14:paraId="56F2A56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1.被省级以上市场监督管理部门抽检不合格的。</w:t>
      </w:r>
    </w:p>
    <w:p w14:paraId="35C01F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2.发生重大质量事故或安全事故的。</w:t>
      </w:r>
    </w:p>
    <w:p w14:paraId="2682B5F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3.连续两年在本省无销售的。</w:t>
      </w:r>
    </w:p>
    <w:p w14:paraId="7F8AEF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4.存在其他严重影响“优机优补”政策实施行为的。</w:t>
      </w:r>
    </w:p>
    <w:p w14:paraId="101FC64D">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2E073EA2">
      <w:pPr>
        <w:spacing w:line="620" w:lineRule="exact"/>
        <w:rPr>
          <w:rFonts w:hint="eastAsia" w:ascii="黑体" w:hAnsi="黑体" w:eastAsia="黑体" w:cs="黑体"/>
          <w:sz w:val="32"/>
          <w:szCs w:val="32"/>
        </w:rPr>
      </w:pPr>
      <w:r>
        <w:rPr>
          <w:rFonts w:hint="eastAsia" w:ascii="黑体" w:hAnsi="黑体" w:eastAsia="黑体" w:cs="黑体"/>
          <w:sz w:val="32"/>
          <w:szCs w:val="32"/>
        </w:rPr>
        <w:t>附件2</w:t>
      </w:r>
    </w:p>
    <w:p w14:paraId="2F6BF1AE">
      <w:pPr>
        <w:spacing w:line="620" w:lineRule="exact"/>
        <w:jc w:val="center"/>
        <w:rPr>
          <w:rFonts w:hint="eastAsia" w:ascii="方正小标宋简体" w:hAnsi="方正小标宋简体" w:eastAsia="方正小标宋简体" w:cs="方正小标宋简体"/>
          <w:bCs/>
          <w:sz w:val="36"/>
          <w:szCs w:val="36"/>
        </w:rPr>
      </w:pPr>
    </w:p>
    <w:p w14:paraId="2EC69E50">
      <w:pPr>
        <w:spacing w:line="62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山东省农机购置与应用补贴“优机”成本效益</w:t>
      </w:r>
    </w:p>
    <w:p w14:paraId="66FA8B57">
      <w:pPr>
        <w:spacing w:line="620" w:lineRule="exact"/>
        <w:jc w:val="center"/>
        <w:rPr>
          <w:rFonts w:hint="eastAsia" w:ascii="黑体" w:hAnsi="黑体" w:eastAsia="黑体" w:cs="黑体"/>
          <w:bCs/>
          <w:sz w:val="32"/>
          <w:szCs w:val="32"/>
        </w:rPr>
      </w:pPr>
      <w:r>
        <w:rPr>
          <w:rFonts w:hint="eastAsia" w:ascii="方正小标宋简体" w:hAnsi="方正小标宋简体" w:eastAsia="方正小标宋简体" w:cs="方正小标宋简体"/>
          <w:bCs/>
          <w:sz w:val="36"/>
          <w:szCs w:val="36"/>
        </w:rPr>
        <w:t>评价指引</w:t>
      </w:r>
    </w:p>
    <w:p w14:paraId="34C0752D">
      <w:pPr>
        <w:spacing w:line="620" w:lineRule="exact"/>
        <w:ind w:firstLine="640" w:firstLineChars="200"/>
        <w:rPr>
          <w:rFonts w:ascii="仿宋_GB2312" w:eastAsia="仿宋_GB2312"/>
          <w:sz w:val="32"/>
          <w:szCs w:val="32"/>
        </w:rPr>
      </w:pPr>
    </w:p>
    <w:p w14:paraId="565C20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为贯彻落实农业农村部“优机优补”“有进有出”政策要求，科学引导农机购置与应用补贴资金投向，切实降低农业生产成本、提高农业生产效率，制定本制度。</w:t>
      </w:r>
    </w:p>
    <w:p w14:paraId="27616B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一、总则</w:t>
      </w:r>
    </w:p>
    <w:p w14:paraId="5F548A8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
          <w:bCs/>
          <w:sz w:val="32"/>
          <w:szCs w:val="32"/>
        </w:rPr>
        <w:t>制度目标</w:t>
      </w:r>
      <w:r>
        <w:rPr>
          <w:rFonts w:hint="eastAsia" w:ascii="MS Mincho" w:hAnsi="MS Mincho" w:eastAsia="MS Mincho" w:cs="MS Mincho"/>
          <w:bCs/>
          <w:sz w:val="32"/>
          <w:szCs w:val="32"/>
        </w:rPr>
        <w:t>‌</w:t>
      </w:r>
      <w:r>
        <w:rPr>
          <w:rFonts w:ascii="Times New Roman" w:hAnsi="Times New Roman" w:eastAsia="楷体"/>
          <w:bCs/>
          <w:sz w:val="32"/>
          <w:szCs w:val="32"/>
        </w:rPr>
        <w:t>：</w:t>
      </w:r>
      <w:r>
        <w:rPr>
          <w:rFonts w:hint="eastAsia" w:ascii="Times New Roman" w:hAnsi="Times New Roman" w:eastAsia="仿宋_GB2312"/>
          <w:sz w:val="32"/>
          <w:szCs w:val="32"/>
        </w:rPr>
        <w:t>以降低农业生产成本、提高农业生产效率为核心，建立科学化、动态化的农机具成本效益评价体系，推动相关机具</w:t>
      </w:r>
      <w:r>
        <w:rPr>
          <w:rFonts w:ascii="Times New Roman" w:hAnsi="Times New Roman" w:eastAsia="仿宋_GB2312"/>
          <w:sz w:val="32"/>
          <w:szCs w:val="32"/>
        </w:rPr>
        <w:t>进入“</w:t>
      </w:r>
      <w:r>
        <w:rPr>
          <w:rFonts w:hint="eastAsia" w:ascii="Times New Roman" w:hAnsi="Times New Roman" w:eastAsia="仿宋_GB2312"/>
          <w:sz w:val="32"/>
          <w:szCs w:val="32"/>
        </w:rPr>
        <w:t>优机优补</w:t>
      </w:r>
      <w:r>
        <w:rPr>
          <w:rFonts w:ascii="Times New Roman" w:hAnsi="Times New Roman" w:eastAsia="仿宋_GB2312"/>
          <w:sz w:val="32"/>
          <w:szCs w:val="32"/>
        </w:rPr>
        <w:t>”</w:t>
      </w:r>
      <w:r>
        <w:rPr>
          <w:rFonts w:hint="eastAsia" w:ascii="Times New Roman" w:hAnsi="Times New Roman" w:eastAsia="仿宋_GB2312"/>
          <w:sz w:val="32"/>
          <w:szCs w:val="32"/>
        </w:rPr>
        <w:t>补贴</w:t>
      </w:r>
      <w:r>
        <w:rPr>
          <w:rFonts w:ascii="Times New Roman" w:hAnsi="Times New Roman" w:eastAsia="仿宋_GB2312"/>
          <w:sz w:val="32"/>
          <w:szCs w:val="32"/>
        </w:rPr>
        <w:t>范围</w:t>
      </w:r>
      <w:r>
        <w:rPr>
          <w:rFonts w:hint="eastAsia" w:ascii="Times New Roman" w:hAnsi="Times New Roman" w:eastAsia="仿宋_GB2312"/>
          <w:sz w:val="32"/>
          <w:szCs w:val="32"/>
        </w:rPr>
        <w:t>，实现农机补贴资金效益最大化，确保农民种粮收益稳定提升。</w:t>
      </w:r>
    </w:p>
    <w:p w14:paraId="4952DE0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
          <w:bCs/>
          <w:sz w:val="32"/>
          <w:szCs w:val="32"/>
        </w:rPr>
      </w:pPr>
      <w:r>
        <w:rPr>
          <w:rFonts w:hint="eastAsia" w:ascii="Times New Roman" w:hAnsi="Times New Roman" w:eastAsia="楷体"/>
          <w:bCs/>
          <w:sz w:val="32"/>
          <w:szCs w:val="32"/>
        </w:rPr>
        <w:t>适用范围</w:t>
      </w:r>
      <w:r>
        <w:rPr>
          <w:rFonts w:hint="eastAsia" w:ascii="MS Mincho" w:hAnsi="MS Mincho" w:eastAsia="MS Mincho" w:cs="MS Mincho"/>
          <w:bCs/>
          <w:sz w:val="32"/>
          <w:szCs w:val="32"/>
        </w:rPr>
        <w:t>‌</w:t>
      </w:r>
      <w:r>
        <w:rPr>
          <w:rFonts w:hint="eastAsia" w:ascii="楷体" w:hAnsi="楷体" w:eastAsia="楷体" w:cs="楷体"/>
          <w:bCs/>
          <w:sz w:val="32"/>
          <w:szCs w:val="32"/>
        </w:rPr>
        <w:t>：</w:t>
      </w:r>
      <w:r>
        <w:rPr>
          <w:rFonts w:hint="eastAsia" w:ascii="Times New Roman" w:hAnsi="Times New Roman" w:eastAsia="仿宋_GB2312"/>
          <w:sz w:val="32"/>
          <w:szCs w:val="32"/>
        </w:rPr>
        <w:t>纳入</w:t>
      </w:r>
      <w:r>
        <w:rPr>
          <w:rFonts w:ascii="Times New Roman" w:hAnsi="Times New Roman" w:eastAsia="仿宋_GB2312"/>
          <w:sz w:val="32"/>
          <w:szCs w:val="32"/>
        </w:rPr>
        <w:t>“</w:t>
      </w:r>
      <w:r>
        <w:rPr>
          <w:rFonts w:hint="eastAsia" w:ascii="Times New Roman" w:hAnsi="Times New Roman" w:eastAsia="仿宋_GB2312"/>
          <w:sz w:val="32"/>
          <w:szCs w:val="32"/>
        </w:rPr>
        <w:t>优机优补</w:t>
      </w:r>
      <w:r>
        <w:rPr>
          <w:rFonts w:ascii="Times New Roman" w:hAnsi="Times New Roman" w:eastAsia="仿宋_GB2312"/>
          <w:sz w:val="32"/>
          <w:szCs w:val="32"/>
        </w:rPr>
        <w:t>”</w:t>
      </w:r>
      <w:r>
        <w:rPr>
          <w:rFonts w:hint="eastAsia" w:ascii="Times New Roman" w:hAnsi="Times New Roman" w:eastAsia="仿宋_GB2312"/>
          <w:sz w:val="32"/>
          <w:szCs w:val="32"/>
        </w:rPr>
        <w:t>范围</w:t>
      </w:r>
      <w:r>
        <w:rPr>
          <w:rFonts w:ascii="Times New Roman" w:hAnsi="Times New Roman" w:eastAsia="仿宋_GB2312"/>
          <w:sz w:val="32"/>
          <w:szCs w:val="32"/>
        </w:rPr>
        <w:t>的优机。</w:t>
      </w:r>
    </w:p>
    <w:p w14:paraId="0B1C272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楷体"/>
          <w:bCs/>
          <w:sz w:val="32"/>
          <w:szCs w:val="32"/>
        </w:rPr>
        <w:t>调整原则：</w:t>
      </w:r>
      <w:r>
        <w:rPr>
          <w:rFonts w:ascii="Times New Roman" w:hAnsi="Times New Roman" w:eastAsia="仿宋_GB2312"/>
          <w:sz w:val="32"/>
          <w:szCs w:val="32"/>
        </w:rPr>
        <w:t>建立评</w:t>
      </w:r>
      <w:r>
        <w:rPr>
          <w:rFonts w:hint="eastAsia" w:ascii="Times New Roman" w:hAnsi="Times New Roman" w:eastAsia="仿宋_GB2312"/>
          <w:sz w:val="32"/>
          <w:szCs w:val="32"/>
        </w:rPr>
        <w:t>价</w:t>
      </w:r>
      <w:r>
        <w:rPr>
          <w:rFonts w:ascii="Times New Roman" w:hAnsi="Times New Roman" w:eastAsia="仿宋_GB2312"/>
          <w:sz w:val="32"/>
          <w:szCs w:val="32"/>
        </w:rPr>
        <w:t>机制，实</w:t>
      </w:r>
      <w:r>
        <w:rPr>
          <w:rFonts w:hint="eastAsia" w:ascii="Times New Roman" w:hAnsi="Times New Roman" w:eastAsia="仿宋_GB2312"/>
          <w:sz w:val="32"/>
          <w:szCs w:val="32"/>
        </w:rPr>
        <w:t>现</w:t>
      </w:r>
      <w:r>
        <w:rPr>
          <w:rFonts w:ascii="Times New Roman" w:hAnsi="Times New Roman" w:eastAsia="仿宋_GB2312"/>
          <w:sz w:val="32"/>
          <w:szCs w:val="32"/>
        </w:rPr>
        <w:t>动态调整</w:t>
      </w:r>
      <w:r>
        <w:rPr>
          <w:rFonts w:hint="eastAsia" w:ascii="Times New Roman" w:hAnsi="Times New Roman" w:eastAsia="仿宋_GB2312"/>
          <w:sz w:val="32"/>
          <w:szCs w:val="32"/>
        </w:rPr>
        <w:t>。</w:t>
      </w:r>
    </w:p>
    <w:p w14:paraId="5216EB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bCs/>
          <w:sz w:val="32"/>
          <w:szCs w:val="32"/>
        </w:rPr>
      </w:pPr>
      <w:r>
        <w:rPr>
          <w:rFonts w:ascii="Times New Roman" w:hAnsi="Times New Roman" w:eastAsia="黑体"/>
          <w:bCs/>
          <w:sz w:val="32"/>
          <w:szCs w:val="32"/>
        </w:rPr>
        <w:t>二、评价指标体系</w:t>
      </w:r>
    </w:p>
    <w:p w14:paraId="54684D8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
          <w:bCs/>
          <w:sz w:val="32"/>
          <w:szCs w:val="32"/>
        </w:rPr>
      </w:pPr>
      <w:r>
        <w:rPr>
          <w:rFonts w:ascii="Times New Roman" w:hAnsi="Times New Roman" w:eastAsia="楷体"/>
          <w:bCs/>
          <w:sz w:val="32"/>
          <w:szCs w:val="32"/>
        </w:rPr>
        <w:t>（一）经济效益指标（</w:t>
      </w:r>
      <w:r>
        <w:rPr>
          <w:rFonts w:hint="eastAsia" w:ascii="仿宋_GB2312" w:hAnsi="Times New Roman" w:eastAsia="仿宋_GB2312" w:cs="方正仿宋_GBK"/>
          <w:sz w:val="32"/>
          <w:szCs w:val="32"/>
        </w:rPr>
        <w:t>40</w:t>
      </w:r>
      <w:r>
        <w:rPr>
          <w:rFonts w:hint="eastAsia" w:ascii="Times New Roman" w:hAnsi="Times New Roman" w:eastAsia="楷体"/>
          <w:bCs/>
          <w:sz w:val="32"/>
          <w:szCs w:val="32"/>
        </w:rPr>
        <w:t>分</w:t>
      </w:r>
      <w:r>
        <w:rPr>
          <w:rFonts w:ascii="Times New Roman" w:hAnsi="Times New Roman" w:eastAsia="楷体"/>
          <w:bCs/>
          <w:sz w:val="32"/>
          <w:szCs w:val="32"/>
        </w:rPr>
        <w:t>）</w:t>
      </w:r>
    </w:p>
    <w:p w14:paraId="40734794">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仿宋_GB2312"/>
          <w:bCs/>
          <w:sz w:val="32"/>
          <w:szCs w:val="32"/>
        </w:rPr>
      </w:pPr>
      <w:r>
        <w:rPr>
          <w:rFonts w:hint="eastAsia" w:ascii="Times New Roman" w:hAnsi="Times New Roman" w:eastAsia="楷体"/>
          <w:bCs/>
          <w:sz w:val="32"/>
          <w:szCs w:val="32"/>
        </w:rPr>
        <w:t xml:space="preserve">    </w:t>
      </w:r>
      <w:r>
        <w:rPr>
          <w:rFonts w:hint="eastAsia" w:ascii="Times New Roman" w:hAnsi="Times New Roman" w:eastAsia="仿宋_GB2312"/>
          <w:sz w:val="32"/>
          <w:szCs w:val="32"/>
        </w:rPr>
        <w:t>主要评价</w:t>
      </w:r>
      <w:r>
        <w:rPr>
          <w:rFonts w:hint="eastAsia" w:ascii="Times New Roman" w:hAnsi="Times New Roman" w:eastAsia="仿宋_GB2312"/>
          <w:bCs/>
          <w:sz w:val="32"/>
          <w:szCs w:val="32"/>
        </w:rPr>
        <w:t>亩均收益水平。亩均收益（总收入/生产成本）≥</w:t>
      </w:r>
      <w:r>
        <w:rPr>
          <w:rFonts w:hint="eastAsia" w:ascii="仿宋_GB2312" w:hAnsi="Times New Roman" w:eastAsia="仿宋_GB2312" w:cs="方正仿宋_GBK"/>
          <w:sz w:val="32"/>
          <w:szCs w:val="32"/>
        </w:rPr>
        <w:t>150%的得满分，低于150%的，每低5个百分点扣4</w:t>
      </w:r>
      <w:r>
        <w:rPr>
          <w:rFonts w:hint="eastAsia" w:ascii="Times New Roman" w:hAnsi="Times New Roman" w:eastAsia="仿宋_GB2312"/>
          <w:bCs/>
          <w:sz w:val="32"/>
          <w:szCs w:val="32"/>
        </w:rPr>
        <w:t>分，扣完为止。</w:t>
      </w:r>
    </w:p>
    <w:p w14:paraId="218DC53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
          <w:bCs/>
          <w:sz w:val="32"/>
          <w:szCs w:val="32"/>
        </w:rPr>
      </w:pPr>
      <w:r>
        <w:rPr>
          <w:rFonts w:ascii="Times New Roman" w:hAnsi="Times New Roman" w:eastAsia="楷体"/>
          <w:bCs/>
          <w:sz w:val="32"/>
          <w:szCs w:val="32"/>
        </w:rPr>
        <w:t>（</w:t>
      </w:r>
      <w:r>
        <w:rPr>
          <w:rFonts w:hint="eastAsia" w:ascii="Times New Roman" w:hAnsi="Times New Roman" w:eastAsia="楷体"/>
          <w:bCs/>
          <w:sz w:val="32"/>
          <w:szCs w:val="32"/>
        </w:rPr>
        <w:t>二</w:t>
      </w:r>
      <w:r>
        <w:rPr>
          <w:rFonts w:ascii="Times New Roman" w:hAnsi="Times New Roman" w:eastAsia="楷体"/>
          <w:bCs/>
          <w:sz w:val="32"/>
          <w:szCs w:val="32"/>
        </w:rPr>
        <w:t>）</w:t>
      </w:r>
      <w:r>
        <w:rPr>
          <w:rFonts w:hint="eastAsia" w:ascii="Times New Roman" w:hAnsi="Times New Roman" w:eastAsia="楷体"/>
          <w:bCs/>
          <w:sz w:val="32"/>
          <w:szCs w:val="32"/>
        </w:rPr>
        <w:t>技术性能</w:t>
      </w:r>
      <w:r>
        <w:rPr>
          <w:rFonts w:ascii="Times New Roman" w:hAnsi="Times New Roman" w:eastAsia="楷体"/>
          <w:bCs/>
          <w:sz w:val="32"/>
          <w:szCs w:val="32"/>
        </w:rPr>
        <w:t>指标（</w:t>
      </w:r>
      <w:r>
        <w:rPr>
          <w:rFonts w:ascii="仿宋_GB2312" w:hAnsi="Times New Roman" w:eastAsia="仿宋_GB2312" w:cs="方正仿宋_GBK"/>
          <w:sz w:val="32"/>
          <w:szCs w:val="32"/>
        </w:rPr>
        <w:t>40</w:t>
      </w:r>
      <w:r>
        <w:rPr>
          <w:rFonts w:hint="eastAsia" w:ascii="Times New Roman" w:hAnsi="Times New Roman" w:eastAsia="楷体"/>
          <w:bCs/>
          <w:sz w:val="32"/>
          <w:szCs w:val="32"/>
        </w:rPr>
        <w:t>分</w:t>
      </w:r>
      <w:r>
        <w:rPr>
          <w:rFonts w:ascii="Times New Roman" w:hAnsi="Times New Roman" w:eastAsia="楷体"/>
          <w:bCs/>
          <w:sz w:val="32"/>
          <w:szCs w:val="32"/>
        </w:rPr>
        <w:t>）</w:t>
      </w:r>
    </w:p>
    <w:p w14:paraId="56D2CD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1.作业效率：单位时间（如每小时）完成的作业面积。（</w:t>
      </w:r>
      <w:r>
        <w:rPr>
          <w:rFonts w:hint="eastAsia" w:ascii="仿宋_GB2312" w:hAnsi="Times New Roman" w:eastAsia="仿宋_GB2312" w:cs="方正仿宋_GBK"/>
          <w:sz w:val="32"/>
          <w:szCs w:val="32"/>
        </w:rPr>
        <w:t>20</w:t>
      </w:r>
      <w:r>
        <w:rPr>
          <w:rFonts w:hint="eastAsia" w:ascii="Times New Roman" w:hAnsi="Times New Roman" w:eastAsia="仿宋_GB2312"/>
          <w:bCs/>
          <w:sz w:val="32"/>
          <w:szCs w:val="32"/>
        </w:rPr>
        <w:t>分）</w:t>
      </w:r>
    </w:p>
    <w:p w14:paraId="70144D2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测试或用户反馈数据，计算同类产品的平均作业效率，作为基准值。</w:t>
      </w:r>
    </w:p>
    <w:p w14:paraId="55E05C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作业效率≥基准值，得</w:t>
      </w:r>
      <w:r>
        <w:rPr>
          <w:rFonts w:ascii="仿宋_GB2312" w:hAnsi="Times New Roman" w:eastAsia="仿宋_GB2312" w:cs="方正仿宋_GBK"/>
          <w:sz w:val="32"/>
          <w:szCs w:val="32"/>
        </w:rPr>
        <w:t>20分；每低于</w:t>
      </w:r>
      <w:r>
        <w:rPr>
          <w:rFonts w:hint="eastAsia" w:ascii="仿宋_GB2312" w:hAnsi="Times New Roman" w:eastAsia="仿宋_GB2312" w:cs="方正仿宋_GBK"/>
          <w:sz w:val="32"/>
          <w:szCs w:val="32"/>
        </w:rPr>
        <w:t>基准值</w:t>
      </w:r>
      <w:r>
        <w:rPr>
          <w:rFonts w:ascii="仿宋_GB2312" w:hAnsi="Times New Roman" w:eastAsia="仿宋_GB2312" w:cs="方正仿宋_GBK"/>
          <w:sz w:val="32"/>
          <w:szCs w:val="32"/>
        </w:rPr>
        <w:t>1%，扣1</w:t>
      </w:r>
      <w:r>
        <w:rPr>
          <w:rFonts w:ascii="Times New Roman" w:hAnsi="Times New Roman" w:eastAsia="仿宋_GB2312"/>
          <w:bCs/>
          <w:sz w:val="32"/>
          <w:szCs w:val="32"/>
        </w:rPr>
        <w:t>分（扣完为止）。</w:t>
      </w:r>
    </w:p>
    <w:p w14:paraId="1B43054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故障率（</w:t>
      </w:r>
      <w:r>
        <w:rPr>
          <w:rFonts w:hint="eastAsia" w:ascii="仿宋_GB2312" w:hAnsi="Times New Roman" w:eastAsia="仿宋_GB2312" w:cs="方正仿宋_GBK"/>
          <w:sz w:val="32"/>
          <w:szCs w:val="32"/>
        </w:rPr>
        <w:t>10</w:t>
      </w:r>
      <w:r>
        <w:rPr>
          <w:rFonts w:hint="eastAsia" w:ascii="Times New Roman" w:hAnsi="Times New Roman" w:eastAsia="仿宋_GB2312"/>
          <w:bCs/>
          <w:sz w:val="32"/>
          <w:szCs w:val="32"/>
        </w:rPr>
        <w:t>分）</w:t>
      </w:r>
    </w:p>
    <w:p w14:paraId="752DDA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月故障停机时间≤</w:t>
      </w:r>
      <w:r>
        <w:rPr>
          <w:rFonts w:hint="eastAsia" w:ascii="仿宋_GB2312" w:hAnsi="Times New Roman" w:eastAsia="仿宋_GB2312" w:cs="方正仿宋_GBK"/>
          <w:sz w:val="32"/>
          <w:szCs w:val="32"/>
        </w:rPr>
        <w:t>2天，得满分，停机时间每超一天扣1</w:t>
      </w:r>
      <w:r>
        <w:rPr>
          <w:rFonts w:hint="eastAsia" w:ascii="Times New Roman" w:hAnsi="Times New Roman" w:eastAsia="仿宋_GB2312"/>
          <w:bCs/>
          <w:sz w:val="32"/>
          <w:szCs w:val="32"/>
        </w:rPr>
        <w:t>分，扣完为止。</w:t>
      </w:r>
    </w:p>
    <w:p w14:paraId="7B1597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3.维修费用（</w:t>
      </w:r>
      <w:r>
        <w:rPr>
          <w:rFonts w:hint="eastAsia" w:ascii="仿宋_GB2312" w:hAnsi="Times New Roman" w:eastAsia="仿宋_GB2312" w:cs="方正仿宋_GBK"/>
          <w:sz w:val="32"/>
          <w:szCs w:val="32"/>
        </w:rPr>
        <w:t>10</w:t>
      </w:r>
      <w:r>
        <w:rPr>
          <w:rFonts w:hint="eastAsia" w:ascii="Times New Roman" w:hAnsi="Times New Roman" w:eastAsia="仿宋_GB2312"/>
          <w:bCs/>
          <w:sz w:val="32"/>
          <w:szCs w:val="32"/>
        </w:rPr>
        <w:t>分）</w:t>
      </w:r>
    </w:p>
    <w:p w14:paraId="0666B02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bCs/>
          <w:sz w:val="32"/>
          <w:szCs w:val="32"/>
        </w:rPr>
        <w:t>年维修费用占农机原值的比例≤</w:t>
      </w:r>
      <w:r>
        <w:rPr>
          <w:rFonts w:hint="eastAsia" w:ascii="仿宋_GB2312" w:hAnsi="Times New Roman" w:eastAsia="仿宋_GB2312" w:cs="方正仿宋_GBK"/>
          <w:sz w:val="32"/>
          <w:szCs w:val="32"/>
        </w:rPr>
        <w:t>5%</w:t>
      </w:r>
      <w:r>
        <w:rPr>
          <w:rFonts w:hint="eastAsia" w:ascii="Times New Roman" w:hAnsi="Times New Roman" w:eastAsia="仿宋_GB2312"/>
          <w:bCs/>
          <w:sz w:val="32"/>
          <w:szCs w:val="32"/>
        </w:rPr>
        <w:t>，得满分，维修费用占比每高</w:t>
      </w:r>
      <w:r>
        <w:rPr>
          <w:rFonts w:hint="eastAsia" w:ascii="仿宋_GB2312" w:hAnsi="Times New Roman" w:eastAsia="仿宋_GB2312" w:cs="方正仿宋_GBK"/>
          <w:sz w:val="32"/>
          <w:szCs w:val="32"/>
        </w:rPr>
        <w:t>1%扣1分</w:t>
      </w:r>
      <w:r>
        <w:rPr>
          <w:rFonts w:hint="eastAsia" w:ascii="Times New Roman" w:hAnsi="Times New Roman" w:eastAsia="仿宋_GB2312"/>
          <w:bCs/>
          <w:sz w:val="32"/>
          <w:szCs w:val="32"/>
        </w:rPr>
        <w:t>，扣完为止。</w:t>
      </w:r>
    </w:p>
    <w:p w14:paraId="2C81096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
          <w:bCs/>
          <w:sz w:val="32"/>
          <w:szCs w:val="32"/>
        </w:rPr>
      </w:pPr>
      <w:r>
        <w:rPr>
          <w:rFonts w:ascii="Times New Roman" w:hAnsi="Times New Roman" w:eastAsia="楷体"/>
          <w:bCs/>
          <w:sz w:val="32"/>
          <w:szCs w:val="32"/>
        </w:rPr>
        <w:t>（三）社会效益指标（</w:t>
      </w:r>
      <w:r>
        <w:rPr>
          <w:rFonts w:hint="eastAsia" w:ascii="仿宋_GB2312" w:hAnsi="Times New Roman" w:eastAsia="仿宋_GB2312" w:cs="方正仿宋_GBK"/>
          <w:sz w:val="32"/>
          <w:szCs w:val="32"/>
        </w:rPr>
        <w:t>20</w:t>
      </w:r>
      <w:r>
        <w:rPr>
          <w:rFonts w:hint="eastAsia" w:ascii="Times New Roman" w:hAnsi="Times New Roman" w:eastAsia="楷体"/>
          <w:bCs/>
          <w:sz w:val="32"/>
          <w:szCs w:val="32"/>
        </w:rPr>
        <w:t>分</w:t>
      </w:r>
      <w:r>
        <w:rPr>
          <w:rFonts w:ascii="Times New Roman" w:hAnsi="Times New Roman" w:eastAsia="楷体"/>
          <w:bCs/>
          <w:sz w:val="32"/>
          <w:szCs w:val="32"/>
        </w:rPr>
        <w:t>）</w:t>
      </w:r>
    </w:p>
    <w:p w14:paraId="6D52C5E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bCs/>
          <w:sz w:val="32"/>
          <w:szCs w:val="32"/>
        </w:rPr>
        <w:t>1.售后服务</w:t>
      </w:r>
      <w:r>
        <w:rPr>
          <w:rFonts w:ascii="Times New Roman" w:hAnsi="Times New Roman" w:eastAsia="仿宋_GB2312"/>
          <w:bCs/>
          <w:sz w:val="32"/>
          <w:szCs w:val="32"/>
        </w:rPr>
        <w:t>：</w:t>
      </w:r>
      <w:r>
        <w:rPr>
          <w:rFonts w:hint="eastAsia" w:ascii="Times New Roman" w:hAnsi="Times New Roman" w:eastAsia="仿宋_GB2312"/>
          <w:sz w:val="32"/>
          <w:szCs w:val="32"/>
        </w:rPr>
        <w:t>企业对用户售后服务的响应速度、维修质量等。（</w:t>
      </w:r>
      <w:r>
        <w:rPr>
          <w:rFonts w:hint="eastAsia" w:ascii="仿宋_GB2312" w:hAnsi="Times New Roman" w:eastAsia="仿宋_GB2312" w:cs="方正仿宋_GBK"/>
          <w:sz w:val="32"/>
          <w:szCs w:val="32"/>
        </w:rPr>
        <w:t>10</w:t>
      </w:r>
      <w:r>
        <w:rPr>
          <w:rFonts w:hint="eastAsia" w:ascii="Times New Roman" w:hAnsi="Times New Roman" w:eastAsia="仿宋_GB2312"/>
          <w:sz w:val="32"/>
          <w:szCs w:val="32"/>
        </w:rPr>
        <w:t>分）</w:t>
      </w:r>
    </w:p>
    <w:p w14:paraId="1B800B9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采用</w:t>
      </w:r>
      <w:r>
        <w:rPr>
          <w:rFonts w:ascii="仿宋_GB2312" w:hAnsi="Times New Roman" w:eastAsia="仿宋_GB2312" w:cs="方正仿宋_GBK"/>
          <w:sz w:val="32"/>
          <w:szCs w:val="32"/>
        </w:rPr>
        <w:t>5</w:t>
      </w:r>
      <w:r>
        <w:rPr>
          <w:rFonts w:ascii="Times New Roman" w:hAnsi="Times New Roman" w:eastAsia="仿宋_GB2312"/>
          <w:sz w:val="32"/>
          <w:szCs w:val="32"/>
        </w:rPr>
        <w:t>分制评分（</w:t>
      </w:r>
      <w:r>
        <w:rPr>
          <w:rFonts w:hint="eastAsia" w:ascii="Times New Roman" w:hAnsi="Times New Roman" w:eastAsia="仿宋_GB2312"/>
          <w:sz w:val="32"/>
          <w:szCs w:val="32"/>
        </w:rPr>
        <w:t>好、较好、中、较差、差</w:t>
      </w:r>
      <w:r>
        <w:rPr>
          <w:rFonts w:ascii="Times New Roman" w:hAnsi="Times New Roman" w:eastAsia="仿宋_GB2312"/>
          <w:sz w:val="32"/>
          <w:szCs w:val="32"/>
        </w:rPr>
        <w:t>）。</w:t>
      </w:r>
    </w:p>
    <w:p w14:paraId="1A484D8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计算平均值，按满分</w:t>
      </w:r>
      <w:r>
        <w:rPr>
          <w:rFonts w:hint="eastAsia" w:ascii="仿宋_GB2312" w:hAnsi="Times New Roman" w:eastAsia="仿宋_GB2312" w:cs="方正仿宋_GBK"/>
          <w:sz w:val="32"/>
          <w:szCs w:val="32"/>
        </w:rPr>
        <w:t>10</w:t>
      </w:r>
      <w:r>
        <w:rPr>
          <w:rFonts w:ascii="Times New Roman" w:hAnsi="Times New Roman" w:eastAsia="仿宋_GB2312"/>
          <w:sz w:val="32"/>
          <w:szCs w:val="32"/>
        </w:rPr>
        <w:t>分折算（如平均</w:t>
      </w:r>
      <w:r>
        <w:rPr>
          <w:rFonts w:ascii="仿宋_GB2312" w:hAnsi="Times New Roman" w:eastAsia="仿宋_GB2312" w:cs="方正仿宋_GBK"/>
          <w:sz w:val="32"/>
          <w:szCs w:val="32"/>
        </w:rPr>
        <w:t>4分→</w:t>
      </w:r>
      <w:r>
        <w:rPr>
          <w:rFonts w:hint="eastAsia" w:ascii="仿宋_GB2312" w:hAnsi="Times New Roman" w:eastAsia="仿宋_GB2312" w:cs="方正仿宋_GBK"/>
          <w:sz w:val="32"/>
          <w:szCs w:val="32"/>
        </w:rPr>
        <w:t>8</w:t>
      </w:r>
      <w:r>
        <w:rPr>
          <w:rFonts w:ascii="Times New Roman" w:hAnsi="Times New Roman" w:eastAsia="仿宋_GB2312"/>
          <w:sz w:val="32"/>
          <w:szCs w:val="32"/>
        </w:rPr>
        <w:t>分）。</w:t>
      </w:r>
    </w:p>
    <w:p w14:paraId="62D3396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用户满意度：</w:t>
      </w:r>
      <w:r>
        <w:rPr>
          <w:rFonts w:hint="eastAsia" w:ascii="Times New Roman" w:hAnsi="Times New Roman" w:eastAsia="仿宋_GB2312"/>
          <w:sz w:val="32"/>
          <w:szCs w:val="32"/>
        </w:rPr>
        <w:t>用户对农机具综合性能及使用体验的满意程度。（</w:t>
      </w:r>
      <w:r>
        <w:rPr>
          <w:rFonts w:hint="eastAsia" w:ascii="仿宋_GB2312" w:hAnsi="Times New Roman" w:eastAsia="仿宋_GB2312" w:cs="方正仿宋_GBK"/>
          <w:sz w:val="32"/>
          <w:szCs w:val="32"/>
        </w:rPr>
        <w:t>10</w:t>
      </w:r>
      <w:r>
        <w:rPr>
          <w:rFonts w:hint="eastAsia" w:ascii="Times New Roman" w:hAnsi="Times New Roman" w:eastAsia="仿宋_GB2312"/>
          <w:sz w:val="32"/>
          <w:szCs w:val="32"/>
        </w:rPr>
        <w:t>分）</w:t>
      </w:r>
    </w:p>
    <w:p w14:paraId="5C4E7D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采用</w:t>
      </w:r>
      <w:r>
        <w:rPr>
          <w:rFonts w:ascii="仿宋_GB2312" w:hAnsi="Times New Roman" w:eastAsia="仿宋_GB2312" w:cs="方正仿宋_GBK"/>
          <w:sz w:val="32"/>
          <w:szCs w:val="32"/>
        </w:rPr>
        <w:t>5</w:t>
      </w:r>
      <w:r>
        <w:rPr>
          <w:rFonts w:ascii="Times New Roman" w:hAnsi="Times New Roman" w:eastAsia="仿宋_GB2312"/>
          <w:sz w:val="32"/>
          <w:szCs w:val="32"/>
        </w:rPr>
        <w:t>分制评分</w:t>
      </w:r>
      <w:r>
        <w:rPr>
          <w:rFonts w:hint="eastAsia" w:ascii="Times New Roman" w:hAnsi="Times New Roman" w:eastAsia="仿宋_GB2312"/>
          <w:sz w:val="32"/>
          <w:szCs w:val="32"/>
        </w:rPr>
        <w:t>（好、较好、中、较差、差）</w:t>
      </w:r>
      <w:r>
        <w:rPr>
          <w:rFonts w:ascii="Times New Roman" w:hAnsi="Times New Roman" w:eastAsia="仿宋_GB2312"/>
          <w:sz w:val="32"/>
          <w:szCs w:val="32"/>
        </w:rPr>
        <w:t>。</w:t>
      </w:r>
    </w:p>
    <w:p w14:paraId="4A369F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计算平均值，按满分</w:t>
      </w:r>
      <w:r>
        <w:rPr>
          <w:rFonts w:ascii="仿宋_GB2312" w:hAnsi="Times New Roman" w:eastAsia="仿宋_GB2312" w:cs="方正仿宋_GBK"/>
          <w:sz w:val="32"/>
          <w:szCs w:val="32"/>
        </w:rPr>
        <w:t>10分折算（如平均4分→8分）</w:t>
      </w:r>
      <w:r>
        <w:rPr>
          <w:rFonts w:ascii="Times New Roman" w:hAnsi="Times New Roman" w:eastAsia="仿宋_GB2312"/>
          <w:sz w:val="32"/>
          <w:szCs w:val="32"/>
        </w:rPr>
        <w:t>。</w:t>
      </w:r>
    </w:p>
    <w:p w14:paraId="2C9D16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bCs/>
          <w:sz w:val="32"/>
          <w:szCs w:val="32"/>
        </w:rPr>
      </w:pPr>
      <w:r>
        <w:rPr>
          <w:rFonts w:hint="eastAsia" w:ascii="Times New Roman" w:hAnsi="Times New Roman" w:eastAsia="黑体"/>
          <w:bCs/>
          <w:sz w:val="32"/>
          <w:szCs w:val="32"/>
        </w:rPr>
        <w:t>三</w:t>
      </w:r>
      <w:r>
        <w:rPr>
          <w:rFonts w:ascii="Times New Roman" w:hAnsi="Times New Roman" w:eastAsia="黑体"/>
          <w:bCs/>
          <w:sz w:val="32"/>
          <w:szCs w:val="32"/>
        </w:rPr>
        <w:t>、评价</w:t>
      </w:r>
      <w:r>
        <w:rPr>
          <w:rFonts w:hint="eastAsia" w:ascii="Times New Roman" w:hAnsi="Times New Roman" w:eastAsia="黑体"/>
          <w:bCs/>
          <w:sz w:val="32"/>
          <w:szCs w:val="32"/>
        </w:rPr>
        <w:t>结果运用</w:t>
      </w:r>
    </w:p>
    <w:p w14:paraId="21815B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w:t>
      </w:r>
      <w:bookmarkStart w:id="1" w:name="OLE_LINK2"/>
      <w:r>
        <w:rPr>
          <w:rFonts w:ascii="Times New Roman" w:hAnsi="Times New Roman" w:eastAsia="仿宋_GB2312"/>
          <w:sz w:val="32"/>
          <w:szCs w:val="32"/>
        </w:rPr>
        <w:t>综合得分</w:t>
      </w:r>
      <w:bookmarkEnd w:id="1"/>
      <w:r>
        <w:rPr>
          <w:rFonts w:hint="eastAsia" w:ascii="仿宋_GB2312" w:hAnsi="Times New Roman" w:eastAsia="仿宋_GB2312"/>
          <w:sz w:val="32"/>
          <w:szCs w:val="32"/>
        </w:rPr>
        <w:t>≥</w:t>
      </w:r>
      <w:r>
        <w:rPr>
          <w:rFonts w:ascii="仿宋_GB2312" w:hAnsi="Times New Roman" w:eastAsia="仿宋_GB2312" w:cs="方正仿宋_GBK"/>
          <w:sz w:val="32"/>
          <w:szCs w:val="32"/>
        </w:rPr>
        <w:t>85</w:t>
      </w:r>
      <w:r>
        <w:rPr>
          <w:rFonts w:ascii="Times New Roman" w:hAnsi="Times New Roman" w:eastAsia="仿宋_GB2312"/>
          <w:sz w:val="32"/>
          <w:szCs w:val="32"/>
        </w:rPr>
        <w:t>分：</w:t>
      </w:r>
      <w:r>
        <w:rPr>
          <w:rFonts w:hint="eastAsia" w:ascii="Times New Roman" w:hAnsi="Times New Roman" w:eastAsia="仿宋_GB2312"/>
          <w:sz w:val="32"/>
          <w:szCs w:val="32"/>
        </w:rPr>
        <w:t>保留</w:t>
      </w:r>
      <w:r>
        <w:rPr>
          <w:rFonts w:ascii="Times New Roman" w:hAnsi="Times New Roman" w:eastAsia="仿宋_GB2312"/>
          <w:sz w:val="32"/>
          <w:szCs w:val="32"/>
        </w:rPr>
        <w:t>“优机优补”目录</w:t>
      </w:r>
      <w:r>
        <w:rPr>
          <w:rFonts w:hint="eastAsia" w:ascii="Times New Roman" w:hAnsi="Times New Roman" w:eastAsia="仿宋_GB2312"/>
          <w:sz w:val="32"/>
          <w:szCs w:val="32"/>
        </w:rPr>
        <w:t>。</w:t>
      </w:r>
    </w:p>
    <w:p w14:paraId="7AA39F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综合得分</w:t>
      </w:r>
      <w:r>
        <w:rPr>
          <w:rFonts w:ascii="仿宋_GB2312" w:hAnsi="Times New Roman" w:eastAsia="仿宋_GB2312" w:cs="方正仿宋_GBK"/>
          <w:sz w:val="32"/>
          <w:szCs w:val="32"/>
        </w:rPr>
        <w:t>70-84</w:t>
      </w:r>
      <w:r>
        <w:rPr>
          <w:rFonts w:ascii="Times New Roman" w:hAnsi="Times New Roman" w:eastAsia="仿宋_GB2312"/>
          <w:sz w:val="32"/>
          <w:szCs w:val="32"/>
        </w:rPr>
        <w:t>分：</w:t>
      </w:r>
      <w:r>
        <w:rPr>
          <w:rFonts w:hint="eastAsia" w:ascii="Times New Roman" w:hAnsi="Times New Roman" w:eastAsia="仿宋_GB2312"/>
          <w:sz w:val="32"/>
          <w:szCs w:val="32"/>
        </w:rPr>
        <w:t>保留一年资格</w:t>
      </w:r>
      <w:r>
        <w:rPr>
          <w:rFonts w:ascii="Times New Roman" w:hAnsi="Times New Roman" w:eastAsia="仿宋_GB2312"/>
          <w:sz w:val="32"/>
          <w:szCs w:val="32"/>
        </w:rPr>
        <w:t>，第二</w:t>
      </w:r>
      <w:r>
        <w:rPr>
          <w:rFonts w:hint="eastAsia" w:ascii="Times New Roman" w:hAnsi="Times New Roman" w:eastAsia="仿宋_GB2312"/>
          <w:sz w:val="32"/>
          <w:szCs w:val="32"/>
        </w:rPr>
        <w:t>年</w:t>
      </w:r>
      <w:r>
        <w:rPr>
          <w:rFonts w:ascii="Times New Roman" w:hAnsi="Times New Roman" w:eastAsia="仿宋_GB2312"/>
          <w:sz w:val="32"/>
          <w:szCs w:val="32"/>
        </w:rPr>
        <w:t>得分低于</w:t>
      </w:r>
      <w:r>
        <w:rPr>
          <w:rFonts w:hint="eastAsia" w:ascii="仿宋_GB2312" w:hAnsi="Times New Roman" w:eastAsia="仿宋_GB2312" w:cs="方正仿宋_GBK"/>
          <w:sz w:val="32"/>
          <w:szCs w:val="32"/>
        </w:rPr>
        <w:t>85</w:t>
      </w:r>
      <w:r>
        <w:rPr>
          <w:rFonts w:hint="eastAsia" w:ascii="Times New Roman" w:hAnsi="Times New Roman" w:eastAsia="仿宋_GB2312"/>
          <w:sz w:val="32"/>
          <w:szCs w:val="32"/>
        </w:rPr>
        <w:t>分</w:t>
      </w:r>
      <w:r>
        <w:rPr>
          <w:rFonts w:ascii="Times New Roman" w:hAnsi="Times New Roman" w:eastAsia="仿宋_GB2312"/>
          <w:sz w:val="32"/>
          <w:szCs w:val="32"/>
        </w:rPr>
        <w:t>，直接退出</w:t>
      </w:r>
      <w:r>
        <w:rPr>
          <w:rFonts w:hint="eastAsia" w:ascii="Times New Roman" w:hAnsi="Times New Roman" w:eastAsia="仿宋_GB2312"/>
          <w:sz w:val="32"/>
          <w:szCs w:val="32"/>
        </w:rPr>
        <w:t>。</w:t>
      </w:r>
    </w:p>
    <w:p w14:paraId="72391D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综合得分</w:t>
      </w:r>
      <w:r>
        <w:rPr>
          <w:rFonts w:ascii="Times New Roman" w:hAnsi="Times New Roman" w:eastAsia="仿宋_GB2312"/>
          <w:sz w:val="32"/>
          <w:szCs w:val="32"/>
        </w:rPr>
        <w:t>＜</w:t>
      </w:r>
      <w:r>
        <w:rPr>
          <w:rFonts w:ascii="仿宋_GB2312" w:hAnsi="Times New Roman" w:eastAsia="仿宋_GB2312" w:cs="方正仿宋_GBK"/>
          <w:sz w:val="32"/>
          <w:szCs w:val="32"/>
        </w:rPr>
        <w:t>70</w:t>
      </w:r>
      <w:r>
        <w:rPr>
          <w:rFonts w:ascii="Times New Roman" w:hAnsi="Times New Roman" w:eastAsia="仿宋_GB2312"/>
          <w:sz w:val="32"/>
          <w:szCs w:val="32"/>
        </w:rPr>
        <w:t>分</w:t>
      </w:r>
      <w:r>
        <w:rPr>
          <w:rFonts w:hint="eastAsia" w:ascii="Times New Roman" w:hAnsi="Times New Roman" w:eastAsia="仿宋_GB2312"/>
          <w:sz w:val="32"/>
          <w:szCs w:val="32"/>
        </w:rPr>
        <w:t>或用户满意度折算后低于</w:t>
      </w:r>
      <w:r>
        <w:rPr>
          <w:rFonts w:hint="eastAsia" w:ascii="仿宋_GB2312" w:hAnsi="Times New Roman" w:eastAsia="仿宋_GB2312" w:cs="方正仿宋_GBK"/>
          <w:sz w:val="32"/>
          <w:szCs w:val="32"/>
        </w:rPr>
        <w:t>5</w:t>
      </w:r>
      <w:r>
        <w:rPr>
          <w:rFonts w:hint="eastAsia" w:ascii="Times New Roman" w:hAnsi="Times New Roman" w:eastAsia="仿宋_GB2312"/>
          <w:sz w:val="32"/>
          <w:szCs w:val="32"/>
        </w:rPr>
        <w:t>分：退出“优机优补”范围。</w:t>
      </w:r>
    </w:p>
    <w:p w14:paraId="141C83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楷体"/>
          <w:bCs/>
          <w:sz w:val="32"/>
          <w:szCs w:val="32"/>
        </w:rPr>
      </w:pPr>
      <w:r>
        <w:rPr>
          <w:rFonts w:hint="eastAsia" w:ascii="Times New Roman" w:hAnsi="Times New Roman" w:eastAsia="仿宋_GB2312"/>
          <w:sz w:val="32"/>
          <w:szCs w:val="32"/>
        </w:rPr>
        <w:t>（二）由属地农业农村部门进行抽查或用户回访。</w:t>
      </w:r>
      <w:r>
        <w:rPr>
          <w:rFonts w:hint="eastAsia" w:ascii="Times New Roman" w:hAnsi="Times New Roman" w:eastAsia="仿宋_GB2312"/>
          <w:bCs/>
          <w:sz w:val="32"/>
          <w:szCs w:val="32"/>
        </w:rPr>
        <w:t>抽样调查≥</w:t>
      </w:r>
      <w:r>
        <w:rPr>
          <w:rFonts w:hint="eastAsia" w:ascii="仿宋_GB2312" w:hAnsi="Times New Roman" w:eastAsia="仿宋_GB2312" w:cs="方正仿宋_GBK"/>
          <w:sz w:val="32"/>
          <w:szCs w:val="32"/>
        </w:rPr>
        <w:t>1</w:t>
      </w:r>
      <w:r>
        <w:rPr>
          <w:rFonts w:ascii="仿宋_GB2312" w:hAnsi="Times New Roman" w:eastAsia="仿宋_GB2312" w:cs="方正仿宋_GBK"/>
          <w:sz w:val="32"/>
          <w:szCs w:val="32"/>
        </w:rPr>
        <w:t>5%的购机用户</w:t>
      </w:r>
      <w:r>
        <w:rPr>
          <w:rFonts w:hint="eastAsia" w:ascii="仿宋_GB2312" w:hAnsi="Times New Roman" w:eastAsia="仿宋_GB2312" w:cs="方正仿宋_GBK"/>
          <w:sz w:val="32"/>
          <w:szCs w:val="32"/>
        </w:rPr>
        <w:t>（总用户数量低于5户的全覆盖）</w:t>
      </w:r>
      <w:r>
        <w:rPr>
          <w:rFonts w:ascii="仿宋_GB2312" w:hAnsi="Times New Roman" w:eastAsia="仿宋_GB2312" w:cs="方正仿宋_GBK"/>
          <w:sz w:val="32"/>
          <w:szCs w:val="32"/>
        </w:rPr>
        <w:t>，</w:t>
      </w:r>
      <w:r>
        <w:rPr>
          <w:rFonts w:hint="eastAsia" w:ascii="仿宋_GB2312" w:hAnsi="Times New Roman" w:eastAsia="仿宋_GB2312" w:cs="方正仿宋_GBK"/>
          <w:sz w:val="32"/>
          <w:szCs w:val="32"/>
        </w:rPr>
        <w:t>总量不低于5户。严惩数据造假行为，对存在数据造假企业取消</w:t>
      </w:r>
      <w:r>
        <w:rPr>
          <w:rFonts w:ascii="仿宋_GB2312" w:hAnsi="Times New Roman" w:eastAsia="仿宋_GB2312" w:cs="方正仿宋_GBK"/>
          <w:sz w:val="32"/>
          <w:szCs w:val="32"/>
        </w:rPr>
        <w:t>3年申报资格</w:t>
      </w:r>
      <w:r>
        <w:rPr>
          <w:rFonts w:hint="eastAsia" w:ascii="仿宋_GB2312" w:hAnsi="Times New Roman" w:eastAsia="仿宋_GB2312" w:cs="方正仿宋_GBK"/>
          <w:sz w:val="32"/>
          <w:szCs w:val="32"/>
        </w:rPr>
        <w:t>。</w:t>
      </w:r>
    </w:p>
    <w:p w14:paraId="24EA77E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14:paraId="52070FE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附件：</w:t>
      </w:r>
      <w:r>
        <w:rPr>
          <w:rFonts w:hint="eastAsia" w:ascii="仿宋_GB2312" w:hAnsi="Times New Roman" w:eastAsia="仿宋_GB2312" w:cs="方正仿宋_GBK"/>
          <w:sz w:val="32"/>
          <w:szCs w:val="32"/>
        </w:rPr>
        <w:t>2</w:t>
      </w:r>
      <w:r>
        <w:rPr>
          <w:rFonts w:ascii="仿宋_GB2312" w:hAnsi="Times New Roman" w:eastAsia="仿宋_GB2312" w:cs="方正仿宋_GBK"/>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“优机”成本效益评价表</w:t>
      </w:r>
    </w:p>
    <w:p w14:paraId="73F98D6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Times New Roman" w:hAnsi="Times New Roman" w:eastAsia="仿宋_GB2312"/>
          <w:sz w:val="32"/>
          <w:szCs w:val="32"/>
        </w:rPr>
      </w:pPr>
      <w:r>
        <w:rPr>
          <w:rFonts w:ascii="Times New Roman" w:hAnsi="Times New Roman" w:eastAsia="仿宋_GB2312"/>
          <w:sz w:val="32"/>
          <w:szCs w:val="32"/>
        </w:rPr>
        <w:br w:type="page"/>
      </w:r>
    </w:p>
    <w:p w14:paraId="47B2474A">
      <w:pPr>
        <w:spacing w:line="560" w:lineRule="exact"/>
        <w:rPr>
          <w:rFonts w:hint="eastAsia" w:ascii="黑体" w:hAnsi="黑体" w:eastAsia="黑体"/>
          <w:sz w:val="32"/>
          <w:szCs w:val="32"/>
        </w:rPr>
      </w:pPr>
      <w:r>
        <w:rPr>
          <w:rFonts w:hint="eastAsia" w:ascii="黑体" w:hAnsi="黑体" w:eastAsia="黑体"/>
          <w:sz w:val="32"/>
          <w:szCs w:val="32"/>
        </w:rPr>
        <w:t>附件2</w:t>
      </w:r>
      <w:r>
        <w:rPr>
          <w:rFonts w:ascii="黑体" w:hAnsi="黑体" w:eastAsia="黑体"/>
          <w:sz w:val="32"/>
          <w:szCs w:val="32"/>
        </w:rPr>
        <w:t>-1</w:t>
      </w:r>
    </w:p>
    <w:p w14:paraId="1D65B56E">
      <w:pPr>
        <w:spacing w:after="312" w:afterLines="100" w:line="560" w:lineRule="exact"/>
        <w:jc w:val="center"/>
        <w:rPr>
          <w:rFonts w:hint="eastAsia" w:ascii="黑体" w:hAnsi="黑体" w:eastAsia="黑体" w:cs="黑体"/>
          <w:sz w:val="32"/>
          <w:szCs w:val="32"/>
        </w:rPr>
      </w:pPr>
      <w:r>
        <w:rPr>
          <w:rFonts w:hint="eastAsia" w:ascii="黑体" w:hAnsi="黑体" w:eastAsia="黑体" w:cs="黑体"/>
          <w:sz w:val="32"/>
          <w:szCs w:val="32"/>
        </w:rPr>
        <w:t>“优机”成本效益评价表</w:t>
      </w:r>
    </w:p>
    <w:p w14:paraId="61EE04BE">
      <w:pPr>
        <w:spacing w:line="560" w:lineRule="exact"/>
        <w:rPr>
          <w:rFonts w:hint="eastAsia" w:ascii="仿宋" w:hAnsi="仿宋" w:eastAsia="仿宋" w:cs="仿宋"/>
          <w:sz w:val="32"/>
          <w:szCs w:val="32"/>
        </w:rPr>
      </w:pPr>
      <w:r>
        <w:rPr>
          <w:rFonts w:hint="eastAsia" w:ascii="仿宋" w:hAnsi="仿宋" w:eastAsia="仿宋" w:cs="仿宋"/>
          <w:sz w:val="32"/>
          <w:szCs w:val="32"/>
        </w:rPr>
        <w:t>生产企业：</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机具型号：</w:t>
      </w:r>
      <w:r>
        <w:rPr>
          <w:rFonts w:hint="eastAsia" w:ascii="仿宋" w:hAnsi="仿宋" w:eastAsia="仿宋" w:cs="仿宋"/>
          <w:sz w:val="32"/>
          <w:szCs w:val="32"/>
          <w:u w:val="single"/>
        </w:rPr>
        <w:t xml:space="preserve">          </w:t>
      </w:r>
    </w:p>
    <w:tbl>
      <w:tblPr>
        <w:tblStyle w:val="5"/>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281"/>
        <w:gridCol w:w="1253"/>
        <w:gridCol w:w="1558"/>
        <w:gridCol w:w="1558"/>
        <w:gridCol w:w="1575"/>
      </w:tblGrid>
      <w:tr w14:paraId="4302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023" w:type="dxa"/>
            <w:gridSpan w:val="2"/>
            <w:vAlign w:val="center"/>
          </w:tcPr>
          <w:p w14:paraId="0338C751">
            <w:pPr>
              <w:spacing w:line="400" w:lineRule="exact"/>
              <w:jc w:val="center"/>
              <w:rPr>
                <w:rFonts w:hint="eastAsia" w:ascii="黑体" w:hAnsi="黑体" w:eastAsia="黑体"/>
                <w:sz w:val="32"/>
                <w:szCs w:val="32"/>
              </w:rPr>
            </w:pPr>
            <w:r>
              <w:rPr>
                <w:rFonts w:hint="eastAsia" w:ascii="黑体" w:hAnsi="黑体" w:eastAsia="黑体"/>
                <w:sz w:val="32"/>
                <w:szCs w:val="32"/>
              </w:rPr>
              <w:t>指  标</w:t>
            </w:r>
          </w:p>
        </w:tc>
        <w:tc>
          <w:tcPr>
            <w:tcW w:w="1253" w:type="dxa"/>
            <w:vAlign w:val="center"/>
          </w:tcPr>
          <w:p w14:paraId="34431D2F">
            <w:pPr>
              <w:spacing w:line="400" w:lineRule="exact"/>
              <w:jc w:val="center"/>
              <w:rPr>
                <w:rFonts w:hint="eastAsia" w:ascii="黑体" w:hAnsi="黑体" w:eastAsia="黑体"/>
                <w:sz w:val="32"/>
                <w:szCs w:val="32"/>
              </w:rPr>
            </w:pPr>
            <w:r>
              <w:rPr>
                <w:rFonts w:hint="eastAsia" w:ascii="黑体" w:hAnsi="黑体" w:eastAsia="黑体"/>
                <w:sz w:val="32"/>
                <w:szCs w:val="32"/>
              </w:rPr>
              <w:t>单位</w:t>
            </w:r>
          </w:p>
        </w:tc>
        <w:tc>
          <w:tcPr>
            <w:tcW w:w="1558" w:type="dxa"/>
            <w:vAlign w:val="center"/>
          </w:tcPr>
          <w:p w14:paraId="0DC354BE">
            <w:pPr>
              <w:spacing w:line="400" w:lineRule="exact"/>
              <w:jc w:val="center"/>
              <w:rPr>
                <w:rFonts w:hint="eastAsia" w:ascii="黑体" w:hAnsi="黑体" w:eastAsia="黑体"/>
                <w:sz w:val="32"/>
                <w:szCs w:val="32"/>
              </w:rPr>
            </w:pPr>
            <w:r>
              <w:rPr>
                <w:rFonts w:hint="eastAsia" w:ascii="黑体" w:hAnsi="黑体" w:eastAsia="黑体"/>
                <w:sz w:val="32"/>
                <w:szCs w:val="32"/>
              </w:rPr>
              <w:t>基准值</w:t>
            </w:r>
          </w:p>
        </w:tc>
        <w:tc>
          <w:tcPr>
            <w:tcW w:w="1558" w:type="dxa"/>
            <w:vAlign w:val="center"/>
          </w:tcPr>
          <w:p w14:paraId="1996BE24">
            <w:pPr>
              <w:spacing w:line="400" w:lineRule="exact"/>
              <w:jc w:val="center"/>
              <w:rPr>
                <w:rFonts w:hint="eastAsia" w:ascii="黑体" w:hAnsi="黑体" w:eastAsia="黑体"/>
                <w:sz w:val="32"/>
                <w:szCs w:val="32"/>
              </w:rPr>
            </w:pPr>
            <w:r>
              <w:rPr>
                <w:rFonts w:hint="eastAsia" w:ascii="黑体" w:hAnsi="黑体" w:eastAsia="黑体"/>
                <w:sz w:val="32"/>
                <w:szCs w:val="32"/>
              </w:rPr>
              <w:t>实际值</w:t>
            </w:r>
          </w:p>
        </w:tc>
        <w:tc>
          <w:tcPr>
            <w:tcW w:w="1575" w:type="dxa"/>
            <w:vAlign w:val="center"/>
          </w:tcPr>
          <w:p w14:paraId="470918A2">
            <w:pPr>
              <w:spacing w:line="400" w:lineRule="exact"/>
              <w:jc w:val="center"/>
              <w:rPr>
                <w:rFonts w:hint="eastAsia" w:ascii="黑体" w:hAnsi="黑体" w:eastAsia="黑体"/>
                <w:sz w:val="32"/>
                <w:szCs w:val="32"/>
              </w:rPr>
            </w:pPr>
            <w:r>
              <w:rPr>
                <w:rFonts w:hint="eastAsia" w:ascii="黑体" w:hAnsi="黑体" w:eastAsia="黑体"/>
                <w:sz w:val="32"/>
                <w:szCs w:val="32"/>
              </w:rPr>
              <w:t>得分</w:t>
            </w:r>
          </w:p>
        </w:tc>
      </w:tr>
      <w:tr w14:paraId="0984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742" w:type="dxa"/>
            <w:vAlign w:val="center"/>
          </w:tcPr>
          <w:p w14:paraId="61C3B300">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经济</w:t>
            </w:r>
          </w:p>
          <w:p w14:paraId="2BB7045B">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效益</w:t>
            </w:r>
          </w:p>
          <w:p w14:paraId="272EEC7B">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指标</w:t>
            </w:r>
          </w:p>
          <w:p w14:paraId="4E32E0DB">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（40分）</w:t>
            </w:r>
          </w:p>
        </w:tc>
        <w:tc>
          <w:tcPr>
            <w:tcW w:w="2281" w:type="dxa"/>
            <w:vAlign w:val="center"/>
          </w:tcPr>
          <w:p w14:paraId="10E917EA">
            <w:pPr>
              <w:spacing w:line="400" w:lineRule="exact"/>
              <w:jc w:val="center"/>
              <w:rPr>
                <w:rFonts w:ascii="仿宋_GB2312" w:hAnsi="Times New Roman" w:eastAsia="仿宋_GB2312"/>
                <w:sz w:val="32"/>
                <w:szCs w:val="32"/>
              </w:rPr>
            </w:pPr>
            <w:r>
              <w:rPr>
                <w:rFonts w:hint="eastAsia" w:ascii="仿宋_GB2312" w:hAnsi="Times New Roman" w:eastAsia="仿宋_GB2312"/>
                <w:bCs/>
                <w:sz w:val="32"/>
                <w:szCs w:val="32"/>
              </w:rPr>
              <w:t>亩均收益水平</w:t>
            </w:r>
            <w:r>
              <w:rPr>
                <w:rFonts w:hint="eastAsia" w:ascii="仿宋_GB2312" w:hAnsi="Times New Roman" w:eastAsia="仿宋_GB2312"/>
                <w:sz w:val="32"/>
                <w:szCs w:val="32"/>
              </w:rPr>
              <w:t>（40分）</w:t>
            </w:r>
          </w:p>
        </w:tc>
        <w:tc>
          <w:tcPr>
            <w:tcW w:w="1253" w:type="dxa"/>
            <w:vAlign w:val="center"/>
          </w:tcPr>
          <w:p w14:paraId="59472421">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1941E1B4">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0F7C7675">
            <w:pPr>
              <w:spacing w:line="400" w:lineRule="exact"/>
              <w:jc w:val="center"/>
              <w:rPr>
                <w:rFonts w:ascii="仿宋_GB2312" w:hAnsi="Times New Roman" w:eastAsia="仿宋_GB2312"/>
                <w:sz w:val="32"/>
                <w:szCs w:val="32"/>
              </w:rPr>
            </w:pPr>
          </w:p>
        </w:tc>
        <w:tc>
          <w:tcPr>
            <w:tcW w:w="1575" w:type="dxa"/>
            <w:vAlign w:val="center"/>
          </w:tcPr>
          <w:p w14:paraId="34D92598">
            <w:pPr>
              <w:spacing w:line="400" w:lineRule="exact"/>
              <w:jc w:val="center"/>
              <w:rPr>
                <w:rFonts w:ascii="仿宋_GB2312" w:hAnsi="Times New Roman" w:eastAsia="仿宋_GB2312"/>
                <w:sz w:val="32"/>
                <w:szCs w:val="32"/>
              </w:rPr>
            </w:pPr>
          </w:p>
        </w:tc>
      </w:tr>
      <w:tr w14:paraId="123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42" w:type="dxa"/>
            <w:vMerge w:val="restart"/>
            <w:vAlign w:val="center"/>
          </w:tcPr>
          <w:p w14:paraId="2A5F5F01">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技术</w:t>
            </w:r>
          </w:p>
          <w:p w14:paraId="27CC64EF">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性能</w:t>
            </w:r>
          </w:p>
          <w:p w14:paraId="6748E7CF">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指标</w:t>
            </w:r>
          </w:p>
          <w:p w14:paraId="72F1D8DF">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（40分）</w:t>
            </w:r>
          </w:p>
        </w:tc>
        <w:tc>
          <w:tcPr>
            <w:tcW w:w="2281" w:type="dxa"/>
            <w:vAlign w:val="center"/>
          </w:tcPr>
          <w:p w14:paraId="4319D9B3">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作业效率</w:t>
            </w:r>
          </w:p>
          <w:p w14:paraId="51C17713">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（20分）</w:t>
            </w:r>
          </w:p>
        </w:tc>
        <w:tc>
          <w:tcPr>
            <w:tcW w:w="1253" w:type="dxa"/>
            <w:vAlign w:val="center"/>
          </w:tcPr>
          <w:p w14:paraId="060205F2">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hm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/h</w:t>
            </w:r>
          </w:p>
        </w:tc>
        <w:tc>
          <w:tcPr>
            <w:tcW w:w="1558" w:type="dxa"/>
            <w:vAlign w:val="center"/>
          </w:tcPr>
          <w:p w14:paraId="16AAD9ED">
            <w:pPr>
              <w:spacing w:line="400" w:lineRule="exact"/>
              <w:jc w:val="center"/>
              <w:rPr>
                <w:rFonts w:ascii="仿宋_GB2312" w:hAnsi="Times New Roman" w:eastAsia="仿宋_GB2312"/>
                <w:sz w:val="32"/>
                <w:szCs w:val="32"/>
              </w:rPr>
            </w:pPr>
          </w:p>
        </w:tc>
        <w:tc>
          <w:tcPr>
            <w:tcW w:w="1558" w:type="dxa"/>
            <w:vAlign w:val="center"/>
          </w:tcPr>
          <w:p w14:paraId="337717BD">
            <w:pPr>
              <w:spacing w:line="400" w:lineRule="exact"/>
              <w:jc w:val="center"/>
              <w:rPr>
                <w:rFonts w:ascii="仿宋_GB2312" w:hAnsi="Times New Roman" w:eastAsia="仿宋_GB2312"/>
                <w:sz w:val="32"/>
                <w:szCs w:val="32"/>
              </w:rPr>
            </w:pPr>
          </w:p>
        </w:tc>
        <w:tc>
          <w:tcPr>
            <w:tcW w:w="1575" w:type="dxa"/>
            <w:vAlign w:val="center"/>
          </w:tcPr>
          <w:p w14:paraId="7AD681CD">
            <w:pPr>
              <w:spacing w:line="400" w:lineRule="exact"/>
              <w:jc w:val="center"/>
              <w:rPr>
                <w:rFonts w:ascii="仿宋_GB2312" w:hAnsi="Times New Roman" w:eastAsia="仿宋_GB2312"/>
                <w:sz w:val="32"/>
                <w:szCs w:val="32"/>
              </w:rPr>
            </w:pPr>
          </w:p>
        </w:tc>
      </w:tr>
      <w:tr w14:paraId="6CB1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42" w:type="dxa"/>
            <w:vMerge w:val="continue"/>
            <w:vAlign w:val="center"/>
          </w:tcPr>
          <w:p w14:paraId="05E700D6">
            <w:pPr>
              <w:spacing w:line="400" w:lineRule="exact"/>
              <w:jc w:val="center"/>
              <w:rPr>
                <w:rFonts w:ascii="仿宋_GB2312" w:hAnsi="Times New Roman" w:eastAsia="仿宋_GB2312"/>
                <w:sz w:val="32"/>
                <w:szCs w:val="32"/>
              </w:rPr>
            </w:pPr>
          </w:p>
        </w:tc>
        <w:tc>
          <w:tcPr>
            <w:tcW w:w="2281" w:type="dxa"/>
            <w:vAlign w:val="center"/>
          </w:tcPr>
          <w:p w14:paraId="0A17D16F">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故障率</w:t>
            </w:r>
          </w:p>
          <w:p w14:paraId="4ECA51EF">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（10分）</w:t>
            </w:r>
          </w:p>
        </w:tc>
        <w:tc>
          <w:tcPr>
            <w:tcW w:w="1253" w:type="dxa"/>
            <w:vAlign w:val="center"/>
          </w:tcPr>
          <w:p w14:paraId="42B62A05">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天</w:t>
            </w:r>
          </w:p>
        </w:tc>
        <w:tc>
          <w:tcPr>
            <w:tcW w:w="1558" w:type="dxa"/>
            <w:vAlign w:val="center"/>
          </w:tcPr>
          <w:p w14:paraId="6176E6BE">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297EFA91">
            <w:pPr>
              <w:spacing w:line="400" w:lineRule="exact"/>
              <w:jc w:val="center"/>
              <w:rPr>
                <w:rFonts w:ascii="仿宋_GB2312" w:hAnsi="Times New Roman" w:eastAsia="仿宋_GB2312"/>
                <w:sz w:val="32"/>
                <w:szCs w:val="32"/>
              </w:rPr>
            </w:pPr>
          </w:p>
        </w:tc>
        <w:tc>
          <w:tcPr>
            <w:tcW w:w="1575" w:type="dxa"/>
            <w:vAlign w:val="center"/>
          </w:tcPr>
          <w:p w14:paraId="075F439A">
            <w:pPr>
              <w:spacing w:line="400" w:lineRule="exact"/>
              <w:jc w:val="center"/>
              <w:rPr>
                <w:rFonts w:ascii="仿宋_GB2312" w:hAnsi="Times New Roman" w:eastAsia="仿宋_GB2312"/>
                <w:sz w:val="32"/>
                <w:szCs w:val="32"/>
              </w:rPr>
            </w:pPr>
          </w:p>
        </w:tc>
      </w:tr>
      <w:tr w14:paraId="1EB9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42" w:type="dxa"/>
            <w:vMerge w:val="continue"/>
            <w:vAlign w:val="center"/>
          </w:tcPr>
          <w:p w14:paraId="62BABD77">
            <w:pPr>
              <w:spacing w:line="400" w:lineRule="exact"/>
              <w:jc w:val="center"/>
              <w:rPr>
                <w:rFonts w:ascii="仿宋_GB2312" w:hAnsi="Times New Roman" w:eastAsia="仿宋_GB2312"/>
                <w:sz w:val="32"/>
                <w:szCs w:val="32"/>
              </w:rPr>
            </w:pPr>
          </w:p>
        </w:tc>
        <w:tc>
          <w:tcPr>
            <w:tcW w:w="2281" w:type="dxa"/>
            <w:vAlign w:val="center"/>
          </w:tcPr>
          <w:p w14:paraId="31035DC4">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维修费用比（10分）</w:t>
            </w:r>
          </w:p>
        </w:tc>
        <w:tc>
          <w:tcPr>
            <w:tcW w:w="1253" w:type="dxa"/>
            <w:vAlign w:val="center"/>
          </w:tcPr>
          <w:p w14:paraId="6930F261">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15CF6CB3">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5189D35C">
            <w:pPr>
              <w:spacing w:line="400" w:lineRule="exact"/>
              <w:jc w:val="center"/>
              <w:rPr>
                <w:rFonts w:ascii="仿宋_GB2312" w:hAnsi="Times New Roman" w:eastAsia="仿宋_GB2312"/>
                <w:sz w:val="32"/>
                <w:szCs w:val="32"/>
              </w:rPr>
            </w:pPr>
          </w:p>
        </w:tc>
        <w:tc>
          <w:tcPr>
            <w:tcW w:w="1575" w:type="dxa"/>
            <w:vAlign w:val="center"/>
          </w:tcPr>
          <w:p w14:paraId="2F7E6370">
            <w:pPr>
              <w:spacing w:line="400" w:lineRule="exact"/>
              <w:jc w:val="center"/>
              <w:rPr>
                <w:rFonts w:ascii="仿宋_GB2312" w:hAnsi="Times New Roman" w:eastAsia="仿宋_GB2312"/>
                <w:sz w:val="32"/>
                <w:szCs w:val="32"/>
              </w:rPr>
            </w:pPr>
          </w:p>
        </w:tc>
      </w:tr>
      <w:tr w14:paraId="6A7A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742" w:type="dxa"/>
            <w:vMerge w:val="restart"/>
            <w:vAlign w:val="center"/>
          </w:tcPr>
          <w:p w14:paraId="50384DBE">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社会</w:t>
            </w:r>
          </w:p>
          <w:p w14:paraId="1B0B4B0A">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效益</w:t>
            </w:r>
          </w:p>
          <w:p w14:paraId="1B4A9062">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指标</w:t>
            </w:r>
          </w:p>
          <w:p w14:paraId="1691B999">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（20分）</w:t>
            </w:r>
          </w:p>
        </w:tc>
        <w:tc>
          <w:tcPr>
            <w:tcW w:w="2281" w:type="dxa"/>
            <w:vAlign w:val="center"/>
          </w:tcPr>
          <w:p w14:paraId="6F89ECAF">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售后服务</w:t>
            </w:r>
          </w:p>
          <w:p w14:paraId="1949E811">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（10分）</w:t>
            </w:r>
          </w:p>
        </w:tc>
        <w:tc>
          <w:tcPr>
            <w:tcW w:w="1253" w:type="dxa"/>
            <w:vAlign w:val="center"/>
          </w:tcPr>
          <w:p w14:paraId="43589CA2">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397DBF21">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281A2B62">
            <w:pPr>
              <w:spacing w:line="400" w:lineRule="exact"/>
              <w:jc w:val="center"/>
              <w:rPr>
                <w:rFonts w:ascii="仿宋_GB2312" w:hAnsi="Times New Roman" w:eastAsia="仿宋_GB2312"/>
                <w:sz w:val="32"/>
                <w:szCs w:val="32"/>
              </w:rPr>
            </w:pPr>
          </w:p>
        </w:tc>
        <w:tc>
          <w:tcPr>
            <w:tcW w:w="1575" w:type="dxa"/>
            <w:vAlign w:val="center"/>
          </w:tcPr>
          <w:p w14:paraId="0EFF12A4">
            <w:pPr>
              <w:spacing w:line="400" w:lineRule="exact"/>
              <w:jc w:val="center"/>
              <w:rPr>
                <w:rFonts w:ascii="仿宋_GB2312" w:hAnsi="Times New Roman" w:eastAsia="仿宋_GB2312"/>
                <w:sz w:val="32"/>
                <w:szCs w:val="32"/>
              </w:rPr>
            </w:pPr>
          </w:p>
        </w:tc>
      </w:tr>
      <w:tr w14:paraId="7BEC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742" w:type="dxa"/>
            <w:vMerge w:val="continue"/>
            <w:vAlign w:val="center"/>
          </w:tcPr>
          <w:p w14:paraId="044B5C6B">
            <w:pPr>
              <w:spacing w:line="400" w:lineRule="exact"/>
              <w:jc w:val="center"/>
              <w:rPr>
                <w:rFonts w:ascii="仿宋_GB2312" w:hAnsi="Times New Roman" w:eastAsia="仿宋_GB2312"/>
                <w:sz w:val="32"/>
                <w:szCs w:val="32"/>
              </w:rPr>
            </w:pPr>
          </w:p>
        </w:tc>
        <w:tc>
          <w:tcPr>
            <w:tcW w:w="2281" w:type="dxa"/>
            <w:vAlign w:val="center"/>
          </w:tcPr>
          <w:p w14:paraId="5A2522CD">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用户满意度</w:t>
            </w:r>
          </w:p>
          <w:p w14:paraId="5DB4F993">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（10分）</w:t>
            </w:r>
          </w:p>
        </w:tc>
        <w:tc>
          <w:tcPr>
            <w:tcW w:w="1253" w:type="dxa"/>
            <w:vAlign w:val="center"/>
          </w:tcPr>
          <w:p w14:paraId="02D753D9">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19B85E56">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w:t>
            </w:r>
          </w:p>
        </w:tc>
        <w:tc>
          <w:tcPr>
            <w:tcW w:w="1558" w:type="dxa"/>
            <w:vAlign w:val="center"/>
          </w:tcPr>
          <w:p w14:paraId="5107CD0E">
            <w:pPr>
              <w:spacing w:line="400" w:lineRule="exact"/>
              <w:jc w:val="center"/>
              <w:rPr>
                <w:rFonts w:ascii="仿宋_GB2312" w:hAnsi="Times New Roman" w:eastAsia="仿宋_GB2312"/>
                <w:sz w:val="32"/>
                <w:szCs w:val="32"/>
              </w:rPr>
            </w:pPr>
          </w:p>
        </w:tc>
        <w:tc>
          <w:tcPr>
            <w:tcW w:w="1575" w:type="dxa"/>
            <w:vAlign w:val="center"/>
          </w:tcPr>
          <w:p w14:paraId="33526B54">
            <w:pPr>
              <w:spacing w:line="400" w:lineRule="exact"/>
              <w:jc w:val="center"/>
              <w:rPr>
                <w:rFonts w:ascii="仿宋_GB2312" w:hAnsi="Times New Roman" w:eastAsia="仿宋_GB2312"/>
                <w:sz w:val="32"/>
                <w:szCs w:val="32"/>
              </w:rPr>
            </w:pPr>
          </w:p>
        </w:tc>
      </w:tr>
      <w:tr w14:paraId="2726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023" w:type="dxa"/>
            <w:gridSpan w:val="2"/>
            <w:vAlign w:val="center"/>
          </w:tcPr>
          <w:p w14:paraId="2FD8F3D5">
            <w:pPr>
              <w:spacing w:line="560" w:lineRule="exact"/>
              <w:jc w:val="center"/>
              <w:rPr>
                <w:rFonts w:ascii="仿宋_GB2312" w:hAnsi="Times New Roman" w:eastAsia="仿宋_GB2312"/>
                <w:sz w:val="32"/>
                <w:szCs w:val="32"/>
              </w:rPr>
            </w:pPr>
            <w:r>
              <w:rPr>
                <w:rFonts w:hint="eastAsia" w:ascii="仿宋_GB2312" w:hAnsi="Times New Roman" w:eastAsia="仿宋_GB2312"/>
                <w:sz w:val="32"/>
                <w:szCs w:val="32"/>
              </w:rPr>
              <w:t>总  分</w:t>
            </w:r>
          </w:p>
        </w:tc>
        <w:tc>
          <w:tcPr>
            <w:tcW w:w="5944" w:type="dxa"/>
            <w:gridSpan w:val="4"/>
            <w:vAlign w:val="center"/>
          </w:tcPr>
          <w:p w14:paraId="310EFDAF">
            <w:pPr>
              <w:spacing w:line="560" w:lineRule="exact"/>
              <w:jc w:val="center"/>
              <w:rPr>
                <w:rFonts w:ascii="仿宋_GB2312" w:hAnsi="Times New Roman" w:eastAsia="仿宋_GB2312"/>
                <w:sz w:val="32"/>
                <w:szCs w:val="32"/>
              </w:rPr>
            </w:pPr>
          </w:p>
        </w:tc>
      </w:tr>
      <w:tr w14:paraId="6397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023" w:type="dxa"/>
            <w:gridSpan w:val="2"/>
            <w:vAlign w:val="center"/>
          </w:tcPr>
          <w:p w14:paraId="1B163E0E">
            <w:pPr>
              <w:spacing w:line="400" w:lineRule="exact"/>
              <w:jc w:val="center"/>
              <w:rPr>
                <w:rFonts w:ascii="仿宋_GB2312" w:hAnsi="Times New Roman" w:eastAsia="仿宋_GB2312"/>
                <w:sz w:val="32"/>
                <w:szCs w:val="32"/>
              </w:rPr>
            </w:pPr>
            <w:r>
              <w:rPr>
                <w:rFonts w:hint="eastAsia" w:ascii="仿宋_GB2312" w:hAnsi="Times New Roman" w:eastAsia="仿宋_GB2312"/>
                <w:sz w:val="32"/>
                <w:szCs w:val="32"/>
              </w:rPr>
              <w:t>评价结果运用</w:t>
            </w:r>
          </w:p>
        </w:tc>
        <w:tc>
          <w:tcPr>
            <w:tcW w:w="5944" w:type="dxa"/>
            <w:gridSpan w:val="4"/>
            <w:vAlign w:val="center"/>
          </w:tcPr>
          <w:p w14:paraId="3F57715C">
            <w:pPr>
              <w:spacing w:line="400" w:lineRule="exact"/>
              <w:rPr>
                <w:rFonts w:ascii="仿宋_GB2312" w:hAnsi="Times New Roman" w:eastAsia="仿宋_GB2312"/>
                <w:sz w:val="32"/>
                <w:szCs w:val="32"/>
              </w:rPr>
            </w:pPr>
            <w:r>
              <w:rPr>
                <w:rFonts w:hint="eastAsia" w:ascii="仿宋_GB2312" w:hAnsi="Times New Roman" w:eastAsia="仿宋_GB2312"/>
                <w:sz w:val="32"/>
                <w:szCs w:val="32"/>
              </w:rPr>
              <w:t>1.综合得分≥85分：保留“优机优补”目录。</w:t>
            </w:r>
          </w:p>
          <w:p w14:paraId="18A49AD6">
            <w:pPr>
              <w:spacing w:line="400" w:lineRule="exact"/>
              <w:rPr>
                <w:rFonts w:ascii="仿宋_GB2312" w:hAnsi="Times New Roman" w:eastAsia="仿宋_GB2312"/>
                <w:sz w:val="32"/>
                <w:szCs w:val="32"/>
              </w:rPr>
            </w:pPr>
            <w:r>
              <w:rPr>
                <w:rFonts w:hint="eastAsia" w:ascii="仿宋_GB2312" w:hAnsi="Times New Roman" w:eastAsia="仿宋_GB2312"/>
                <w:sz w:val="32"/>
                <w:szCs w:val="32"/>
              </w:rPr>
              <w:t>2.综合得分70-84分：保留一年资格，第二年得分低于85分，直接退出。</w:t>
            </w:r>
          </w:p>
          <w:p w14:paraId="7DD4B0FF">
            <w:pPr>
              <w:spacing w:line="400" w:lineRule="exact"/>
              <w:rPr>
                <w:rFonts w:ascii="仿宋_GB2312" w:hAnsi="Times New Roman" w:eastAsia="仿宋_GB2312"/>
                <w:sz w:val="32"/>
                <w:szCs w:val="32"/>
              </w:rPr>
            </w:pPr>
            <w:r>
              <w:rPr>
                <w:rFonts w:hint="eastAsia" w:ascii="仿宋_GB2312" w:hAnsi="Times New Roman" w:eastAsia="仿宋_GB2312"/>
                <w:sz w:val="32"/>
                <w:szCs w:val="32"/>
              </w:rPr>
              <w:t>3.综合得分＜70分或用户满意度折算后低于5分：退出“优机优补”范围。</w:t>
            </w:r>
          </w:p>
        </w:tc>
      </w:tr>
    </w:tbl>
    <w:p w14:paraId="13916B5F">
      <w:pPr>
        <w:widowControl/>
        <w:spacing w:line="620" w:lineRule="exact"/>
        <w:rPr>
          <w:rFonts w:hint="eastAsia" w:ascii="黑体" w:hAnsi="黑体" w:eastAsia="黑体" w:cs="黑体"/>
          <w:sz w:val="32"/>
          <w:szCs w:val="32"/>
        </w:rPr>
      </w:pPr>
    </w:p>
    <w:p w14:paraId="73660973">
      <w:pPr>
        <w:widowControl/>
        <w:spacing w:line="620" w:lineRule="exact"/>
        <w:rPr>
          <w:rFonts w:hint="eastAsia" w:ascii="黑体" w:hAnsi="黑体" w:eastAsia="黑体" w:cs="黑体"/>
          <w:sz w:val="32"/>
          <w:szCs w:val="32"/>
        </w:rPr>
      </w:pPr>
    </w:p>
    <w:p w14:paraId="37106AFE">
      <w:pPr>
        <w:widowControl/>
        <w:spacing w:line="620" w:lineRule="exact"/>
        <w:rPr>
          <w:rFonts w:hint="eastAsia" w:ascii="黑体" w:hAnsi="黑体" w:eastAsia="黑体" w:cs="黑体"/>
          <w:sz w:val="32"/>
          <w:szCs w:val="32"/>
        </w:rPr>
      </w:pPr>
      <w:r>
        <w:rPr>
          <w:rFonts w:hint="eastAsia" w:ascii="黑体" w:hAnsi="黑体" w:eastAsia="黑体" w:cs="黑体"/>
          <w:sz w:val="32"/>
          <w:szCs w:val="32"/>
        </w:rPr>
        <w:t>附件3</w:t>
      </w:r>
    </w:p>
    <w:p w14:paraId="0FD601D5">
      <w:pPr>
        <w:widowControl/>
        <w:spacing w:line="620" w:lineRule="exact"/>
        <w:rPr>
          <w:rFonts w:hint="eastAsia" w:ascii="黑体" w:hAnsi="黑体" w:eastAsia="黑体" w:cs="黑体"/>
          <w:sz w:val="32"/>
          <w:szCs w:val="32"/>
        </w:rPr>
      </w:pPr>
    </w:p>
    <w:p w14:paraId="0BE56EBD">
      <w:pPr>
        <w:widowControl/>
        <w:spacing w:line="6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山东省农机购置与应用补贴“优机”质量承诺指引</w:t>
      </w:r>
    </w:p>
    <w:p w14:paraId="7BD601AD">
      <w:pPr>
        <w:spacing w:line="620" w:lineRule="exact"/>
        <w:jc w:val="center"/>
        <w:rPr>
          <w:rFonts w:hint="eastAsia" w:ascii="楷体" w:hAnsi="楷体" w:eastAsia="楷体" w:cs="楷体"/>
          <w:sz w:val="36"/>
          <w:szCs w:val="36"/>
        </w:rPr>
      </w:pPr>
    </w:p>
    <w:p w14:paraId="5C0B52D1">
      <w:pPr>
        <w:numPr>
          <w:ilvl w:val="0"/>
          <w:numId w:val="0"/>
        </w:numPr>
        <w:spacing w:line="620" w:lineRule="exact"/>
        <w:jc w:val="center"/>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第一章　</w:t>
      </w:r>
      <w:r>
        <w:rPr>
          <w:rFonts w:hint="eastAsia" w:ascii="黑体" w:hAnsi="黑体" w:eastAsia="黑体" w:cs="黑体"/>
          <w:b w:val="0"/>
          <w:bCs w:val="0"/>
          <w:sz w:val="32"/>
          <w:szCs w:val="32"/>
        </w:rPr>
        <w:t>总则</w:t>
      </w:r>
    </w:p>
    <w:p w14:paraId="3974F744">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为加强对纳入“优机优补”范围“优机”的监督管理，维护购机主体的合法权益，制定本制度。</w:t>
      </w:r>
    </w:p>
    <w:p w14:paraId="573EAF4A">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本制度所称的承诺，是指生产企业做出的“自主参选承诺”（以下简称自主承诺）；纳入“优机”范围，产销企业与购机主体签订“优机”应用质量和可靠性的承诺协议（以下简称承诺协议）。</w:t>
      </w:r>
    </w:p>
    <w:p w14:paraId="1AD77D95">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承诺协议需报县级农业农村部门备案并接受监督管理。</w:t>
      </w:r>
    </w:p>
    <w:p w14:paraId="57F96C7C">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承诺制度坚持公平、公正、公开、自愿的原则，接受农业机械使用者和社会的监督。</w:t>
      </w:r>
    </w:p>
    <w:p w14:paraId="16C3A319">
      <w:pPr>
        <w:numPr>
          <w:ilvl w:val="0"/>
          <w:numId w:val="0"/>
        </w:numPr>
        <w:spacing w:line="620" w:lineRule="exact"/>
        <w:jc w:val="center"/>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第二章　</w:t>
      </w:r>
      <w:r>
        <w:rPr>
          <w:rFonts w:hint="eastAsia" w:ascii="黑体" w:hAnsi="黑体" w:eastAsia="黑体" w:cs="黑体"/>
          <w:b w:val="0"/>
          <w:bCs w:val="0"/>
          <w:sz w:val="32"/>
          <w:szCs w:val="32"/>
        </w:rPr>
        <w:t>承诺内容</w:t>
      </w:r>
    </w:p>
    <w:p w14:paraId="6A54A596">
      <w:pPr>
        <w:numPr>
          <w:ilvl w:val="0"/>
          <w:numId w:val="1"/>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生产企业自主承诺应包括:</w:t>
      </w:r>
    </w:p>
    <w:p w14:paraId="4C614B7A">
      <w:pPr>
        <w:numPr>
          <w:ilvl w:val="0"/>
          <w:numId w:val="2"/>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所有信息均与产销实际相符、准确无误，无任何虚假、误填或者重大遗漏等影响政策规范实施的问题；</w:t>
      </w:r>
    </w:p>
    <w:p w14:paraId="4B9954F2">
      <w:pPr>
        <w:numPr>
          <w:ilvl w:val="0"/>
          <w:numId w:val="2"/>
        </w:numPr>
        <w:spacing w:line="62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主动加强评审信息审核，对审核、公示期间以及公布后所发现的各类问题，主动报告山东省农业农村厅，并积极整改；</w:t>
      </w:r>
    </w:p>
    <w:p w14:paraId="545CA8A5">
      <w:pPr>
        <w:numPr>
          <w:ilvl w:val="0"/>
          <w:numId w:val="2"/>
        </w:numPr>
        <w:spacing w:line="62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如违反评审相关规定，企业接受相关部门的处理处罚，并自行承担由此引发的全部经济纠纷和损失等。</w:t>
      </w:r>
    </w:p>
    <w:p w14:paraId="01BEAEE4">
      <w:pPr>
        <w:numPr>
          <w:ilvl w:val="0"/>
          <w:numId w:val="1"/>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产销企业承诺质量、售后服务等，应包括:</w:t>
      </w:r>
    </w:p>
    <w:p w14:paraId="0B48185B">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（一）应用质量：在一定年限应具备相应的质量性能；</w:t>
      </w:r>
    </w:p>
    <w:p w14:paraId="67DAFF06">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（二）产品可靠性：能无故障完成一定规模的作业量；</w:t>
      </w:r>
    </w:p>
    <w:p w14:paraId="57768134">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（三）售后服务：提供培训、维修、配件供应等。</w:t>
      </w:r>
    </w:p>
    <w:p w14:paraId="7847985B">
      <w:pPr>
        <w:numPr>
          <w:ilvl w:val="0"/>
          <w:numId w:val="0"/>
        </w:numPr>
        <w:spacing w:line="620" w:lineRule="exact"/>
        <w:jc w:val="center"/>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第三章　</w:t>
      </w:r>
      <w:r>
        <w:rPr>
          <w:rFonts w:hint="eastAsia" w:ascii="黑体" w:hAnsi="黑体" w:eastAsia="黑体" w:cs="黑体"/>
          <w:b w:val="0"/>
          <w:bCs w:val="0"/>
          <w:sz w:val="32"/>
          <w:szCs w:val="32"/>
        </w:rPr>
        <w:t>承诺实施与监督</w:t>
      </w:r>
    </w:p>
    <w:p w14:paraId="6DACCD8C">
      <w:pPr>
        <w:numPr>
          <w:ilvl w:val="0"/>
          <w:numId w:val="1"/>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生产企业在参加“优机”评选时需作出自主承诺。</w:t>
      </w:r>
    </w:p>
    <w:p w14:paraId="195662AE">
      <w:pPr>
        <w:numPr>
          <w:ilvl w:val="0"/>
          <w:numId w:val="1"/>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购机主体购买“优机”时，产销企业应与购机主体签订承诺协议。</w:t>
      </w:r>
    </w:p>
    <w:p w14:paraId="22147991">
      <w:pPr>
        <w:numPr>
          <w:ilvl w:val="0"/>
          <w:numId w:val="1"/>
        </w:num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县级农业农村部门应建立健全承诺备案制度与监督机制，明确责任部门和责任人，确保承诺制度的落实。</w:t>
      </w:r>
    </w:p>
    <w:p w14:paraId="068866AD">
      <w:pPr>
        <w:spacing w:line="620" w:lineRule="exact"/>
        <w:rPr>
          <w:rFonts w:hint="eastAsia" w:ascii="黑体" w:hAnsi="黑体" w:eastAsia="黑体" w:cs="黑体"/>
          <w:sz w:val="32"/>
          <w:szCs w:val="32"/>
        </w:rPr>
      </w:pPr>
    </w:p>
    <w:p w14:paraId="39D7BAC3">
      <w:pPr>
        <w:spacing w:line="62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附件：3</w:t>
      </w:r>
      <w:r>
        <w:rPr>
          <w:rFonts w:ascii="仿宋_GB2312" w:hAnsi="黑体" w:eastAsia="仿宋_GB2312" w:cs="黑体"/>
          <w:sz w:val="32"/>
          <w:szCs w:val="32"/>
        </w:rPr>
        <w:t>-1.</w:t>
      </w:r>
      <w:r>
        <w:rPr>
          <w:rFonts w:hint="eastAsia" w:ascii="仿宋_GB2312" w:hAnsi="黑体" w:eastAsia="仿宋_GB2312" w:cs="黑体"/>
          <w:sz w:val="32"/>
          <w:szCs w:val="32"/>
        </w:rPr>
        <w:t>农机购置与应用补贴“优机”产品承诺书</w:t>
      </w:r>
    </w:p>
    <w:p w14:paraId="2424A25C">
      <w:pPr>
        <w:spacing w:line="620" w:lineRule="exact"/>
        <w:ind w:firstLine="1600" w:firstLineChars="500"/>
        <w:rPr>
          <w:rFonts w:hint="eastAsia" w:ascii="仿宋_GB2312" w:hAnsi="黑体" w:eastAsia="仿宋_GB2312" w:cs="黑体"/>
          <w:sz w:val="32"/>
          <w:szCs w:val="32"/>
        </w:rPr>
      </w:pPr>
      <w:r>
        <w:rPr>
          <w:rFonts w:hint="eastAsia" w:ascii="仿宋_GB2312" w:hAnsi="黑体" w:eastAsia="仿宋_GB2312" w:cs="黑体"/>
          <w:sz w:val="32"/>
          <w:szCs w:val="32"/>
        </w:rPr>
        <w:t>3</w:t>
      </w:r>
      <w:r>
        <w:rPr>
          <w:rFonts w:ascii="仿宋_GB2312" w:hAnsi="黑体" w:eastAsia="仿宋_GB2312" w:cs="黑体"/>
          <w:sz w:val="32"/>
          <w:szCs w:val="32"/>
        </w:rPr>
        <w:t>-2.</w:t>
      </w:r>
      <w:r>
        <w:rPr>
          <w:rFonts w:hint="eastAsia" w:ascii="仿宋_GB2312" w:hAnsi="黑体" w:eastAsia="仿宋_GB2312" w:cs="黑体"/>
          <w:sz w:val="32"/>
          <w:szCs w:val="32"/>
        </w:rPr>
        <w:t>“优机”质量与可靠性承诺协议</w:t>
      </w:r>
    </w:p>
    <w:p w14:paraId="2C755CE5">
      <w:pPr>
        <w:spacing w:line="620" w:lineRule="exact"/>
        <w:rPr>
          <w:rFonts w:hint="eastAsia" w:ascii="黑体" w:hAnsi="黑体" w:eastAsia="黑体" w:cs="黑体"/>
          <w:sz w:val="32"/>
          <w:szCs w:val="32"/>
        </w:rPr>
      </w:pPr>
    </w:p>
    <w:p w14:paraId="2D797CE2">
      <w:pPr>
        <w:spacing w:line="620" w:lineRule="exact"/>
        <w:rPr>
          <w:rFonts w:hint="eastAsia" w:ascii="黑体" w:hAnsi="黑体" w:eastAsia="黑体" w:cs="黑体"/>
          <w:sz w:val="32"/>
          <w:szCs w:val="32"/>
        </w:rPr>
      </w:pPr>
    </w:p>
    <w:p w14:paraId="28B8ACB7">
      <w:pPr>
        <w:spacing w:line="620" w:lineRule="exact"/>
        <w:rPr>
          <w:rFonts w:hint="eastAsia" w:ascii="黑体" w:hAnsi="黑体" w:eastAsia="黑体" w:cs="黑体"/>
          <w:sz w:val="32"/>
          <w:szCs w:val="32"/>
        </w:rPr>
      </w:pPr>
    </w:p>
    <w:p w14:paraId="4FC6AE50">
      <w:pPr>
        <w:spacing w:line="620" w:lineRule="exact"/>
        <w:rPr>
          <w:rFonts w:hint="eastAsia" w:ascii="黑体" w:hAnsi="黑体" w:eastAsia="黑体" w:cs="黑体"/>
          <w:sz w:val="32"/>
          <w:szCs w:val="32"/>
        </w:rPr>
      </w:pPr>
    </w:p>
    <w:p w14:paraId="141A17FE">
      <w:pPr>
        <w:spacing w:line="620" w:lineRule="exact"/>
        <w:rPr>
          <w:rFonts w:hint="eastAsia" w:ascii="黑体" w:hAnsi="黑体" w:eastAsia="黑体" w:cs="黑体"/>
          <w:sz w:val="32"/>
          <w:szCs w:val="32"/>
        </w:rPr>
      </w:pPr>
    </w:p>
    <w:p w14:paraId="48173873">
      <w:pPr>
        <w:spacing w:line="620" w:lineRule="exact"/>
        <w:rPr>
          <w:rFonts w:hint="eastAsia" w:ascii="黑体" w:hAnsi="黑体" w:eastAsia="黑体" w:cs="黑体"/>
          <w:sz w:val="32"/>
          <w:szCs w:val="32"/>
        </w:rPr>
      </w:pPr>
    </w:p>
    <w:p w14:paraId="3DDD7110">
      <w:pPr>
        <w:spacing w:line="620" w:lineRule="exact"/>
        <w:rPr>
          <w:rFonts w:hint="eastAsia"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w:t>
      </w:r>
      <w:r>
        <w:rPr>
          <w:rFonts w:hint="eastAsia" w:ascii="黑体" w:hAnsi="黑体" w:eastAsia="黑体" w:cs="黑体"/>
          <w:sz w:val="32"/>
          <w:szCs w:val="32"/>
        </w:rPr>
        <w:t>1</w:t>
      </w:r>
    </w:p>
    <w:p w14:paraId="7347521E">
      <w:pPr>
        <w:spacing w:line="620" w:lineRule="exact"/>
        <w:jc w:val="center"/>
        <w:rPr>
          <w:rFonts w:hint="eastAsia" w:ascii="黑体" w:hAnsi="黑体" w:eastAsia="黑体" w:cs="黑体"/>
          <w:sz w:val="32"/>
          <w:szCs w:val="32"/>
        </w:rPr>
      </w:pPr>
      <w:r>
        <w:rPr>
          <w:rFonts w:hint="eastAsia" w:ascii="黑体" w:hAnsi="黑体" w:eastAsia="黑体" w:cs="黑体"/>
          <w:sz w:val="32"/>
          <w:szCs w:val="32"/>
        </w:rPr>
        <w:t>农机购置与应用补贴“优机”产品承诺书</w:t>
      </w:r>
    </w:p>
    <w:p w14:paraId="12264AE7">
      <w:pPr>
        <w:spacing w:line="620" w:lineRule="exact"/>
        <w:ind w:firstLine="643" w:firstLineChars="200"/>
        <w:rPr>
          <w:rFonts w:hint="eastAsia" w:ascii="仿宋_GB2312" w:hAnsi="仿宋_GB2312" w:eastAsia="仿宋_GB2312" w:cs="仿宋_GB2312"/>
          <w:b/>
          <w:bCs/>
          <w:sz w:val="32"/>
        </w:rPr>
      </w:pPr>
    </w:p>
    <w:p w14:paraId="62143916">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w:t>
      </w:r>
      <w:r>
        <w:rPr>
          <w:rFonts w:hint="eastAsia" w:ascii="仿宋_GB2312" w:hAnsi="仿宋_GB2312" w:eastAsia="仿宋_GB2312" w:cs="仿宋_GB2312"/>
          <w:sz w:val="32"/>
        </w:rPr>
        <w:t>自愿参与</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（省/区）农机购置与应用补贴“优</w:t>
      </w:r>
      <w:r>
        <w:rPr>
          <w:rFonts w:hint="eastAsia" w:ascii="仿宋_GB2312" w:hAnsi="仿宋_GB2312" w:eastAsia="仿宋_GB2312" w:cs="仿宋_GB2312"/>
          <w:sz w:val="32"/>
          <w:szCs w:val="32"/>
        </w:rPr>
        <w:t>机优补”政策实施，自觉遵守“优机优补”政策规定，郑重做出如下承诺：</w:t>
      </w:r>
    </w:p>
    <w:p w14:paraId="3CDEF189">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一、承诺生产销售的“优机”符合国家、行业等相关标准要求，在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能够保持机具性能、作业质量不降低。</w:t>
      </w:r>
    </w:p>
    <w:p w14:paraId="4FE4E7DD">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二、承诺销售的“优机”补贴产品配置与鉴定（认证、检验、检测）报告信息一致，并符合“优机”相关档次要求。</w:t>
      </w:r>
    </w:p>
    <w:p w14:paraId="1B9FF3FC">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三、承诺销售“优机”产品开具的发票符合《中华人民共和国发票管理办法》规定，开票价格与实际交易金额完全一致。</w:t>
      </w:r>
    </w:p>
    <w:p w14:paraId="625FD732">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四、承诺提供优质高效的售后服务。</w:t>
      </w:r>
    </w:p>
    <w:p w14:paraId="11CF9267">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（一）建立健全完善的售后服务体系和网络，在所销售区域（特别是补贴实施区域）配备足够数量的专业维修服务人员、配件供应渠道和维修服务网点。</w:t>
      </w:r>
    </w:p>
    <w:p w14:paraId="633028D9">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（二）提供符合国家“三包”规定及行业标准的售后服务，在法定三包期的基础上延长至少</w:t>
      </w:r>
      <w:r>
        <w:rPr>
          <w:rFonts w:hint="eastAsia" w:ascii="仿宋_GB2312" w:hAnsi="黑体" w:eastAsia="仿宋_GB2312" w:cs="黑体"/>
          <w:sz w:val="32"/>
          <w:szCs w:val="32"/>
        </w:rPr>
        <w:t>1</w:t>
      </w:r>
      <w:r>
        <w:rPr>
          <w:rFonts w:hint="eastAsia" w:ascii="仿宋_GB2312" w:hAnsi="仿宋_GB2312" w:eastAsia="仿宋_GB2312" w:cs="仿宋_GB2312"/>
          <w:sz w:val="32"/>
          <w:szCs w:val="32"/>
        </w:rPr>
        <w:t>年，保证及时响应购机者诉求，提供技术培训、维修保养、配件供应等全方位服务。设立并向社会公布</w:t>
      </w:r>
      <w:r>
        <w:rPr>
          <w:rFonts w:hint="eastAsia" w:ascii="仿宋_GB2312" w:hAnsi="黑体" w:eastAsia="仿宋_GB2312" w:cs="黑体"/>
          <w:sz w:val="32"/>
          <w:szCs w:val="32"/>
        </w:rPr>
        <w:t>24</w:t>
      </w:r>
      <w:r>
        <w:rPr>
          <w:rFonts w:hint="eastAsia" w:ascii="仿宋_GB2312" w:hAnsi="仿宋_GB2312" w:eastAsia="仿宋_GB2312" w:cs="仿宋_GB2312"/>
          <w:sz w:val="32"/>
          <w:szCs w:val="32"/>
        </w:rPr>
        <w:t>小时服务热线，承诺在合理时限内解决用户反映的问题。产品发生严重故障</w:t>
      </w:r>
      <w:r>
        <w:rPr>
          <w:rFonts w:hint="eastAsia" w:ascii="仿宋_GB2312" w:hAnsi="黑体" w:eastAsia="仿宋_GB2312" w:cs="黑体"/>
          <w:sz w:val="32"/>
          <w:szCs w:val="32"/>
        </w:rPr>
        <w:t>48</w:t>
      </w:r>
      <w:r>
        <w:rPr>
          <w:rFonts w:hint="eastAsia" w:ascii="仿宋_GB2312" w:hAnsi="仿宋_GB2312" w:eastAsia="仿宋_GB2312" w:cs="仿宋_GB2312"/>
          <w:sz w:val="32"/>
          <w:szCs w:val="32"/>
        </w:rPr>
        <w:t>小时内未排除故障则调用性能一致的备用机具替代故障机具作业。</w:t>
      </w:r>
    </w:p>
    <w:p w14:paraId="499BE5D9">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（三）对所销售补贴机具建立完善的用户档案，进行质量跟踪。</w:t>
      </w:r>
    </w:p>
    <w:p w14:paraId="7CCD8793">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五、承诺因产品质量缺陷造成损失的，按照《中华人民共和国产品质量法》相关规定以及</w:t>
      </w:r>
      <w:r>
        <w:rPr>
          <w:rFonts w:hint="eastAsia" w:ascii="仿宋_GB2312" w:hAnsi="仿宋_GB2312" w:eastAsia="仿宋_GB2312" w:cs="仿宋_GB2312"/>
          <w:color w:val="000000"/>
          <w:sz w:val="32"/>
        </w:rPr>
        <w:t>《农业机械产品修理、更换、退货责任规定》</w:t>
      </w:r>
      <w:r>
        <w:rPr>
          <w:rFonts w:hint="eastAsia" w:ascii="仿宋_GB2312" w:hAnsi="仿宋_GB2312" w:eastAsia="仿宋_GB2312" w:cs="仿宋_GB2312"/>
          <w:color w:val="000000"/>
          <w:sz w:val="32"/>
          <w:szCs w:val="32"/>
        </w:rPr>
        <w:t>处理。退（换）货产品的补贴资金退回财政部门。</w:t>
      </w:r>
    </w:p>
    <w:p w14:paraId="73D7191F">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六、承诺在销售“优机”产品的同时，产销企业与购机者签订《“优机”</w:t>
      </w:r>
      <w:r>
        <w:rPr>
          <w:rFonts w:hint="eastAsia" w:ascii="仿宋_GB2312" w:hAnsi="仿宋_GB2312" w:eastAsia="仿宋_GB2312" w:cs="仿宋_GB2312"/>
          <w:sz w:val="32"/>
          <w:szCs w:val="32"/>
        </w:rPr>
        <w:t>补贴产品质量与可靠性承诺协议》，并配合调查、监管。</w:t>
      </w:r>
    </w:p>
    <w:p w14:paraId="1DEBAAE2">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如违背以上承诺，自愿接受农机购置与应用补贴“优机优补”相关制度规定的退出“优机”范围、列入黑名单等处理结果。</w:t>
      </w:r>
    </w:p>
    <w:p w14:paraId="750753E0">
      <w:pPr>
        <w:spacing w:line="6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rPr>
        <w:t>注：本承诺书由</w:t>
      </w:r>
      <w:r>
        <w:rPr>
          <w:rFonts w:hint="eastAsia" w:ascii="仿宋_GB2312" w:hAnsi="仿宋_GB2312" w:eastAsia="仿宋_GB2312" w:cs="仿宋_GB2312"/>
          <w:sz w:val="32"/>
        </w:rPr>
        <w:t>农机生产企业盖章确认后上传农机购置与应用补贴申请办理服务系统，承诺书一经上传视同授权的经销企业同意承诺条款。</w:t>
      </w:r>
    </w:p>
    <w:p w14:paraId="3529A5EC">
      <w:pPr>
        <w:spacing w:line="620" w:lineRule="exact"/>
        <w:ind w:firstLine="642"/>
        <w:rPr>
          <w:rFonts w:hint="eastAsia" w:ascii="仿宋_GB2312" w:hAnsi="仿宋_GB2312" w:eastAsia="仿宋_GB2312" w:cs="仿宋_GB2312"/>
          <w:sz w:val="32"/>
        </w:rPr>
      </w:pPr>
      <w:r>
        <w:rPr>
          <w:rFonts w:hint="eastAsia" w:ascii="仿宋_GB2312" w:hAnsi="仿宋_GB2312" w:eastAsia="仿宋_GB2312" w:cs="仿宋_GB2312"/>
          <w:sz w:val="32"/>
        </w:rPr>
        <w:t>农机生产企业法定代表人：（签字）</w:t>
      </w:r>
    </w:p>
    <w:p w14:paraId="19CF17CB">
      <w:pPr>
        <w:spacing w:line="620" w:lineRule="exact"/>
        <w:ind w:firstLine="642"/>
        <w:rPr>
          <w:rFonts w:hint="eastAsia" w:ascii="仿宋_GB2312" w:hAnsi="仿宋_GB2312" w:eastAsia="仿宋_GB2312" w:cs="仿宋_GB2312"/>
          <w:sz w:val="32"/>
        </w:rPr>
      </w:pPr>
      <w:r>
        <w:rPr>
          <w:rFonts w:hint="eastAsia" w:ascii="仿宋_GB2312" w:hAnsi="仿宋_GB2312" w:eastAsia="仿宋_GB2312" w:cs="仿宋_GB2312"/>
          <w:sz w:val="32"/>
        </w:rPr>
        <w:t>农机生产企业：（盖章）</w:t>
      </w:r>
    </w:p>
    <w:p w14:paraId="38D07E0B">
      <w:pPr>
        <w:spacing w:line="620" w:lineRule="exact"/>
        <w:ind w:firstLine="642"/>
        <w:rPr>
          <w:rFonts w:hint="eastAsia" w:ascii="仿宋_GB2312" w:hAnsi="仿宋_GB2312" w:eastAsia="仿宋_GB2312" w:cs="仿宋_GB2312"/>
          <w:sz w:val="32"/>
        </w:rPr>
      </w:pPr>
      <w:r>
        <w:rPr>
          <w:rFonts w:hint="eastAsia" w:ascii="仿宋_GB2312" w:hAnsi="仿宋_GB2312" w:eastAsia="仿宋_GB2312" w:cs="仿宋_GB2312"/>
          <w:sz w:val="32"/>
        </w:rPr>
        <w:t>联系电话：</w:t>
      </w:r>
    </w:p>
    <w:p w14:paraId="318047C9">
      <w:pPr>
        <w:spacing w:line="620" w:lineRule="exact"/>
        <w:ind w:firstLine="642"/>
        <w:rPr>
          <w:rFonts w:hint="eastAsia" w:ascii="仿宋_GB2312" w:hAnsi="仿宋_GB2312" w:eastAsia="仿宋_GB2312" w:cs="仿宋_GB2312"/>
          <w:sz w:val="32"/>
        </w:rPr>
        <w:sectPr>
          <w:headerReference r:id="rId3" w:type="default"/>
          <w:headerReference r:id="rId4" w:type="even"/>
          <w:footerReference r:id="rId5" w:type="even"/>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rPr>
        <w:t xml:space="preserve">                             年   月   日</w:t>
      </w:r>
    </w:p>
    <w:p w14:paraId="214EB10E">
      <w:pPr>
        <w:spacing w:line="620" w:lineRule="exact"/>
        <w:rPr>
          <w:rFonts w:hint="eastAsia"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w:t>
      </w:r>
      <w:r>
        <w:rPr>
          <w:rFonts w:hint="eastAsia" w:ascii="黑体" w:hAnsi="黑体" w:eastAsia="黑体" w:cs="黑体"/>
          <w:sz w:val="32"/>
          <w:szCs w:val="32"/>
        </w:rPr>
        <w:t>2</w:t>
      </w:r>
    </w:p>
    <w:p w14:paraId="62EB210D">
      <w:pPr>
        <w:spacing w:line="620" w:lineRule="exact"/>
        <w:jc w:val="center"/>
        <w:rPr>
          <w:rFonts w:hint="eastAsia" w:ascii="CESI小标宋-GB13000" w:hAnsi="CESI小标宋-GB13000" w:eastAsia="CESI小标宋-GB13000" w:cs="CESI小标宋-GB13000"/>
          <w:sz w:val="32"/>
          <w:szCs w:val="32"/>
        </w:rPr>
      </w:pPr>
      <w:r>
        <w:rPr>
          <w:rFonts w:hint="eastAsia" w:ascii="CESI小标宋-GB13000" w:hAnsi="CESI小标宋-GB13000" w:eastAsia="CESI小标宋-GB13000" w:cs="CESI小标宋-GB13000"/>
          <w:sz w:val="32"/>
          <w:szCs w:val="32"/>
        </w:rPr>
        <w:t>“优机”质量与可靠性承诺协议</w:t>
      </w:r>
    </w:p>
    <w:p w14:paraId="715FEE0D">
      <w:pPr>
        <w:spacing w:line="620" w:lineRule="exact"/>
        <w:jc w:val="left"/>
        <w:rPr>
          <w:rFonts w:hint="eastAsia" w:ascii="仿宋_GB2312" w:hAnsi="仿宋_GB2312" w:eastAsia="仿宋_GB2312" w:cs="仿宋_GB2312"/>
          <w:sz w:val="32"/>
        </w:rPr>
      </w:pPr>
    </w:p>
    <w:p w14:paraId="083C4C02">
      <w:pPr>
        <w:spacing w:line="620" w:lineRule="exact"/>
        <w:jc w:val="left"/>
        <w:rPr>
          <w:rFonts w:hint="eastAsia" w:ascii="仿宋_GB2312" w:hAnsi="仿宋_GB2312" w:eastAsia="仿宋_GB2312" w:cs="仿宋_GB2312"/>
          <w:sz w:val="32"/>
          <w:u w:val="single"/>
        </w:rPr>
      </w:pPr>
      <w:r>
        <w:rPr>
          <w:rFonts w:hint="eastAsia" w:ascii="仿宋_GB2312" w:hAnsi="仿宋_GB2312" w:eastAsia="仿宋_GB2312" w:cs="仿宋_GB2312"/>
          <w:sz w:val="32"/>
        </w:rPr>
        <w:t>甲方（企业名称）：</w:t>
      </w:r>
      <w:r>
        <w:rPr>
          <w:rFonts w:hint="eastAsia" w:ascii="仿宋_GB2312" w:hAnsi="仿宋_GB2312" w:eastAsia="仿宋_GB2312" w:cs="仿宋_GB2312"/>
          <w:sz w:val="32"/>
          <w:u w:val="single"/>
        </w:rPr>
        <w:t xml:space="preserve">                        </w:t>
      </w:r>
    </w:p>
    <w:p w14:paraId="0C3C8FC5">
      <w:pPr>
        <w:spacing w:line="620" w:lineRule="exact"/>
        <w:jc w:val="left"/>
        <w:rPr>
          <w:rFonts w:hint="eastAsia" w:ascii="仿宋_GB2312" w:hAnsi="仿宋_GB2312" w:eastAsia="仿宋_GB2312" w:cs="仿宋_GB2312"/>
          <w:sz w:val="32"/>
          <w:u w:val="single"/>
        </w:rPr>
      </w:pPr>
      <w:r>
        <w:rPr>
          <w:rFonts w:hint="eastAsia" w:ascii="仿宋_GB2312" w:hAnsi="仿宋_GB2312" w:eastAsia="仿宋_GB2312" w:cs="仿宋_GB2312"/>
          <w:sz w:val="32"/>
        </w:rPr>
        <w:t>乙方（购 机 者）：</w:t>
      </w:r>
      <w:r>
        <w:rPr>
          <w:rFonts w:hint="eastAsia" w:ascii="仿宋_GB2312" w:hAnsi="仿宋_GB2312" w:eastAsia="仿宋_GB2312" w:cs="仿宋_GB2312"/>
          <w:sz w:val="32"/>
          <w:u w:val="single"/>
        </w:rPr>
        <w:t xml:space="preserve">                        </w:t>
      </w:r>
    </w:p>
    <w:p w14:paraId="0A641E09">
      <w:pPr>
        <w:spacing w:line="620" w:lineRule="exact"/>
        <w:ind w:firstLine="641"/>
        <w:jc w:val="left"/>
        <w:rPr>
          <w:rFonts w:hint="eastAsia" w:ascii="仿宋_GB2312" w:hAnsi="仿宋_GB2312" w:eastAsia="仿宋_GB2312" w:cs="仿宋_GB2312"/>
          <w:sz w:val="32"/>
        </w:rPr>
      </w:pPr>
    </w:p>
    <w:p w14:paraId="3DE0EBDA">
      <w:pPr>
        <w:spacing w:line="620" w:lineRule="exact"/>
        <w:ind w:firstLine="641"/>
        <w:jc w:val="left"/>
        <w:rPr>
          <w:rFonts w:hint="eastAsia" w:ascii="仿宋_GB2312" w:hAnsi="仿宋_GB2312" w:eastAsia="仿宋_GB2312" w:cs="仿宋_GB2312"/>
          <w:sz w:val="32"/>
        </w:rPr>
      </w:pPr>
      <w:r>
        <w:rPr>
          <w:rFonts w:hint="eastAsia" w:ascii="仿宋_GB2312" w:hAnsi="仿宋_GB2312" w:eastAsia="仿宋_GB2312" w:cs="仿宋_GB2312"/>
          <w:sz w:val="32"/>
        </w:rPr>
        <w:t>为保障农机购置与应用补贴“优机优补”范围的农业机械作业质量，提升全生命周期可靠性，基于“优机优补”政策及相关标准，达成如下协议：</w:t>
      </w:r>
    </w:p>
    <w:p w14:paraId="78C4E6F4">
      <w:pPr>
        <w:spacing w:line="620" w:lineRule="exact"/>
        <w:ind w:firstLine="642"/>
        <w:jc w:val="left"/>
        <w:rPr>
          <w:rFonts w:hint="eastAsia" w:ascii="黑体" w:hAnsi="黑体" w:eastAsia="黑体" w:cs="黑体"/>
          <w:sz w:val="32"/>
        </w:rPr>
      </w:pPr>
      <w:r>
        <w:rPr>
          <w:rFonts w:hint="eastAsia" w:ascii="黑体" w:hAnsi="黑体" w:eastAsia="黑体" w:cs="黑体"/>
          <w:sz w:val="32"/>
        </w:rPr>
        <w:t>一、质量承诺</w:t>
      </w:r>
    </w:p>
    <w:p w14:paraId="34DD19E6">
      <w:pPr>
        <w:spacing w:line="6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1.甲方承诺严格按照《</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rPr>
        <w:t>产品质量法》生产，“优机”产品符合国家（行业）标准或作业规范要求的指标，</w:t>
      </w:r>
      <w:r>
        <w:rPr>
          <w:rFonts w:ascii="仿宋_GB2312" w:hAnsi="仿宋_GB2312" w:eastAsia="仿宋_GB2312" w:cs="仿宋_GB2312"/>
          <w:sz w:val="32"/>
        </w:rPr>
        <w:t>符合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（省/自治区）农机购置与应用补贴“优机优补”规范</w:t>
      </w:r>
      <w:r>
        <w:rPr>
          <w:rFonts w:ascii="仿宋_GB2312" w:hAnsi="仿宋_GB2312" w:eastAsia="仿宋_GB2312" w:cs="仿宋_GB2312"/>
          <w:sz w:val="32"/>
        </w:rPr>
        <w:t>要求</w:t>
      </w:r>
      <w:r>
        <w:rPr>
          <w:rFonts w:hint="eastAsia" w:ascii="仿宋_GB2312" w:hAnsi="仿宋_GB2312" w:eastAsia="仿宋_GB2312" w:cs="仿宋_GB2312"/>
          <w:sz w:val="32"/>
        </w:rPr>
        <w:t>，满足特定作业场景需求。</w:t>
      </w:r>
    </w:p>
    <w:p w14:paraId="21375EC1">
      <w:pPr>
        <w:spacing w:line="6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2.作业性能不低于相关产品国家（行业）标准或作业规范要求，通过连续作业</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小时田间耐久性测试。</w:t>
      </w:r>
    </w:p>
    <w:p w14:paraId="643ACF8D">
      <w:pPr>
        <w:spacing w:line="520" w:lineRule="exact"/>
        <w:ind w:firstLine="640" w:firstLineChars="200"/>
        <w:jc w:val="left"/>
        <w:rPr>
          <w:rFonts w:hint="eastAsia" w:ascii="黑体" w:hAnsi="黑体" w:eastAsia="黑体" w:cs="黑体"/>
          <w:sz w:val="32"/>
        </w:rPr>
      </w:pPr>
      <w:r>
        <w:rPr>
          <w:rFonts w:hint="eastAsia" w:ascii="黑体" w:hAnsi="黑体" w:eastAsia="黑体" w:cs="黑体"/>
          <w:sz w:val="32"/>
        </w:rPr>
        <w:t>二、可靠性保障承诺</w:t>
      </w:r>
    </w:p>
    <w:p w14:paraId="3F395254">
      <w:pPr>
        <w:spacing w:line="52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ascii="仿宋_GB2312" w:hAnsi="仿宋_GB2312" w:eastAsia="仿宋_GB2312" w:cs="仿宋_GB2312"/>
          <w:sz w:val="32"/>
        </w:rPr>
        <w:t>关键部件质保</w:t>
      </w:r>
    </w:p>
    <w:tbl>
      <w:tblPr>
        <w:tblStyle w:val="4"/>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2888"/>
        <w:gridCol w:w="2718"/>
      </w:tblGrid>
      <w:tr w14:paraId="11A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502" w:type="dxa"/>
          </w:tcPr>
          <w:p w14:paraId="15182EE5">
            <w:pPr>
              <w:jc w:val="center"/>
              <w:rPr>
                <w:rFonts w:hint="eastAsia" w:ascii="黑体" w:hAnsi="黑体" w:eastAsia="黑体" w:cs="黑体"/>
                <w:sz w:val="32"/>
              </w:rPr>
            </w:pPr>
            <w:r>
              <w:rPr>
                <w:rFonts w:hint="eastAsia" w:ascii="黑体" w:hAnsi="黑体" w:eastAsia="黑体" w:cs="黑体"/>
                <w:sz w:val="32"/>
              </w:rPr>
              <w:t>部件名称</w:t>
            </w:r>
          </w:p>
        </w:tc>
        <w:tc>
          <w:tcPr>
            <w:tcW w:w="3020" w:type="dxa"/>
          </w:tcPr>
          <w:p w14:paraId="5BCBBA84">
            <w:pPr>
              <w:jc w:val="center"/>
              <w:rPr>
                <w:rFonts w:hint="eastAsia" w:ascii="黑体" w:hAnsi="黑体" w:eastAsia="黑体" w:cs="黑体"/>
                <w:sz w:val="32"/>
              </w:rPr>
            </w:pPr>
            <w:r>
              <w:rPr>
                <w:rFonts w:hint="eastAsia" w:ascii="黑体" w:hAnsi="黑体" w:eastAsia="黑体" w:cs="黑体"/>
                <w:sz w:val="32"/>
              </w:rPr>
              <w:t>质保期限</w:t>
            </w:r>
          </w:p>
        </w:tc>
        <w:tc>
          <w:tcPr>
            <w:tcW w:w="2841" w:type="dxa"/>
          </w:tcPr>
          <w:p w14:paraId="31BF440E">
            <w:pPr>
              <w:jc w:val="center"/>
              <w:rPr>
                <w:rFonts w:hint="eastAsia" w:ascii="黑体" w:hAnsi="黑体" w:eastAsia="黑体" w:cs="黑体"/>
                <w:sz w:val="32"/>
              </w:rPr>
            </w:pPr>
            <w:r>
              <w:rPr>
                <w:rFonts w:hint="eastAsia" w:ascii="黑体" w:hAnsi="黑体" w:eastAsia="黑体" w:cs="黑体"/>
                <w:sz w:val="32"/>
              </w:rPr>
              <w:t>服务内容</w:t>
            </w:r>
          </w:p>
        </w:tc>
      </w:tr>
      <w:tr w14:paraId="7310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02" w:type="dxa"/>
          </w:tcPr>
          <w:p w14:paraId="2355D889">
            <w:pPr>
              <w:spacing w:line="520" w:lineRule="exact"/>
              <w:jc w:val="center"/>
              <w:rPr>
                <w:rFonts w:hint="eastAsia" w:ascii="仿宋_GB2312" w:hAnsi="仿宋_GB2312" w:eastAsia="仿宋_GB2312" w:cs="仿宋_GB2312"/>
                <w:sz w:val="32"/>
              </w:rPr>
            </w:pPr>
          </w:p>
        </w:tc>
        <w:tc>
          <w:tcPr>
            <w:tcW w:w="3020" w:type="dxa"/>
          </w:tcPr>
          <w:p w14:paraId="2F60D291">
            <w:pPr>
              <w:spacing w:line="520" w:lineRule="exact"/>
              <w:jc w:val="center"/>
              <w:rPr>
                <w:rFonts w:hint="eastAsia" w:ascii="仿宋_GB2312" w:hAnsi="仿宋_GB2312" w:eastAsia="仿宋_GB2312" w:cs="仿宋_GB2312"/>
                <w:sz w:val="32"/>
              </w:rPr>
            </w:pPr>
          </w:p>
        </w:tc>
        <w:tc>
          <w:tcPr>
            <w:tcW w:w="2841" w:type="dxa"/>
          </w:tcPr>
          <w:p w14:paraId="307AD380">
            <w:pPr>
              <w:spacing w:line="520" w:lineRule="exact"/>
              <w:jc w:val="center"/>
              <w:rPr>
                <w:rFonts w:hint="eastAsia" w:ascii="仿宋_GB2312" w:hAnsi="仿宋_GB2312" w:eastAsia="仿宋_GB2312" w:cs="仿宋_GB2312"/>
                <w:sz w:val="32"/>
              </w:rPr>
            </w:pPr>
          </w:p>
        </w:tc>
      </w:tr>
      <w:tr w14:paraId="0611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02" w:type="dxa"/>
          </w:tcPr>
          <w:p w14:paraId="62A1E896">
            <w:pPr>
              <w:spacing w:line="520" w:lineRule="exact"/>
              <w:jc w:val="left"/>
              <w:rPr>
                <w:rFonts w:hint="eastAsia" w:ascii="仿宋_GB2312" w:hAnsi="仿宋_GB2312" w:eastAsia="仿宋_GB2312" w:cs="仿宋_GB2312"/>
                <w:sz w:val="32"/>
              </w:rPr>
            </w:pPr>
          </w:p>
        </w:tc>
        <w:tc>
          <w:tcPr>
            <w:tcW w:w="3020" w:type="dxa"/>
          </w:tcPr>
          <w:p w14:paraId="7864A685">
            <w:pPr>
              <w:spacing w:line="520" w:lineRule="exact"/>
              <w:jc w:val="left"/>
              <w:rPr>
                <w:rFonts w:hint="eastAsia" w:ascii="仿宋_GB2312" w:hAnsi="仿宋_GB2312" w:eastAsia="仿宋_GB2312" w:cs="仿宋_GB2312"/>
                <w:sz w:val="32"/>
              </w:rPr>
            </w:pPr>
          </w:p>
        </w:tc>
        <w:tc>
          <w:tcPr>
            <w:tcW w:w="2841" w:type="dxa"/>
          </w:tcPr>
          <w:p w14:paraId="485528F6">
            <w:pPr>
              <w:spacing w:line="520" w:lineRule="exact"/>
              <w:jc w:val="left"/>
              <w:rPr>
                <w:rFonts w:hint="eastAsia" w:ascii="仿宋_GB2312" w:hAnsi="仿宋_GB2312" w:eastAsia="仿宋_GB2312" w:cs="仿宋_GB2312"/>
                <w:sz w:val="32"/>
              </w:rPr>
            </w:pPr>
          </w:p>
        </w:tc>
      </w:tr>
      <w:tr w14:paraId="111C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02" w:type="dxa"/>
          </w:tcPr>
          <w:p w14:paraId="60E60C94">
            <w:pPr>
              <w:spacing w:line="520" w:lineRule="exact"/>
              <w:jc w:val="left"/>
              <w:rPr>
                <w:rFonts w:hint="eastAsia" w:ascii="仿宋_GB2312" w:hAnsi="仿宋_GB2312" w:eastAsia="仿宋_GB2312" w:cs="仿宋_GB2312"/>
                <w:sz w:val="32"/>
              </w:rPr>
            </w:pPr>
          </w:p>
        </w:tc>
        <w:tc>
          <w:tcPr>
            <w:tcW w:w="3020" w:type="dxa"/>
          </w:tcPr>
          <w:p w14:paraId="747D610E">
            <w:pPr>
              <w:spacing w:line="520" w:lineRule="exact"/>
              <w:jc w:val="left"/>
              <w:rPr>
                <w:rFonts w:hint="eastAsia" w:ascii="仿宋_GB2312" w:hAnsi="仿宋_GB2312" w:eastAsia="仿宋_GB2312" w:cs="仿宋_GB2312"/>
                <w:sz w:val="32"/>
              </w:rPr>
            </w:pPr>
          </w:p>
        </w:tc>
        <w:tc>
          <w:tcPr>
            <w:tcW w:w="2841" w:type="dxa"/>
          </w:tcPr>
          <w:p w14:paraId="09014762">
            <w:pPr>
              <w:spacing w:line="520" w:lineRule="exact"/>
              <w:jc w:val="left"/>
              <w:rPr>
                <w:rFonts w:hint="eastAsia" w:ascii="仿宋_GB2312" w:hAnsi="仿宋_GB2312" w:eastAsia="仿宋_GB2312" w:cs="仿宋_GB2312"/>
                <w:sz w:val="32"/>
              </w:rPr>
            </w:pPr>
          </w:p>
        </w:tc>
      </w:tr>
      <w:tr w14:paraId="1549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363" w:type="dxa"/>
            <w:gridSpan w:val="3"/>
          </w:tcPr>
          <w:p w14:paraId="7F0F9EBB">
            <w:pPr>
              <w:spacing w:line="520" w:lineRule="exact"/>
              <w:jc w:val="left"/>
              <w:rPr>
                <w:rFonts w:hint="eastAsia" w:ascii="仿宋_GB2312" w:hAnsi="仿宋_GB2312" w:eastAsia="仿宋_GB2312" w:cs="仿宋_GB2312"/>
                <w:sz w:val="28"/>
              </w:rPr>
            </w:pPr>
            <w:r>
              <w:rPr>
                <w:rFonts w:hint="eastAsia" w:ascii="仿宋_GB2312" w:hAnsi="仿宋_GB2312" w:eastAsia="仿宋_GB2312" w:cs="仿宋_GB2312"/>
                <w:sz w:val="28"/>
              </w:rPr>
              <w:t>注：企业自行确定质保内容</w:t>
            </w:r>
          </w:p>
        </w:tc>
      </w:tr>
    </w:tbl>
    <w:p w14:paraId="3B5C1CC2">
      <w:pPr>
        <w:spacing w:line="620" w:lineRule="exact"/>
        <w:ind w:firstLine="645"/>
        <w:jc w:val="left"/>
        <w:rPr>
          <w:rFonts w:hint="eastAsia" w:ascii="仿宋_GB2312" w:hAnsi="仿宋_GB2312" w:eastAsia="仿宋_GB2312" w:cs="仿宋_GB2312"/>
          <w:sz w:val="32"/>
        </w:rPr>
      </w:pPr>
      <w:r>
        <w:rPr>
          <w:rFonts w:hint="eastAsia" w:ascii="仿宋_GB2312" w:hAnsi="仿宋_GB2312" w:eastAsia="仿宋_GB2312" w:cs="仿宋_GB2312"/>
          <w:sz w:val="32"/>
        </w:rPr>
        <w:t>2.服务保障</w:t>
      </w:r>
    </w:p>
    <w:p w14:paraId="57C80D00">
      <w:pPr>
        <w:spacing w:line="620" w:lineRule="exact"/>
        <w:ind w:firstLine="645"/>
        <w:jc w:val="left"/>
        <w:rPr>
          <w:rFonts w:hint="eastAsia" w:ascii="仿宋_GB2312" w:hAnsi="仿宋_GB2312" w:eastAsia="仿宋_GB2312" w:cs="仿宋_GB2312"/>
          <w:sz w:val="32"/>
        </w:rPr>
      </w:pPr>
      <w:r>
        <w:rPr>
          <w:rFonts w:hint="eastAsia" w:ascii="仿宋_GB2312" w:hAnsi="仿宋_GB2312" w:eastAsia="仿宋_GB2312" w:cs="仿宋_GB2312"/>
          <w:sz w:val="32"/>
        </w:rPr>
        <w:t>（1）甲方为乙方提供产品使用说明书及操作指南，制定交机检查制度，开展机具使用操作及保养培训并保留确认记录。</w:t>
      </w:r>
    </w:p>
    <w:p w14:paraId="30A7A0A1">
      <w:pPr>
        <w:spacing w:line="6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（2）甲方为乙方提供</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时间内响应维修需求并提供县域内标准件和易损件等配件供应、备用机等全周期服务。产品发生严重故障48小时内未排除的，则调用性能一致的备用机具替代故障机具作业。</w:t>
      </w:r>
    </w:p>
    <w:p w14:paraId="29C9FBFC">
      <w:pPr>
        <w:spacing w:line="6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（3）甲方承诺在法定三包期的基础延长</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年（至少1年）；提供线上用户专业性售后服务或线上视频维修保养指导。</w:t>
      </w:r>
    </w:p>
    <w:p w14:paraId="44D4AE91">
      <w:pPr>
        <w:numPr>
          <w:ilvl w:val="0"/>
          <w:numId w:val="3"/>
        </w:numPr>
        <w:spacing w:line="620" w:lineRule="exact"/>
        <w:ind w:left="638" w:leftChars="304"/>
        <w:jc w:val="left"/>
        <w:rPr>
          <w:rFonts w:hint="eastAsia" w:ascii="黑体" w:hAnsi="黑体" w:eastAsia="黑体" w:cs="黑体"/>
          <w:sz w:val="32"/>
        </w:rPr>
      </w:pPr>
      <w:r>
        <w:rPr>
          <w:rFonts w:hint="eastAsia" w:ascii="黑体" w:hAnsi="黑体" w:eastAsia="黑体" w:cs="黑体"/>
          <w:sz w:val="32"/>
        </w:rPr>
        <w:t>违约承诺</w:t>
      </w:r>
    </w:p>
    <w:p w14:paraId="2E39B71C">
      <w:pPr>
        <w:spacing w:line="620" w:lineRule="exact"/>
        <w:ind w:firstLine="640" w:firstLineChars="200"/>
        <w:rPr>
          <w:rFonts w:hint="eastAsia" w:ascii="仿宋_GB2312" w:hAnsi="仿宋_GB2312" w:eastAsia="仿宋_GB2312" w:cs="仿宋_GB2312"/>
          <w:b/>
          <w:bCs/>
          <w:color w:val="000000"/>
          <w:sz w:val="32"/>
        </w:rPr>
      </w:pPr>
      <w:r>
        <w:rPr>
          <w:rFonts w:hint="eastAsia" w:ascii="仿宋_GB2312" w:hAnsi="仿宋_GB2312" w:eastAsia="仿宋_GB2312" w:cs="仿宋_GB2312"/>
          <w:color w:val="000000"/>
          <w:sz w:val="32"/>
        </w:rPr>
        <w:t>因产品质量缺陷造成损失的，甲方承诺</w:t>
      </w:r>
      <w:r>
        <w:rPr>
          <w:rFonts w:hint="eastAsia" w:ascii="仿宋_GB2312" w:hAnsi="仿宋_GB2312" w:eastAsia="仿宋_GB2312" w:cs="仿宋_GB2312"/>
          <w:color w:val="000000"/>
          <w:sz w:val="32"/>
          <w:szCs w:val="32"/>
        </w:rPr>
        <w:t>按照《中华人民共和国产品质量法》相关规定以及</w:t>
      </w:r>
      <w:r>
        <w:rPr>
          <w:rFonts w:hint="eastAsia" w:ascii="仿宋_GB2312" w:hAnsi="仿宋_GB2312" w:eastAsia="仿宋_GB2312" w:cs="仿宋_GB2312"/>
          <w:color w:val="000000"/>
          <w:sz w:val="32"/>
        </w:rPr>
        <w:t>《农业机械产品修理、更换、退货责任规定》</w:t>
      </w:r>
      <w:r>
        <w:rPr>
          <w:rFonts w:hint="eastAsia" w:ascii="仿宋_GB2312" w:hAnsi="仿宋_GB2312" w:eastAsia="仿宋_GB2312" w:cs="仿宋_GB2312"/>
          <w:color w:val="000000"/>
          <w:sz w:val="32"/>
          <w:szCs w:val="32"/>
        </w:rPr>
        <w:t>处理</w:t>
      </w:r>
      <w:r>
        <w:rPr>
          <w:rFonts w:hint="eastAsia" w:ascii="仿宋_GB2312" w:hAnsi="仿宋_GB2312" w:eastAsia="仿宋_GB2312" w:cs="仿宋_GB2312"/>
          <w:color w:val="000000"/>
          <w:sz w:val="32"/>
        </w:rPr>
        <w:t>。</w:t>
      </w:r>
    </w:p>
    <w:p w14:paraId="77327D1E">
      <w:pPr>
        <w:spacing w:line="620" w:lineRule="exact"/>
        <w:ind w:firstLine="640" w:firstLineChars="200"/>
        <w:jc w:val="left"/>
        <w:rPr>
          <w:rFonts w:hint="eastAsia" w:ascii="仿宋_GB2312" w:hAnsi="仿宋_GB2312" w:eastAsia="仿宋_GB2312" w:cs="仿宋_GB2312"/>
          <w:sz w:val="32"/>
        </w:rPr>
      </w:pPr>
      <w:r>
        <w:rPr>
          <w:rFonts w:ascii="仿宋_GB2312" w:hAnsi="仿宋_GB2312" w:eastAsia="仿宋_GB2312" w:cs="仿宋_GB2312"/>
          <w:sz w:val="32"/>
        </w:rPr>
        <w:t>甲方（盖章）：</w:t>
      </w:r>
    </w:p>
    <w:p w14:paraId="66F6E0D5">
      <w:pPr>
        <w:spacing w:line="620" w:lineRule="exact"/>
        <w:ind w:firstLine="642"/>
        <w:jc w:val="left"/>
        <w:rPr>
          <w:rFonts w:hint="eastAsia" w:ascii="仿宋_GB2312" w:hAnsi="仿宋_GB2312" w:eastAsia="仿宋_GB2312" w:cs="仿宋_GB2312"/>
          <w:sz w:val="32"/>
        </w:rPr>
      </w:pPr>
      <w:r>
        <w:rPr>
          <w:rFonts w:ascii="仿宋_GB2312" w:hAnsi="仿宋_GB2312" w:eastAsia="仿宋_GB2312" w:cs="仿宋_GB2312"/>
          <w:sz w:val="32"/>
        </w:rPr>
        <w:t>代表人签字：</w:t>
      </w:r>
    </w:p>
    <w:p w14:paraId="281C2BD0">
      <w:pPr>
        <w:spacing w:line="620" w:lineRule="exact"/>
        <w:ind w:firstLine="642"/>
        <w:jc w:val="left"/>
        <w:rPr>
          <w:rFonts w:hint="eastAsia" w:ascii="仿宋_GB2312" w:hAnsi="仿宋_GB2312" w:eastAsia="仿宋_GB2312" w:cs="仿宋_GB2312"/>
          <w:sz w:val="32"/>
        </w:rPr>
      </w:pPr>
      <w:r>
        <w:rPr>
          <w:rFonts w:ascii="仿宋_GB2312" w:hAnsi="仿宋_GB2312" w:eastAsia="仿宋_GB2312" w:cs="仿宋_GB2312"/>
          <w:sz w:val="32"/>
        </w:rPr>
        <w:t>日期：</w:t>
      </w:r>
    </w:p>
    <w:p w14:paraId="5BC99BA2">
      <w:pPr>
        <w:spacing w:line="620" w:lineRule="exact"/>
        <w:ind w:firstLine="642"/>
        <w:jc w:val="left"/>
        <w:rPr>
          <w:rFonts w:hint="eastAsia" w:ascii="仿宋_GB2312" w:hAnsi="仿宋_GB2312" w:eastAsia="仿宋_GB2312" w:cs="仿宋_GB2312"/>
          <w:sz w:val="32"/>
        </w:rPr>
      </w:pPr>
      <w:r>
        <w:rPr>
          <w:rFonts w:ascii="仿宋_GB2312" w:hAnsi="仿宋_GB2312" w:eastAsia="仿宋_GB2312" w:cs="仿宋_GB2312"/>
          <w:sz w:val="32"/>
        </w:rPr>
        <w:t>乙方（签字）：</w:t>
      </w:r>
    </w:p>
    <w:p w14:paraId="60648438">
      <w:pPr>
        <w:spacing w:line="620" w:lineRule="exact"/>
        <w:ind w:firstLine="640" w:firstLineChars="200"/>
        <w:jc w:val="left"/>
        <w:rPr>
          <w:rFonts w:hint="eastAsia" w:ascii="仿宋_GB2312" w:hAnsi="仿宋_GB2312" w:eastAsia="仿宋_GB2312" w:cs="仿宋_GB2312"/>
          <w:sz w:val="32"/>
        </w:rPr>
      </w:pPr>
      <w:r>
        <w:rPr>
          <w:rFonts w:ascii="仿宋_GB2312" w:hAnsi="仿宋_GB2312" w:eastAsia="仿宋_GB2312" w:cs="仿宋_GB2312"/>
          <w:sz w:val="32"/>
        </w:rPr>
        <w:t>日期：</w:t>
      </w:r>
    </w:p>
    <w:p w14:paraId="6AF4400F">
      <w:pPr>
        <w:spacing w:line="520" w:lineRule="exact"/>
        <w:ind w:firstLine="642"/>
        <w:jc w:val="left"/>
        <w:rPr>
          <w:rFonts w:ascii="仿宋_GB2312" w:hAnsi="仿宋_GB2312" w:eastAsia="仿宋_GB2312" w:cs="仿宋_GB2312"/>
          <w:sz w:val="32"/>
        </w:rPr>
      </w:pPr>
    </w:p>
    <w:p w14:paraId="0B31478A">
      <w:pPr>
        <w:spacing w:line="520" w:lineRule="exact"/>
        <w:ind w:firstLine="642"/>
        <w:jc w:val="left"/>
        <w:rPr>
          <w:rFonts w:hint="eastAsia" w:ascii="仿宋_GB2312" w:hAnsi="仿宋_GB2312" w:eastAsia="仿宋_GB2312" w:cs="仿宋_GB2312"/>
          <w:sz w:val="32"/>
        </w:rPr>
      </w:pPr>
      <w:r>
        <w:rPr>
          <w:rFonts w:ascii="仿宋_GB2312" w:hAnsi="仿宋_GB2312" w:eastAsia="仿宋_GB2312" w:cs="仿宋_GB2312"/>
          <w:sz w:val="32"/>
        </w:rPr>
        <w:t xml:space="preserve"> </w:t>
      </w:r>
    </w:p>
    <w:p w14:paraId="7C9241E3">
      <w:pPr>
        <w:widowControl/>
        <w:spacing w:line="620" w:lineRule="exact"/>
        <w:rPr>
          <w:rFonts w:hint="eastAsia" w:ascii="黑体" w:hAnsi="黑体" w:eastAsia="黑体" w:cs="方正小标宋_GBK"/>
          <w:sz w:val="32"/>
          <w:szCs w:val="32"/>
        </w:rPr>
      </w:pPr>
      <w:r>
        <w:rPr>
          <w:rFonts w:hint="eastAsia" w:ascii="黑体" w:hAnsi="黑体" w:eastAsia="黑体" w:cs="方正小标宋_GBK"/>
          <w:sz w:val="32"/>
          <w:szCs w:val="32"/>
        </w:rPr>
        <w:t>附件4</w:t>
      </w:r>
    </w:p>
    <w:p w14:paraId="26EFB9EA">
      <w:pPr>
        <w:widowControl/>
        <w:spacing w:line="620" w:lineRule="exact"/>
        <w:rPr>
          <w:rFonts w:hint="eastAsia" w:ascii="黑体" w:hAnsi="黑体" w:eastAsia="黑体" w:cs="方正小标宋_GBK"/>
          <w:sz w:val="32"/>
          <w:szCs w:val="32"/>
        </w:rPr>
      </w:pPr>
    </w:p>
    <w:p w14:paraId="11F6899E">
      <w:pPr>
        <w:spacing w:line="6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山东省农机购置与应用补贴“优机”抽样调查指引</w:t>
      </w:r>
    </w:p>
    <w:p w14:paraId="3A0A3875">
      <w:pPr>
        <w:spacing w:line="620" w:lineRule="exact"/>
        <w:jc w:val="center"/>
        <w:rPr>
          <w:rFonts w:hint="eastAsia" w:ascii="楷体" w:hAnsi="楷体" w:eastAsia="楷体" w:cs="楷体"/>
          <w:sz w:val="36"/>
          <w:szCs w:val="36"/>
        </w:rPr>
      </w:pPr>
    </w:p>
    <w:p w14:paraId="3524B3FA">
      <w:pPr>
        <w:spacing w:line="62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14:paraId="5C193EA2">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为了规范“优机”抽样调查工作，加强对评为“优机”产品的监督管理，维护购机者和生产者、销售者的合法权益，制定本制度。</w:t>
      </w:r>
    </w:p>
    <w:p w14:paraId="4F84AB43">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抽样调查由省农业农村厅组织，具体工作由省级以上农业机械试验鉴定、检验检测等机构承担，农业机械化技术推广、安全监理等机构配合，农机产销企业、调查涉及地区的农业农村部门予以支持协助。</w:t>
      </w:r>
    </w:p>
    <w:p w14:paraId="2FAAFE16">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抽样调查坚持科学、公正、公开的原则。</w:t>
      </w:r>
    </w:p>
    <w:p w14:paraId="4DE2562D">
      <w:pPr>
        <w:spacing w:line="620" w:lineRule="exact"/>
        <w:ind w:firstLine="6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抽样调查不向调查涉及的单位和个人收取任何费用。 </w:t>
      </w:r>
    </w:p>
    <w:p w14:paraId="7F10E16C">
      <w:pPr>
        <w:spacing w:line="620" w:lineRule="exact"/>
        <w:ind w:firstLine="665"/>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抽样调查的确定</w:t>
      </w:r>
    </w:p>
    <w:p w14:paraId="45A4EDB6">
      <w:pPr>
        <w:spacing w:line="620" w:lineRule="exact"/>
        <w:ind w:firstLine="6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调查承担机构应当加强质量信息收集和调查研究工作。</w:t>
      </w:r>
    </w:p>
    <w:p w14:paraId="63403429">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列入抽样调查计划的农机产品，应当为纳入“优机优补”范围的机具。</w:t>
      </w:r>
    </w:p>
    <w:p w14:paraId="311DE8F4">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抽样调查的主要内容包括：</w:t>
      </w:r>
    </w:p>
    <w:p w14:paraId="637EAD3C">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（一）产品一致性检查：检查补贴产品与鉴定、认证检验等一致性；</w:t>
      </w:r>
    </w:p>
    <w:p w14:paraId="0DC8B369">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）适用性调查：对农业机械在不同地域、不同作物及品种或者不同耕作制度的适用情况进行调查；　　</w:t>
      </w:r>
    </w:p>
    <w:p w14:paraId="67978A19">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）可靠性调查：对农业机械故障情况进行调查；</w:t>
      </w:r>
    </w:p>
    <w:p w14:paraId="3B99E1CF">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）先进性调查：对农业机械先进性和智能化程度进行调查；</w:t>
      </w:r>
    </w:p>
    <w:p w14:paraId="19789E4A">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）售后服务状况调查：对企业质量承诺和售后服务承诺兑现情况进行调查。</w:t>
      </w:r>
    </w:p>
    <w:p w14:paraId="435D396D">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承担抽样调查任务的机构接受任务后，应当制定实施方案，并报省农业农村厅同意。</w:t>
      </w:r>
    </w:p>
    <w:p w14:paraId="6A70DB71">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实施方案应当包括抽样调查的具体内容、程序、样本数量和分布、技术路线、调查方法和依据标准、调查表格和填写说明、数据统计处理方法、工作分工、参加人员等。　　</w:t>
      </w:r>
    </w:p>
    <w:p w14:paraId="069F7DE2">
      <w:pPr>
        <w:spacing w:line="62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  抽样调查的实施</w:t>
      </w:r>
    </w:p>
    <w:p w14:paraId="2FACF5EF">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调查承担单位应当对调查人员进行培训。</w:t>
      </w:r>
    </w:p>
    <w:p w14:paraId="19639975">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进行抽样调查时，调查人员应当向被调查方出示抽样调查任务书。</w:t>
      </w:r>
    </w:p>
    <w:p w14:paraId="1D02E9DC">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抽样调查采取问询查证、发放问卷、现场跟踪、召开座谈会等方式进行。必要时依据国家标准、行业标准、企业标准或者企业质量承诺进行试验检测。</w:t>
      </w:r>
    </w:p>
    <w:p w14:paraId="13D253EC">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被调查方应当配合抽样调查工作，按照调查要求及时提供有关资料和信息，并对其真实性负责。</w:t>
      </w:r>
    </w:p>
    <w:p w14:paraId="06EA44A7">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抽样调查结束后，调查承担单位应当按照实施方案要求汇总、处理和分析调查信息，形成调查报告，报送任务下达部门。</w:t>
      </w:r>
    </w:p>
    <w:p w14:paraId="64586BD2">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第十四条　调查承担单位和调查人员对调查结果负责，对调查中涉及的商业秘密应当依法保密，不得利用抽样调查进行有偿活动。 </w:t>
      </w:r>
    </w:p>
    <w:p w14:paraId="2F2D3720">
      <w:pPr>
        <w:spacing w:line="620" w:lineRule="exact"/>
        <w:ind w:firstLine="64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　调查结果的应用</w:t>
      </w:r>
    </w:p>
    <w:p w14:paraId="74A88650">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省农业农村厅组织专家对调查结果进行研究，确定调查产品是否继续纳入“优机”范围。</w:t>
      </w:r>
    </w:p>
    <w:p w14:paraId="0035940B">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对经研究决定退出“优机”范围的产品，省农业农村厅组织约谈、通报企业。企业有异议的，应当在收到通报后15个工作日内书面提出；逾期未提出的，视为无异议。</w:t>
      </w:r>
    </w:p>
    <w:p w14:paraId="227D098B">
      <w:pPr>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1E3DF08">
      <w:pPr>
        <w:spacing w:line="62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第五章  罚　　则</w:t>
      </w:r>
    </w:p>
    <w:p w14:paraId="0DF00D5A">
      <w:pPr>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调查承担单位和人员有下列情形之一的，责令改正，对单位负责人和其他直接责任人员，依法给予处分；情节严重的，取消调查承担单位或者个人的抽样调查资格：</w:t>
      </w:r>
    </w:p>
    <w:p w14:paraId="4D3CE832">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（一）不按规定进行调查、伪造调查结果、瞒报或者出具虚假证明的；</w:t>
      </w:r>
    </w:p>
    <w:p w14:paraId="34A4B057">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（二）利用抽样调查从事有偿活动的；</w:t>
      </w:r>
    </w:p>
    <w:p w14:paraId="2D0DBBD8">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（三）擅自透露抽样调查相关信息造成不良后果的；</w:t>
      </w:r>
    </w:p>
    <w:p w14:paraId="02EC16D4">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（四）有其他徇私舞弊、滥用职权、玩忽职守行为的。</w:t>
      </w:r>
    </w:p>
    <w:p w14:paraId="36346FD3">
      <w:pPr>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调查承担单位和个人利用抽样调查获取违法所得的，予以追缴。</w:t>
      </w:r>
    </w:p>
    <w:p w14:paraId="14B2BCF6">
      <w:pPr>
        <w:spacing w:line="6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被调查的企业和个人虚报、瞒报、伪造、篡改有关资料，或者拒不配合调查工作的，由所在地农业机械化行政主管部门责令改正，撤销“优机”资格。涉嫌违法犯罪的，移送司法机关进行处理。</w:t>
      </w:r>
    </w:p>
    <w:p w14:paraId="2807E28A">
      <w:pPr>
        <w:ind w:firstLine="645"/>
        <w:rPr>
          <w:rFonts w:hint="eastAsia" w:ascii="仿宋_GB2312" w:hAnsi="仿宋_GB2312" w:eastAsia="仿宋_GB2312" w:cs="仿宋_GB2312"/>
          <w:sz w:val="32"/>
          <w:szCs w:val="32"/>
        </w:rPr>
      </w:pPr>
    </w:p>
    <w:p w14:paraId="518A9250">
      <w:pPr>
        <w:ind w:firstLine="645"/>
        <w:rPr>
          <w:rFonts w:hint="eastAsia" w:ascii="仿宋_GB2312" w:hAnsi="仿宋_GB2312" w:eastAsia="仿宋_GB2312" w:cs="仿宋_GB2312"/>
          <w:sz w:val="32"/>
          <w:szCs w:val="32"/>
        </w:rPr>
      </w:pPr>
    </w:p>
    <w:p w14:paraId="4C1BDA28">
      <w:pPr>
        <w:ind w:firstLine="645"/>
        <w:rPr>
          <w:rFonts w:hint="eastAsia" w:ascii="仿宋_GB2312" w:hAnsi="仿宋_GB2312" w:eastAsia="仿宋_GB2312" w:cs="仿宋_GB2312"/>
          <w:sz w:val="32"/>
          <w:szCs w:val="32"/>
        </w:rPr>
      </w:pPr>
    </w:p>
    <w:p w14:paraId="638D1B3A">
      <w:pPr>
        <w:ind w:firstLine="645"/>
        <w:rPr>
          <w:rFonts w:hint="eastAsia" w:ascii="仿宋_GB2312" w:hAnsi="仿宋_GB2312" w:eastAsia="仿宋_GB2312" w:cs="仿宋_GB2312"/>
          <w:sz w:val="32"/>
          <w:szCs w:val="32"/>
        </w:rPr>
      </w:pPr>
    </w:p>
    <w:p w14:paraId="45511816">
      <w:pPr>
        <w:widowControl/>
        <w:spacing w:line="240" w:lineRule="auto"/>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5823C357">
      <w:pPr>
        <w:widowControl/>
        <w:spacing w:line="620" w:lineRule="exact"/>
        <w:rPr>
          <w:rFonts w:hint="eastAsia" w:ascii="黑体" w:hAnsi="黑体" w:eastAsia="黑体" w:cs="方正小标宋_GBK"/>
          <w:sz w:val="32"/>
          <w:szCs w:val="32"/>
          <w:lang w:eastAsia="zh-CN"/>
        </w:rPr>
      </w:pPr>
      <w:r>
        <w:rPr>
          <w:rFonts w:hint="eastAsia" w:ascii="黑体" w:hAnsi="黑体" w:eastAsia="黑体" w:cs="方正小标宋_GBK"/>
          <w:sz w:val="32"/>
          <w:szCs w:val="32"/>
        </w:rPr>
        <w:t>附件</w:t>
      </w:r>
      <w:r>
        <w:rPr>
          <w:rFonts w:hint="eastAsia" w:ascii="黑体" w:hAnsi="黑体" w:eastAsia="黑体" w:cs="方正小标宋_GBK"/>
          <w:sz w:val="32"/>
          <w:szCs w:val="32"/>
          <w:lang w:val="en-US" w:eastAsia="zh-CN"/>
        </w:rPr>
        <w:t>5</w:t>
      </w:r>
    </w:p>
    <w:p w14:paraId="740755E9">
      <w:pPr>
        <w:pStyle w:val="2"/>
        <w:autoSpaceDN w:val="0"/>
        <w:spacing w:line="62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山东省农机购置与应用补贴“优机优补”一览表（第一批）</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738"/>
        <w:gridCol w:w="730"/>
        <w:gridCol w:w="810"/>
        <w:gridCol w:w="2430"/>
        <w:gridCol w:w="4870"/>
        <w:gridCol w:w="1120"/>
        <w:gridCol w:w="850"/>
        <w:gridCol w:w="954"/>
      </w:tblGrid>
      <w:tr w14:paraId="764D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4EC5">
            <w:pPr>
              <w:keepNext w:val="0"/>
              <w:keepLines w:val="0"/>
              <w:widowControl/>
              <w:suppressLineNumbers w:val="0"/>
              <w:adjustRightInd w:val="0"/>
              <w:snapToGrid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序号</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BB1B">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大类</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9A3A">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小类</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676F">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品目</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9D7D">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档次名称</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D3D1">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基本配置和参数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F680">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最高</w:t>
            </w:r>
            <w:r>
              <w:rPr>
                <w:rFonts w:hint="eastAsia" w:ascii="宋体" w:hAnsi="宋体" w:eastAsia="宋体" w:cs="宋体"/>
                <w:b/>
                <w:bCs/>
                <w:i w:val="0"/>
                <w:iCs w:val="0"/>
                <w:color w:val="000000"/>
                <w:kern w:val="0"/>
                <w:sz w:val="21"/>
                <w:szCs w:val="21"/>
                <w:u w:val="none"/>
                <w:lang w:val="en-US" w:eastAsia="zh-CN" w:bidi="ar"/>
              </w:rPr>
              <w:t>补贴额(元)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08E8">
            <w:pPr>
              <w:keepNext w:val="0"/>
              <w:keepLines w:val="0"/>
              <w:widowControl/>
              <w:suppressLineNumbers w:val="0"/>
              <w:adjustRightInd w:val="0"/>
              <w:snapToGrid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BF5F">
            <w:pPr>
              <w:keepNext w:val="0"/>
              <w:keepLines w:val="0"/>
              <w:widowControl/>
              <w:suppressLineNumbers w:val="0"/>
              <w:adjustRightInd w:val="0"/>
              <w:snapToGrid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一览表类型</w:t>
            </w:r>
          </w:p>
        </w:tc>
      </w:tr>
      <w:tr w14:paraId="3B5F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5055">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D27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农用动力机械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AB0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3A3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轮式拖拉机</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7C4A">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200—280马力四轮驱动液压机械无级变速辅助驾驶智控拖拉机（补短板）</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DEC1">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200马力≤功率＜280马力;驱动方式:四轮驱动;变速箱类型:液压机械无</w:t>
            </w:r>
            <w:r>
              <w:rPr>
                <w:rFonts w:hint="eastAsia" w:ascii="宋体" w:hAnsi="宋体" w:cs="宋体"/>
                <w:i w:val="0"/>
                <w:iCs w:val="0"/>
                <w:color w:val="000000"/>
                <w:kern w:val="0"/>
                <w:sz w:val="21"/>
                <w:szCs w:val="21"/>
                <w:u w:val="none"/>
                <w:lang w:val="en-US" w:eastAsia="zh-CN" w:bidi="ar"/>
              </w:rPr>
              <w:t>级</w:t>
            </w:r>
            <w:r>
              <w:rPr>
                <w:rFonts w:hint="eastAsia" w:ascii="宋体" w:hAnsi="宋体" w:eastAsia="宋体" w:cs="宋体"/>
                <w:i w:val="0"/>
                <w:iCs w:val="0"/>
                <w:color w:val="000000"/>
                <w:kern w:val="0"/>
                <w:sz w:val="21"/>
                <w:szCs w:val="21"/>
                <w:u w:val="none"/>
                <w:lang w:val="en-US" w:eastAsia="zh-CN" w:bidi="ar"/>
              </w:rPr>
              <w:t>变速;智能控制;最小使用比质量≥43kg/kW;前装辅助驾驶(系统)设备(卫星接收机板卡类型及频点:北斗信号);传动系关键部件具有自主知识产权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03F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327" w:type="pct"/>
            <w:vMerge w:val="restart"/>
            <w:tcBorders>
              <w:top w:val="single" w:color="000000" w:sz="4" w:space="0"/>
              <w:left w:val="single" w:color="000000" w:sz="4" w:space="0"/>
              <w:right w:val="single" w:color="000000" w:sz="4" w:space="0"/>
            </w:tcBorders>
            <w:shd w:val="clear" w:color="auto" w:fill="auto"/>
            <w:vAlign w:val="center"/>
          </w:tcPr>
          <w:p w14:paraId="35508C9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Cs w:val="21"/>
                <w:u w:val="none"/>
                <w:lang w:bidi="ar"/>
              </w:rPr>
              <w:t>智能控制是指具备电液控制三点悬挂装置及以下至少一项功能：电液控制四轮驱动、电液控制动力输出轴、电液控制多路阀、电控液压转向。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774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非通用类</w:t>
            </w:r>
          </w:p>
        </w:tc>
      </w:tr>
      <w:tr w14:paraId="0133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3229">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C93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农用动力机械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B47A">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9BE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轮式拖拉机</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8AE3">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280马力及以上四轮驱动液压机械无级变速辅助驾驶智控拖拉机（补短板）</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D694">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功率≥280马力;驱动方式:四轮驱动;变速箱类型:液压机械无</w:t>
            </w:r>
            <w:r>
              <w:rPr>
                <w:rFonts w:hint="eastAsia" w:ascii="宋体" w:hAnsi="宋体" w:cs="宋体"/>
                <w:i w:val="0"/>
                <w:iCs w:val="0"/>
                <w:color w:val="000000"/>
                <w:kern w:val="0"/>
                <w:sz w:val="21"/>
                <w:szCs w:val="21"/>
                <w:u w:val="none"/>
                <w:lang w:val="en-US" w:eastAsia="zh-CN" w:bidi="ar"/>
              </w:rPr>
              <w:t>级</w:t>
            </w:r>
            <w:r>
              <w:rPr>
                <w:rFonts w:hint="eastAsia" w:ascii="宋体" w:hAnsi="宋体" w:eastAsia="宋体" w:cs="宋体"/>
                <w:i w:val="0"/>
                <w:iCs w:val="0"/>
                <w:color w:val="000000"/>
                <w:kern w:val="0"/>
                <w:sz w:val="21"/>
                <w:szCs w:val="21"/>
                <w:u w:val="none"/>
                <w:lang w:val="en-US" w:eastAsia="zh-CN" w:bidi="ar"/>
              </w:rPr>
              <w:t>变速;智能控制;最小使用比质量≥43kg/kW;前装辅助驾驶(系统)设备(卫星接收机板卡类型及频点:北斗信号);传动系关键部件具有自主知识产权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930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327" w:type="pct"/>
            <w:vMerge w:val="continue"/>
            <w:tcBorders>
              <w:left w:val="single" w:color="000000" w:sz="4" w:space="0"/>
              <w:right w:val="single" w:color="000000" w:sz="4" w:space="0"/>
            </w:tcBorders>
            <w:shd w:val="clear" w:color="auto" w:fill="auto"/>
            <w:vAlign w:val="center"/>
          </w:tcPr>
          <w:p w14:paraId="3A98477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892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非通用类</w:t>
            </w:r>
          </w:p>
        </w:tc>
      </w:tr>
      <w:tr w14:paraId="42F1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10A5">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435A">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农用动力机械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353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810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轮式拖拉机（新产品）</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F9FB">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200—260马力及以上四轮驱动混合动力电动无极变速辅助驾驶智控拖拉机（补短板）</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58C3">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马力≤功率＜260马力;驱动方式:四轮驱动;换挡方式:无级变速;类型:混合动力电动拖拉机;智能控制;最小使用比质量≥43kg/kW;前装辅助驾驶(系统)设备(卫星接收机板卡类型及频点:北斗信号);传动系关键部件具有自主知识产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3C1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170000</w:t>
            </w:r>
          </w:p>
        </w:tc>
        <w:tc>
          <w:tcPr>
            <w:tcW w:w="327" w:type="pct"/>
            <w:vMerge w:val="continue"/>
            <w:tcBorders>
              <w:left w:val="single" w:color="000000" w:sz="4" w:space="0"/>
              <w:right w:val="single" w:color="000000" w:sz="4" w:space="0"/>
            </w:tcBorders>
            <w:shd w:val="clear" w:color="auto" w:fill="auto"/>
            <w:vAlign w:val="center"/>
          </w:tcPr>
          <w:p w14:paraId="626FACD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CB0A">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新产品</w:t>
            </w:r>
          </w:p>
        </w:tc>
      </w:tr>
      <w:tr w14:paraId="6670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F50F">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F6F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农用动力机械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71B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C39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轮式拖拉机（新产品）</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2A3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260—300马力及以上四轮驱动混合动力电动无极变速辅助驾驶智控拖拉机（补短板）</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9DA8">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马力≤功率＜300马力;驱动方式:四轮驱动;换挡方式:无级变速;类型:混合动力电动拖拉机;智能控制;最小使用比质量≥43kg/kW;前装辅助驾驶(系统)设备(卫星接收机板卡类型及频点:北斗信号);传动系关键部件具有自主知识产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2B9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220000</w:t>
            </w:r>
          </w:p>
        </w:tc>
        <w:tc>
          <w:tcPr>
            <w:tcW w:w="327" w:type="pct"/>
            <w:vMerge w:val="continue"/>
            <w:tcBorders>
              <w:left w:val="single" w:color="000000" w:sz="4" w:space="0"/>
              <w:right w:val="single" w:color="000000" w:sz="4" w:space="0"/>
            </w:tcBorders>
            <w:shd w:val="clear" w:color="auto" w:fill="auto"/>
            <w:vAlign w:val="center"/>
          </w:tcPr>
          <w:p w14:paraId="1A5D546D">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7A1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新产品</w:t>
            </w:r>
          </w:p>
        </w:tc>
      </w:tr>
      <w:tr w14:paraId="4233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AE97">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33A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农用动力机械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E91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CBA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轮式拖拉机（新产品）</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B21C">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300马力及以上四轮驱动混合动力电动无极变速辅助驾驶智控拖拉机（补短板）</w:t>
            </w:r>
          </w:p>
        </w:tc>
        <w:tc>
          <w:tcPr>
            <w:tcW w:w="1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20B4">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300马力;驱动方式:四轮驱动;换挡方式:无级变速;类型:混合动力电动拖拉机;智能控制;最小使用比质量≥43kg/kW;前装辅助驾驶(系统)设备(卫星接收机板卡类型及频点:北斗信号);传动系关键部件具有自主知识产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A3F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327" w:type="pct"/>
            <w:vMerge w:val="continue"/>
            <w:tcBorders>
              <w:left w:val="single" w:color="000000" w:sz="4" w:space="0"/>
              <w:bottom w:val="single" w:color="000000" w:sz="4" w:space="0"/>
              <w:right w:val="single" w:color="000000" w:sz="4" w:space="0"/>
            </w:tcBorders>
            <w:shd w:val="clear" w:color="auto" w:fill="auto"/>
            <w:vAlign w:val="center"/>
          </w:tcPr>
          <w:p w14:paraId="566A7D8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E5E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新产品</w:t>
            </w:r>
          </w:p>
        </w:tc>
      </w:tr>
    </w:tbl>
    <w:p w14:paraId="33699E49">
      <w:pPr>
        <w:widowControl/>
        <w:spacing w:line="620" w:lineRule="exact"/>
        <w:rPr>
          <w:rFonts w:hint="eastAsia" w:ascii="黑体" w:hAnsi="黑体" w:eastAsia="黑体" w:cs="方正小标宋_GBK"/>
          <w:sz w:val="32"/>
          <w:szCs w:val="32"/>
          <w:lang w:eastAsia="zh-CN"/>
        </w:rPr>
      </w:pPr>
      <w:r>
        <w:rPr>
          <w:rFonts w:hint="eastAsia" w:ascii="黑体" w:hAnsi="黑体" w:eastAsia="黑体" w:cs="方正小标宋_GBK"/>
          <w:sz w:val="32"/>
          <w:szCs w:val="32"/>
        </w:rPr>
        <w:t>附件</w:t>
      </w:r>
      <w:r>
        <w:rPr>
          <w:rFonts w:hint="eastAsia" w:ascii="黑体" w:hAnsi="黑体" w:eastAsia="黑体" w:cs="方正小标宋_GBK"/>
          <w:sz w:val="32"/>
          <w:szCs w:val="32"/>
          <w:lang w:val="en-US" w:eastAsia="zh-CN"/>
        </w:rPr>
        <w:t>6</w:t>
      </w:r>
    </w:p>
    <w:p w14:paraId="45DCC59C">
      <w:pPr>
        <w:pStyle w:val="2"/>
        <w:autoSpaceDN w:val="0"/>
        <w:spacing w:line="62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山东省农机购置与应用补贴“退坡退出”一览表（第一批）</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305"/>
        <w:gridCol w:w="1930"/>
        <w:gridCol w:w="1500"/>
        <w:gridCol w:w="1868"/>
        <w:gridCol w:w="3100"/>
        <w:gridCol w:w="1025"/>
        <w:gridCol w:w="791"/>
        <w:gridCol w:w="953"/>
      </w:tblGrid>
      <w:tr w14:paraId="660C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F643">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DCA2">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大类</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8978">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小类</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1541">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品目</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65FC">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档次名称</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1078">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基本配置和参数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3119">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最高</w:t>
            </w:r>
            <w:r>
              <w:rPr>
                <w:rFonts w:hint="eastAsia" w:ascii="宋体" w:hAnsi="宋体" w:eastAsia="宋体" w:cs="宋体"/>
                <w:b/>
                <w:bCs/>
                <w:i w:val="0"/>
                <w:iCs w:val="0"/>
                <w:color w:val="000000"/>
                <w:kern w:val="0"/>
                <w:sz w:val="20"/>
                <w:szCs w:val="20"/>
                <w:u w:val="none"/>
                <w:lang w:val="en-US" w:eastAsia="zh-CN" w:bidi="ar"/>
              </w:rPr>
              <w:t>补贴额(元)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5680">
            <w:pPr>
              <w:keepNext w:val="0"/>
              <w:keepLines w:val="0"/>
              <w:widowControl/>
              <w:suppressLineNumbers w:val="0"/>
              <w:adjustRightInd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备注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E69B">
            <w:pPr>
              <w:keepNext w:val="0"/>
              <w:keepLines w:val="0"/>
              <w:widowControl/>
              <w:suppressLineNumbers w:val="0"/>
              <w:adjustRightInd w:val="0"/>
              <w:snapToGrid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一览表类型</w:t>
            </w:r>
          </w:p>
        </w:tc>
      </w:tr>
      <w:tr w14:paraId="71E9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E0C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2DED">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86A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耕地机械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E59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旋耕机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3F60">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单轴1—1.5m旋耕机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CBB8">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单轴；1m≤工作幅宽＜1.5m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548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C3B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BF5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5B90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B5B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115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C87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耕地机械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EAA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旋耕机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FA1F">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单轴1.5—2m旋耕机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B3E7">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单轴；1.5m≤工作幅宽＜2m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4F0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8F7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EF9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6D6D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90A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CD3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230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耕地机械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B7EA">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旋耕机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8018">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双轴1—1.5m旋耕机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A4F0">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双轴；1m≤工作幅宽＜1.5m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DA3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6D0">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2C9A">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1503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90E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8E00">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9CC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耕地机械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3B5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旋耕机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7F47">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双轴1.5—2m旋耕机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A6BB">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双轴；1.5m≤工作幅宽＜2m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103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EA0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1A6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274E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39F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351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C98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耕地机械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416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微型耕耘机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5FC1">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功率2—4kW微型耕耘机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C5C4">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发动机燃油种类：柴油或汽油；2.0kW≤发动机标定功率＜4.0kW</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F0A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46F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C090">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71F5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24A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6F5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82F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耕整地联合作业机械（可含施肥功能）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15DD">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深松整地联合作业机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39D8">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1.5m以下深松整地联合作业机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BCC4">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作业幅宽＜1.5m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51D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BDC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7DC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4609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126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B1E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种植施肥机械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8AD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播种机械（可含施肥功能）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451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条播机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5F5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6行及以下条播机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94FF">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播种行数≤6行；作业幅宽≥1m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D7C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93F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331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4AAA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91C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345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种植施肥机械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43E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播种机械（可含施肥功能）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7CF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条播机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15EA">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6行及以下免（少）耕条播机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32C1">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播种行数≤6行；作业幅宽≥1m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A5D0">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34E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6D0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6CD4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C27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6BF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种植施肥机械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B4E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播种机械（可含施肥功能）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908A">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穴播机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F257">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2—3行穴播机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CA4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播种行数2、3行</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519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262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C11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4D41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F62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0A3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种植施肥机械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796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播种机械（可含施肥功能）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FCD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穴播机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865E">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4—5行穴播机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83A2">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播种行数4、5行</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49D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3C80">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30CD">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46C5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DB2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FD8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种植施肥机械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39C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耕整地播种作业机械（可含施肥功能）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6AF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旋耕播种机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7EF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6行及以下旋耕条播机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EB1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播种行数≤6行；作业幅宽≥1m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936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FF2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336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6639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EE88">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69A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种植施肥机械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C8D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耕整地播种作业机械（可含施肥功能）</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8A0D">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秸秆还田整地播种机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030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A9D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0EE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4FE9">
            <w:pPr>
              <w:keepNext w:val="0"/>
              <w:keepLines w:val="0"/>
              <w:widowControl/>
              <w:suppressLineNumbers w:val="0"/>
              <w:adjustRightInd w:val="0"/>
              <w:snapToGrid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退出</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D95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非通用类</w:t>
            </w:r>
          </w:p>
        </w:tc>
      </w:tr>
      <w:tr w14:paraId="7680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4F1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2DA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田间管理机械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3E2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中耕机械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FBE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田园管理机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0C84">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功率4kW以下田园管理机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F764">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配套功率＜4kW</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98A0">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71B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312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7295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BD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ED87">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收获机械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FE7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秸秆收集处理机械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F48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秸秆粉碎还田机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67A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1—1.5m秸秆粉碎还田机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88F5">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1m≤作业幅宽＜1.5m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292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29ED">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B51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通用类</w:t>
            </w:r>
          </w:p>
        </w:tc>
      </w:tr>
      <w:tr w14:paraId="14E9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601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C97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饲料（草）收获加工运输设备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397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饲料（草）加工机械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32B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饲料（草）粉碎机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F250">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1—4t/h揉丝机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2FA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1t/h≤生产率(干秸秆)＜4t/h,2t/h≤生产率(青秸秆)＜8t/h；含电机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209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B3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17B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1654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24A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1E6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饲料（草）收获加工运输设备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82C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饲料（草）加工机械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DE1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饲料（草）粉碎机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F7CB">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400—550mm饲料粉碎机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24CE">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400mm≤转子盘直径＜550mm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D91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FDC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183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51E9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025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574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水产养殖机械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3A6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水质调控设备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23AD">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增氧机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8325">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普通型增氧机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AE53">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普通型增氧机；配套动力≥0.5kW</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A79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E14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1F5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7CD6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6D60">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654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设施环境控制设备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1D25">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设施环境控制设备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460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拉幕（卷帘）设备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1AA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4D35">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卷帘机,配套动力≥1kW</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0DE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FA43">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C278">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24CA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1E7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622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设施环境控制设备</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084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设施环境控制设备</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44B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湿帘降温设备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2536">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水帘降温设备</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D2D8">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功率≥1.1kW,水帘面积≥4m²</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3A1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7E4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928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2EAE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D402">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3FD6">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其他农业机械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328A">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其他农业机械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5FEB">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水井钻机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7D40">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钻孔深度200m以下水井钻机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387C">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钻孔深度＜200m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D42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A3C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247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r w14:paraId="60C3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F0BE">
            <w:pPr>
              <w:keepNext w:val="0"/>
              <w:keepLines w:val="0"/>
              <w:widowControl/>
              <w:suppressLineNumbers w:val="0"/>
              <w:adjustRightInd w:val="0"/>
              <w:snapToGrid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B449">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其他农业机械</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FB5F">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其他农业机械</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26FE">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水井钻机</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16E7">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钻孔深度200m及以上水井钻机</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E5CA">
            <w:pPr>
              <w:keepNext w:val="0"/>
              <w:keepLines w:val="0"/>
              <w:widowControl/>
              <w:suppressLineNumbers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钻孔深度≥200m</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1801">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546C">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DE34">
            <w:pPr>
              <w:keepNext w:val="0"/>
              <w:keepLines w:val="0"/>
              <w:widowControl/>
              <w:suppressLineNumbers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非通用类</w:t>
            </w:r>
          </w:p>
        </w:tc>
      </w:tr>
    </w:tbl>
    <w:p w14:paraId="41E8EC15">
      <w:pPr>
        <w:pStyle w:val="2"/>
        <w:autoSpaceDN w:val="0"/>
        <w:spacing w:line="620" w:lineRule="exact"/>
        <w:ind w:left="0" w:leftChars="0" w:firstLine="0" w:firstLineChars="0"/>
        <w:jc w:val="center"/>
        <w:rPr>
          <w:rFonts w:hint="eastAsia" w:ascii="仿宋_GB2312" w:hAnsi="Times New Roman" w:eastAsia="仿宋_GB2312" w:cs="方正仿宋_GBK"/>
          <w:sz w:val="28"/>
          <w:szCs w:val="28"/>
        </w:rPr>
      </w:pPr>
    </w:p>
    <w:p w14:paraId="19052645">
      <w:pPr>
        <w:widowControl/>
        <w:spacing w:line="620" w:lineRule="exact"/>
        <w:rPr>
          <w:rFonts w:hint="eastAsia" w:ascii="仿宋_GB2312" w:hAnsi="仿宋_GB2312" w:eastAsia="仿宋_GB2312" w:cs="仿宋_GB2312"/>
          <w:sz w:val="32"/>
          <w:szCs w:val="32"/>
          <w:lang w:val="en-US" w:eastAsia="zh-CN"/>
        </w:rPr>
      </w:pPr>
    </w:p>
    <w:p w14:paraId="794ECDC1"/>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CESI小标宋-GB13000">
    <w:altName w:val="宋体"/>
    <w:panose1 w:val="02000500000000000000"/>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6B4D">
    <w:pPr>
      <w:pStyle w:val="3"/>
      <w:ind w:firstLine="358" w:firstLineChars="128"/>
      <w:rPr>
        <w:rFonts w:ascii="Times New Roman" w:hAnsi="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1E40">
    <w:pPr>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075F">
    <w:pPr>
      <w:ind w:left="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CF95F"/>
    <w:multiLevelType w:val="singleLevel"/>
    <w:tmpl w:val="B38CF95F"/>
    <w:lvl w:ilvl="0" w:tentative="0">
      <w:start w:val="1"/>
      <w:numFmt w:val="chineseCounting"/>
      <w:suff w:val="nothing"/>
      <w:lvlText w:val="（%1）"/>
      <w:lvlJc w:val="left"/>
      <w:rPr>
        <w:rFonts w:hint="eastAsia"/>
      </w:rPr>
    </w:lvl>
  </w:abstractNum>
  <w:abstractNum w:abstractNumId="1">
    <w:nsid w:val="F350444E"/>
    <w:multiLevelType w:val="singleLevel"/>
    <w:tmpl w:val="F350444E"/>
    <w:lvl w:ilvl="0" w:tentative="0">
      <w:start w:val="5"/>
      <w:numFmt w:val="chineseCounting"/>
      <w:suff w:val="space"/>
      <w:lvlText w:val="第%1条"/>
      <w:lvlJc w:val="left"/>
      <w:rPr>
        <w:rFonts w:hint="eastAsia"/>
      </w:rPr>
    </w:lvl>
  </w:abstractNum>
  <w:abstractNum w:abstractNumId="2">
    <w:nsid w:val="F7737689"/>
    <w:multiLevelType w:val="singleLevel"/>
    <w:tmpl w:val="F7737689"/>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204E7"/>
    <w:rsid w:val="5D82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黑体" w:hAnsi="黑体" w:eastAsia="黑体" w:cs="宋体"/>
      <w:sz w:val="32"/>
      <w:szCs w:val="28"/>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2026-04-30T08:04:00Z</dcterms:created>
  <dc:creator>Administrator</dc:creator>
  <cp:lastModifiedBy>Administrator</cp:lastModifiedBy>
  <dcterms:modified xsi:type="dcterms:W3CDTF">2026-04-30T08:04:55Z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1013776FE41F40A2B2F593BFDB11A212_11</vt:lpwstr>
  </property>
  <property fmtid="{D5CDD505-2E9C-101B-9397-08002B2CF9AE}" pid="4" name="KSOTemplateDocerSaveRecord">
    <vt:lpwstr>eyJoZGlkIjoiYWE0MDVmOGNjNWUzNzM1YzBlMTFmMjNhMjZkNDQ5NzEiLCJ1c2VySWQiOiI1NDc4MjExNDcifQ==</vt:lpwstr>
  </property>
</Properties>
</file>