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3AC6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1DC4F887">
      <w:pPr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</w:rPr>
        <w:t>海南省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</w:rPr>
        <w:t>农机报废补贴额一览表</w:t>
      </w:r>
    </w:p>
    <w:tbl>
      <w:tblPr>
        <w:tblStyle w:val="6"/>
        <w:tblW w:w="48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61"/>
        <w:gridCol w:w="3059"/>
        <w:gridCol w:w="1018"/>
        <w:gridCol w:w="1276"/>
        <w:gridCol w:w="1071"/>
      </w:tblGrid>
      <w:tr w14:paraId="639C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565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60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机型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840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CE4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报废补贴额（元）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3EC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报废并新购置同种类机具补贴额（元）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1D0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7BD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BB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457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B00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1B1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637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AC0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647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3718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515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49D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20（含）—50马力（含）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BFB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1AD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5C7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86C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066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40D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9F0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50—80马力（含）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FA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8FA2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030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A7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672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5024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3F47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80—100马力（含）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12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71C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42D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629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196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E524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018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100—160马力（含）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B2F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F9D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521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5E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1B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911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141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160—200马力（含）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20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15E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2B1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4F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7B0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2A1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B3B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200马力以上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8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F0AC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663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496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FDA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6FB33D7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4EB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EE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喂入量0.5—1kg/s（含）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592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B67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D37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4C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FB9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F49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AA0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喂入量1—3kg/s（含）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094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512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432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47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85C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682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A38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喂入量3—-4kg/s（含）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654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9DA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24D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F6E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889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02A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D4B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93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A34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5A6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4B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576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131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BB8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3行，35马力（含）以上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7A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B48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B9E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C4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F0F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45F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4F7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1FA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6B3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F11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F3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716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52D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8E5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C50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924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522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895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A82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FD1E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7A7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B92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B8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05C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D69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818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E69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B79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4行及以上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577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BD3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7CB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CA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6C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17B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播种机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9BE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6行以下（播种行数&lt;6行）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A9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AA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D95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3C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EEF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D3A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2AC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6—11行（6行≤播种行数≤11行）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98E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012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1FC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D5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7F9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B32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3016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12—18行（含）（12行≤播种行数≤18行）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61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C97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D4B9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44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492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813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43A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18行以上（播种行数&gt;18行）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8B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9A7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94C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B1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8F1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C43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水稻抛秧机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51C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13行及以上四轮乘坐式水稻有序抛秧机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EF0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9FE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13095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462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A1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0B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88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6E03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2行手扶步进式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264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706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5F7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8C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8B7C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C1D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9B0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4D0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0F7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62D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6C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586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AE9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9B4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6行及以上手扶步进式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34A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BDE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DFB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F8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CC3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BC0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BB3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6行及以上独轮乘坐式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AB0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B21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2F1C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6B9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48D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4B6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AFA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4—5行四轮乘坐式（4、5行）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E9A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553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2E8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11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DD8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A24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96A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6—7行四轮乘坐式（6、7行）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D9A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CE9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14895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D16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32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CCA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DA0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ADE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C9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AE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939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82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137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CEE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D67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4C6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54F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DB7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5A70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2B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C70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100D">
            <w:pPr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6B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A6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AAA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6DD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9EE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9AF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农用（植保）无人驾驶航空器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EFE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10L≤药液箱额定容量＜20L，多旋翼植保无人驾驶航空器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4AB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F11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B9F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77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D2A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C7E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98D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20L≤药液箱额定容量＜30L，多旋翼植保无人驾驶航空器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6B6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246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2790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469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A7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6B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773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32B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30L≤药液箱额定容量＜50L，多旋翼植保无人驾驶航空器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575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F4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AF6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18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9E2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D94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F8A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药液箱额定容量≥50L，多旋翼植保无人驾驶航空器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68F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B8B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C273">
            <w:pPr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FC8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9B7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967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机动喷雾（粉）机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E35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18m及以上悬挂式喷杆喷雾机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C6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83E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D0B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57E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F84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922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4CC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18m及以上牵引式喷杆喷雾机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32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717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BCE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F9E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DD8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F22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E41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18马力以下自走式四轮转向喷杆喷雾机（功率&lt;18马力）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F36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817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8AD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85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7BB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4DE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8FD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18—50马力自走式四轮转向喷杆喷雾机（18马力≤功率&lt;50马力）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DB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79B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7B6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1E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A21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3F8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4DE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50—100马力自走式四轮转向喷杆喷雾机（50马力≤功率&lt;100马力）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CB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E99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FE5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E0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B3D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3D8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AA0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100马力及以上自走式四轮转向喷杆喷雾机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EDD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D74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4C5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E6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94A0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EB8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599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药箱容积≥300L；20M≤喷幅＜30M，自走式风送喷雾机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344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A84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E28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552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01AE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6EA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603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药箱容积≥300L；喷幅≥30M，自走式风送喷雾机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0E7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B39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9D0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3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6D9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BF8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38E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350L≤药箱容积＜1000L，喷幅半径≥6m，牵引式风送喷雾机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9E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358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C69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08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289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A77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0DC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药箱容积≥1000L，喷幅半径≥6m，牵引式风送喷雾机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302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FFBC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48F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D75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08F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1B0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机动脱粒机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8906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生产率300kg/h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及以上稻麦脱粒机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BAA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D05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F0A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58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EEA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6D5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A98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生产率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3-5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玉米脱粒机（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3t/h≤生产率＜5t/h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182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8E9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B93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28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920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BE4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B46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生产率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5—10t/h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玉米脱粒机（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5t/h≤生产率＜10t/h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D69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F34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1A7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703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C61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6B3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12B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生产率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10-30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玉米脱粒机（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10t/h≤生产率＜30t/h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1D7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335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DDD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F06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4CF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206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3EE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配套动力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3-7kW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花生摘果机（</w:t>
            </w:r>
            <w:r>
              <w:rPr>
                <w:rStyle w:val="9"/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3kW≤配套动力＜7kW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8D7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786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A1D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92E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14C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498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84F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配套动力7kW</w:t>
            </w:r>
            <w:r>
              <w:rPr>
                <w:rStyle w:val="9"/>
                <w:rFonts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 w:bidi="ar"/>
              </w:rPr>
              <w:t>及以上花生摘果机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A6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96E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C75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9A6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4CD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CDA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5ED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转子直径为400-550mm饲料粉碎机（400mm≤转子直径＜550mm）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781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805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129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C7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926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4A44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6086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转子直径≥550mm饲料粉碎机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8CD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42A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72E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1E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822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167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铡草机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AE3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≤生产率&lt;3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52E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B0A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43E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46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AEF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B00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E47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≤生产率&lt;6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0A1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746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A21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94A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382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209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578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≤生产率&lt;9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3B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422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C6E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84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B50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F1A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D61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≤生产率&lt;15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03C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A93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5DE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886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4DB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C38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328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生产率≥15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  <w:u w:val="none"/>
                <w:lang w:val="en-US" w:eastAsia="zh-CN" w:bidi="ar"/>
              </w:rPr>
              <w:t>t/h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30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048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526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A3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8A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CFC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58F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批处理量2—4t循环式谷物（粮食）干燥机（烘干机）（2t≤批处理量&lt;4t）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81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2F7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BB8B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4C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CB9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79A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53C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批处理量4—10t循环式谷物（粮食）干燥机（烘干机）（4t≤批处理量&lt;10t）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30D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BE7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E27D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C9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581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859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B77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批处理量10—20t循环式谷物（粮食）干燥机（烘干机）（10t≤批处理量&lt;20t）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78C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943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0ED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AA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59A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256F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9F2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批处理量20—30t循环式谷物（粮食）干燥机（烘干机）（20t≤批处理量&lt;30t）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454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054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E07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10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DD3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4A7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954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批处理量30t及以上循环式谷物（粮食）干燥机（烘干机）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1E5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20A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969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1A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785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B25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3BF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批处理量1—4t移动式谷物（粮食）干燥机（烘干机）（1t≤批处理量&lt;4t）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7C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571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2C5C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4C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7E2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0FB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FA4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批处理量4t及以上移动式谷物（粮食）干燥机（烘干机）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A44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065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85BA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16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79B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4BD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8C8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处理量20—50t/d连续式谷物（粮食）干燥机（烘干机）（20t/d≤处理量＜50t/d）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29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C63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A1E3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74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44B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3809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6C0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处理量50—100t/d连续式谷物（粮食）干燥机（烘干机）（50t/d≤处理量＜100t/d）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C9A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A643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2084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1D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883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69A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EC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装载量3—5t批式静态谷物（粮食）干燥机（烘干机）（3t≤装载量＜5t）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456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0CF6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2C0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E12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E1E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C87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E75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装载量5t及以上批式静态谷物（粮食）干燥机（烘干机）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9E5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BF7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440F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820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6C9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BD5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色选机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D66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60≤执行单元数＜300，大米色选机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F1A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5B4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FBCF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D6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9F5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0F0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A0B6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300≤执行单元数≤450，大米色选机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5C8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1BB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2C9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1A8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F17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59AA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620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执行单元数＞450，大米色选机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406B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391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AF0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44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6AE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B9D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磨粉机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B41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30cm≤磨辊长度＜40cm磨粉机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4355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2DE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FEC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AF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7D0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E8AC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CA4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40cm≤磨辊长度＜60cm磨粉机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EEF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C6F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2A2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D17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633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920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9E3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磨辊长度≥60cm磨粉机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644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821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4F2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3E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758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F9C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004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单轴1-1.5m旋耕机（1m≤工作幅宽&lt;1.5m）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96B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C89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6E2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90E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33B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443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48A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单轴1.5-2m旋耕机（1.5m≤工作幅宽&lt;2m）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ACA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7DA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D68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745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1FC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5E3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8DE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单轴2-2.5m旋耕机（2m≤工作幅宽&lt;2.5m）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D8A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9379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9D10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19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EEF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D17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0EF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单轴2.5m及以上旋耕机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674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295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BEA3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388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ECF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405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32A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1.2-2m履带自走式旋耕机（1.2m≤耕幅&lt;2m）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236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783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38FF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69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AB3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DB35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DC2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E4E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390A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756C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129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B16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056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微型耕耘机（微耕机）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FF3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功率4kW以下微型耕耘机（微耕机）（2kW≤配套功率＜4kW）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F1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65F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8F4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88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9B2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0084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44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功率4kW及以上微型耕耘机（微耕机）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6F1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81BB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61B1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E1A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723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C07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456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1-1.5m秸秆粉碎还田机（1m≤作业幅宽&lt;1.5m）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7B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986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C49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AD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BBF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91B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EC5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1.5-2m秸秆粉碎还田机（1.5m≤作业幅宽&lt;2m）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C07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3F3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6FE1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DE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13B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27B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843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2-2.5m秸秆粉碎还田机（2m≤作业幅宽&lt;2.5m）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B6B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80AB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94C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52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B14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E15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2DD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2.5m及以上秸秆粉碎还田机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C24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B93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2FD9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3E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63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E75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20C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功率2-4kW田园管理机（2kW≤配套功率&lt;4kW）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2C4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6DF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D6BC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E3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F6E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872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8A1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功率4.0kW及以上田园管理机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195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9DED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5DFA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904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EC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ACC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622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78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422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E9AD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656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108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8D5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304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微孔曝气式增氧机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E19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0207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FC5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A4A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CD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6F3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耙（限圆盘耙、驱动耙）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F44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2-3m圆盘耙（2m≤作业幅宽＜3m）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B6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C00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F58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0B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01C6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774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1FD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3-3.5m圆盘耙（3m≤作业幅宽≤3.5m）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CC0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A215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D7F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44B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DFCF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804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040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2-3m驱动耙（2m≤作业幅宽≤3m）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E7F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4B324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B08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9D6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43F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EC4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深松机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FC7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2—3铲凿铲式深松机（深松部件2、3个，铲间距≥180mm）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225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6AA0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CF9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6BD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9D9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7368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06E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4—5铲凿铲式深松机（深松部件4、5个，铲间距≥180mm）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313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B0DF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96F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72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BE3BC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A431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7DD0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2—3铲偏柱式、全方位式深松机（深松部件2、3个，铲间距≥330mm）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4B9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720D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B619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B514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FC72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B6A7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2AF9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4—5铲偏柱式、全方位式深松机（深松部件4、5个，铲间距≥330mm）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68A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7D083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7AB4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5C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A7F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17F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FB06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5m³≤有效烘干容积＜20m³，厢式，非燃煤型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BF4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5F9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3A8B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4C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D7FE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312D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E04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20m³≤有效烘干容积＜40m³，厢式，非燃煤型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265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9AF8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A0BB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A8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DF0B1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7603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9B9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有效烘干容积≥40m³，厢式，非燃煤型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95D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DEC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5D2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8D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AC9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731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C301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5m³≤有效烘干容积＜20m³，厢式，热泵额定功率（不含电辅助加热）≥2.4kW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6E3E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D05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EDDC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3D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8EC0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7806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2D9B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20m³≤有效烘干容积＜40m³，厢式，热泵额定功率（不含电辅助加热）≥4.5kW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F84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695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4B65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98A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215F4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621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5125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有效烘干容积≥40m³，厢式，热泵额定功率（不含电辅助加热）≥9kW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C20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41F4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52F5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A5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59E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48C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果蔬分级机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F093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机械式分选，生产率≥3t/h水果分级机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7259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2220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8ACA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469D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A0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64E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E579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FDE7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光电式重量分选，8级≤分级数＜16级，生产率≥3t/h水果分级机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89B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6480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941B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C9D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16D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D6B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410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6D0D">
            <w:pPr>
              <w:widowControl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光电式重量分选，分级数≥16级，生产率≥5t/h水果分级机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C80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15000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ACE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BA39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1F4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36EA">
            <w:pPr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BD50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颗粒饲料压制机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500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平模颗粒饲料压制机（平模直径≥200mm;电机功率≥15kW）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CCFF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D85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782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45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1E58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117E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14C8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环模直径250mm及以上颗粒饲料压制机（环模直径≥250mm，电机功率≥17kW）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5E0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ED10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429B2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37C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926477">
            <w:pPr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B01B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饲料混合机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FEEB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1m³≤混合室容积＜2m³卧式（单轴）混合机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8E9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9EF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6ED1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D8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0392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DB0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B6A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混合室容积≥2m³卧式（单轴）混合机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C7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CFB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D22B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847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25BCAF">
            <w:pPr>
              <w:spacing w:line="3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5432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515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配套功率≥2.2kW碾米机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519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6405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8B8F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983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358F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33C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CE51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简易组合米机（具有砻碾功能；含功率≥2.2kW的电机）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704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740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8E7E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6B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5F4A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4FA9">
            <w:pPr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8B0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7.5kW及以上组合米机（含砻谷、清选、碾米、抛光功能）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A67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D597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2F16">
            <w:pPr>
              <w:spacing w:line="36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61D21E6E">
      <w:pPr>
        <w:spacing w:afterLines="0" w:line="57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2D8E459C">
      <w:pPr>
        <w:spacing w:afterLines="0" w:line="570" w:lineRule="exact"/>
        <w:jc w:val="left"/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</w:p>
    <w:p w14:paraId="5CA5281C">
      <w:pPr>
        <w:pStyle w:val="3"/>
        <w:spacing w:before="0" w:after="0" w:line="57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规范报废农机回收拆解经营活动承诺书</w:t>
      </w:r>
    </w:p>
    <w:p w14:paraId="63D6DBF2">
      <w:pPr>
        <w:pStyle w:val="3"/>
        <w:spacing w:before="0" w:after="0" w:line="57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napToGrid/>
          <w:color w:val="2A2B3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（样式）</w:t>
      </w:r>
    </w:p>
    <w:p w14:paraId="02724038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</w:p>
    <w:p w14:paraId="187EABDC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本企业已依法从事报废农机回收、拆解经营业务。有从事农机拆解报废的专业技术人员、管理人员和必需的设施设备，有专门的报废农机停放、拆解场地和必要的办公场所，符合国家规定的环境保护标准。没有违法经营行为记录。</w:t>
      </w:r>
    </w:p>
    <w:p w14:paraId="278BD687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本企业将严格遵守国家有关消防安全、环保及信息安全的相关规定，按照《报废农业机械回收拆解技术规范》依法开展报废农机回收拆解工作，并按要求建立、保存拆解档案资料。本企业将自觉接受相关行政管理部门监管，坚决杜绝参与任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骗套补贴资金的违规行为，主动报告发现的骗套补贴资金违规行为线索。本企业将对授权的回收点做好监督管理，对回收点的违规行为承担监督和连带责任。</w:t>
      </w:r>
    </w:p>
    <w:p w14:paraId="489E93EE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特此承诺。</w:t>
      </w:r>
    </w:p>
    <w:p w14:paraId="214E8D4F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</w:p>
    <w:p w14:paraId="2D2D504B">
      <w:pPr>
        <w:pStyle w:val="3"/>
        <w:spacing w:after="0" w:line="57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 xml:space="preserve">法人签字：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企业名称（盖章）</w:t>
      </w:r>
    </w:p>
    <w:p w14:paraId="7E7EC11B">
      <w:pPr>
        <w:pStyle w:val="3"/>
        <w:spacing w:after="0" w:line="570" w:lineRule="exact"/>
        <w:ind w:firstLine="6080" w:firstLineChars="19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年   月   日</w:t>
      </w:r>
    </w:p>
    <w:p w14:paraId="64F9CD5E">
      <w:pPr>
        <w:spacing w:afterLines="0" w:line="570" w:lineRule="exact"/>
        <w:ind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说明：1.此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承诺书为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样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，各市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县（区）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可结合实际，对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承诺书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内容进行调整完善。</w:t>
      </w:r>
    </w:p>
    <w:p w14:paraId="6E1082B6">
      <w:pPr>
        <w:spacing w:afterLines="0" w:line="570" w:lineRule="exact"/>
        <w:ind w:left="718" w:leftChars="342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2.本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承诺书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一式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两份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一份市县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（区）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农机部门存查；一份农机回收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拆解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企业存查。</w:t>
      </w:r>
    </w:p>
    <w:p w14:paraId="287842B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9532A70">
      <w:pPr>
        <w:pStyle w:val="3"/>
        <w:spacing w:before="224" w:line="502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napToGrid/>
          <w:color w:val="2A2B3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黑体" w:eastAsia="方正小标宋简体"/>
          <w:b w:val="0"/>
          <w:bCs w:val="0"/>
          <w:color w:val="auto"/>
          <w:sz w:val="44"/>
          <w:szCs w:val="44"/>
          <w:highlight w:val="none"/>
        </w:rPr>
        <w:t>海南省报废农机回收确认表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（样式）</w:t>
      </w:r>
    </w:p>
    <w:p w14:paraId="23371BA8">
      <w:pPr>
        <w:spacing w:line="400" w:lineRule="exact"/>
        <w:ind w:firstLine="240" w:firstLineChars="100"/>
        <w:rPr>
          <w:rFonts w:hint="eastAsia"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回收确认表编号：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296"/>
        <w:gridCol w:w="1975"/>
        <w:gridCol w:w="2245"/>
      </w:tblGrid>
      <w:tr w14:paraId="039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C1B8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机主姓名/</w:t>
            </w:r>
          </w:p>
          <w:p w14:paraId="448C8BCF">
            <w:pPr>
              <w:snapToGrid w:val="0"/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B3A65">
            <w:pPr>
              <w:snapToGrid w:val="0"/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E20D">
            <w:pPr>
              <w:snapToGrid w:val="0"/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机主身份证号/</w:t>
            </w:r>
          </w:p>
          <w:p w14:paraId="689A9B14">
            <w:pPr>
              <w:snapToGrid w:val="0"/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组织机构代码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E97A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07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81F87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机主地址</w:t>
            </w:r>
          </w:p>
        </w:tc>
        <w:tc>
          <w:tcPr>
            <w:tcW w:w="38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A549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BF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BBC7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机主联系电话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28BD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DEA13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机具型号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A107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F4D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6B0A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机具类别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FDDA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181C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出厂编号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2BEF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382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EB31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发动机号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65549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7973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底盘（车架）号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8C64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1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7484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牌照号码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1121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A8FB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出厂日期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2BD7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7E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1801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初次注册登记日期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A8B4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BC9E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回收日期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1E94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67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B15D">
            <w:pPr>
              <w:spacing w:line="400" w:lineRule="exact"/>
              <w:ind w:firstLine="600" w:firstLineChars="25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7C4C9CC5">
            <w:pPr>
              <w:spacing w:line="400" w:lineRule="exact"/>
              <w:ind w:firstLine="600" w:firstLineChars="25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3FD7A7FD">
            <w:pPr>
              <w:spacing w:line="400" w:lineRule="exact"/>
              <w:ind w:firstLine="600" w:firstLineChars="250"/>
              <w:jc w:val="center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农机回收点（章）</w:t>
            </w:r>
          </w:p>
          <w:p w14:paraId="2B68EE0B">
            <w:pPr>
              <w:spacing w:line="400" w:lineRule="exact"/>
              <w:ind w:firstLine="600" w:firstLineChars="250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6EA5790F">
            <w:pPr>
              <w:spacing w:line="400" w:lineRule="exact"/>
              <w:ind w:firstLine="1680" w:firstLineChars="700"/>
              <w:jc w:val="both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经办人：</w:t>
            </w:r>
          </w:p>
          <w:p w14:paraId="5DC3044D">
            <w:pPr>
              <w:spacing w:line="400" w:lineRule="exact"/>
              <w:ind w:firstLine="1680" w:firstLineChars="700"/>
              <w:jc w:val="both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448C3C08">
            <w:pPr>
              <w:spacing w:line="400" w:lineRule="exact"/>
              <w:jc w:val="center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年   月   日</w:t>
            </w:r>
          </w:p>
        </w:tc>
        <w:tc>
          <w:tcPr>
            <w:tcW w:w="24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30F4">
            <w:pPr>
              <w:spacing w:line="400" w:lineRule="exact"/>
              <w:rPr>
                <w:rFonts w:hint="eastAsia" w:ascii="宋体" w:cs="宋体"/>
                <w:color w:val="auto"/>
                <w:sz w:val="24"/>
                <w:highlight w:val="none"/>
              </w:rPr>
            </w:pPr>
          </w:p>
          <w:p w14:paraId="439B0FB5">
            <w:pPr>
              <w:spacing w:line="400" w:lineRule="exact"/>
              <w:rPr>
                <w:rFonts w:hint="eastAsia"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highlight w:val="none"/>
              </w:rPr>
              <w:sym w:font="Wingdings 2" w:char="00A3"/>
            </w:r>
            <w:r>
              <w:rPr>
                <w:rFonts w:hint="eastAsia" w:ascii="宋体" w:cs="宋体"/>
                <w:color w:val="000000"/>
                <w:sz w:val="24"/>
                <w:highlight w:val="none"/>
              </w:rPr>
              <w:t>已办理注销登记。</w:t>
            </w:r>
          </w:p>
          <w:p w14:paraId="26AD3F38">
            <w:pPr>
              <w:pStyle w:val="2"/>
              <w:rPr>
                <w:rFonts w:hint="eastAsia"/>
                <w:highlight w:val="none"/>
              </w:rPr>
            </w:pPr>
          </w:p>
          <w:p w14:paraId="16161834">
            <w:pPr>
              <w:spacing w:line="400" w:lineRule="exact"/>
              <w:rPr>
                <w:rFonts w:hint="eastAsia"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该机未办理注册登记手续</w:t>
            </w:r>
            <w:r>
              <w:rPr>
                <w:rFonts w:hint="eastAsia" w:ascii="宋体" w:cs="宋体"/>
                <w:color w:val="000000"/>
                <w:sz w:val="24"/>
                <w:highlight w:val="none"/>
              </w:rPr>
              <w:t>。</w:t>
            </w:r>
          </w:p>
          <w:p w14:paraId="48236D90">
            <w:pPr>
              <w:spacing w:line="400" w:lineRule="exact"/>
              <w:rPr>
                <w:rFonts w:hint="eastAsia" w:asci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16185971">
            <w:pPr>
              <w:spacing w:line="400" w:lineRule="exact"/>
              <w:ind w:firstLine="1200" w:firstLineChars="500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</w:rPr>
              <w:t>农机牌证管理机构（章）</w:t>
            </w:r>
          </w:p>
          <w:p w14:paraId="33029DEE">
            <w:pPr>
              <w:spacing w:line="400" w:lineRule="exact"/>
              <w:ind w:firstLine="720" w:firstLineChars="300"/>
              <w:rPr>
                <w:rFonts w:hint="eastAsia" w:ascii="宋体" w:cs="宋体"/>
                <w:color w:val="auto"/>
                <w:sz w:val="24"/>
                <w:highlight w:val="none"/>
              </w:rPr>
            </w:pPr>
          </w:p>
          <w:p w14:paraId="2C790939">
            <w:pPr>
              <w:spacing w:line="400" w:lineRule="exact"/>
              <w:ind w:firstLine="1200" w:firstLineChars="500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</w:rPr>
              <w:t>经办人：</w:t>
            </w:r>
          </w:p>
          <w:p w14:paraId="2B771AA1">
            <w:pPr>
              <w:spacing w:line="400" w:lineRule="exact"/>
              <w:ind w:firstLine="1200" w:firstLineChars="500"/>
              <w:rPr>
                <w:rFonts w:hint="eastAsia" w:ascii="宋体" w:cs="宋体"/>
                <w:color w:val="auto"/>
                <w:sz w:val="24"/>
                <w:highlight w:val="none"/>
              </w:rPr>
            </w:pPr>
          </w:p>
          <w:p w14:paraId="281D9BD4">
            <w:pPr>
              <w:spacing w:line="400" w:lineRule="exact"/>
              <w:ind w:firstLine="2160" w:firstLineChars="900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</w:rPr>
              <w:t>年   月   日</w:t>
            </w:r>
          </w:p>
          <w:p w14:paraId="1FA5AB27">
            <w:pPr>
              <w:spacing w:line="400" w:lineRule="exact"/>
              <w:ind w:firstLine="2160" w:firstLineChars="900"/>
              <w:rPr>
                <w:rFonts w:hint="eastAsia" w:ascii="宋体" w:cs="宋体"/>
                <w:color w:val="auto"/>
                <w:sz w:val="24"/>
                <w:highlight w:val="none"/>
              </w:rPr>
            </w:pPr>
          </w:p>
          <w:p w14:paraId="7CF754DD">
            <w:pPr>
              <w:spacing w:line="400" w:lineRule="exac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highlight w:val="none"/>
              </w:rPr>
              <w:t>（此栏仅适用于拖拉机和联合收割机）</w:t>
            </w:r>
          </w:p>
        </w:tc>
      </w:tr>
      <w:tr w14:paraId="64FE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2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BC3A">
            <w:pPr>
              <w:spacing w:line="400" w:lineRule="exact"/>
              <w:ind w:firstLine="600" w:firstLineChars="25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1906D011">
            <w:pPr>
              <w:spacing w:line="400" w:lineRule="exact"/>
              <w:ind w:firstLine="600" w:firstLineChars="250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农机管理部门（章）</w:t>
            </w:r>
          </w:p>
          <w:p w14:paraId="50FECDF8">
            <w:pPr>
              <w:spacing w:line="400" w:lineRule="exact"/>
              <w:ind w:firstLine="600" w:firstLineChars="25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29BD440F">
            <w:pPr>
              <w:spacing w:line="400" w:lineRule="exact"/>
              <w:ind w:firstLine="600" w:firstLineChars="250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经办人：</w:t>
            </w:r>
          </w:p>
          <w:p w14:paraId="1E895B66">
            <w:pPr>
              <w:spacing w:line="400" w:lineRule="exact"/>
              <w:rPr>
                <w:rFonts w:hint="eastAsia" w:asci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负责人：</w:t>
            </w:r>
          </w:p>
          <w:p w14:paraId="73ABD5C6">
            <w:pPr>
              <w:spacing w:line="400" w:lineRule="exac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年   月   日</w:t>
            </w:r>
          </w:p>
        </w:tc>
        <w:tc>
          <w:tcPr>
            <w:tcW w:w="24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C93D">
            <w:pPr>
              <w:widowControl/>
              <w:spacing w:line="400" w:lineRule="exact"/>
              <w:jc w:val="left"/>
              <w:rPr>
                <w:rFonts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385F126">
      <w:pPr>
        <w:spacing w:line="400" w:lineRule="exact"/>
        <w:ind w:firstLine="0" w:firstLineChars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说明：1.此表为样表，各市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县（区）</w:t>
      </w:r>
      <w:r>
        <w:rPr>
          <w:rFonts w:hint="eastAsia" w:ascii="宋体" w:hAnsi="宋体" w:cs="宋体"/>
          <w:color w:val="auto"/>
          <w:sz w:val="24"/>
          <w:highlight w:val="none"/>
        </w:rPr>
        <w:t>可结合实际，对表格的格式内容进行调整完善。</w:t>
      </w:r>
    </w:p>
    <w:p w14:paraId="5B5BAD2A">
      <w:pPr>
        <w:spacing w:line="400" w:lineRule="exact"/>
        <w:ind w:left="718" w:leftChars="342" w:firstLine="0" w:firstLineChars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2.本表一式三联：一联农机回收点存查；二联机主存查；三联签注农机牌证管理机构印章后，到主管部门办理申请补贴手续。</w:t>
      </w:r>
    </w:p>
    <w:p w14:paraId="26304647">
      <w:pPr>
        <w:adjustRightInd w:val="0"/>
        <w:snapToGrid w:val="0"/>
        <w:spacing w:line="400" w:lineRule="exac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32E26844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</w:p>
    <w:p w14:paraId="43D5F41D">
      <w:pPr>
        <w:pStyle w:val="3"/>
        <w:spacing w:before="224" w:line="502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napToGrid/>
          <w:color w:val="2A2B31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海南省报废农机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拆解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记录表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（样式）</w:t>
      </w:r>
    </w:p>
    <w:p w14:paraId="318E641D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 w14:paraId="35624856">
      <w:pPr>
        <w:adjustRightInd w:val="0"/>
        <w:snapToGrid w:val="0"/>
        <w:spacing w:line="59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一、农业机械类别： </w:t>
      </w:r>
    </w:p>
    <w:p w14:paraId="0EF31463">
      <w:pPr>
        <w:adjustRightInd w:val="0"/>
        <w:snapToGrid w:val="0"/>
        <w:spacing w:line="59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二、农业机械型号：</w:t>
      </w:r>
    </w:p>
    <w:p w14:paraId="22C51C20">
      <w:pPr>
        <w:adjustRightInd w:val="0"/>
        <w:snapToGrid w:val="0"/>
        <w:spacing w:line="59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三、机具号牌号码：</w:t>
      </w:r>
    </w:p>
    <w:p w14:paraId="5DF5015C">
      <w:pPr>
        <w:adjustRightInd w:val="0"/>
        <w:snapToGrid w:val="0"/>
        <w:spacing w:line="59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四、农业机械机主：</w:t>
      </w:r>
    </w:p>
    <w:p w14:paraId="1542A982">
      <w:pPr>
        <w:adjustRightInd w:val="0"/>
        <w:snapToGrid w:val="0"/>
        <w:spacing w:line="59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五、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拆解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日期：</w:t>
      </w:r>
    </w:p>
    <w:tbl>
      <w:tblPr>
        <w:tblStyle w:val="6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3"/>
      </w:tblGrid>
      <w:tr w14:paraId="13B9E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233" w:type="dxa"/>
            <w:tcBorders>
              <w:tl2br w:val="nil"/>
              <w:tr2bl w:val="nil"/>
            </w:tcBorders>
            <w:noWrap w:val="0"/>
            <w:vAlign w:val="center"/>
          </w:tcPr>
          <w:p w14:paraId="6EECA79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发动机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出厂编号（铭牌或钢印号照片）粘贴处</w:t>
            </w:r>
          </w:p>
        </w:tc>
      </w:tr>
    </w:tbl>
    <w:p w14:paraId="7B3D8186">
      <w:pPr>
        <w:adjustRightInd w:val="0"/>
        <w:snapToGrid w:val="0"/>
        <w:spacing w:line="59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tbl>
      <w:tblPr>
        <w:tblStyle w:val="6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</w:tblGrid>
      <w:tr w14:paraId="4494D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200" w:type="dxa"/>
            <w:tcBorders>
              <w:tl2br w:val="nil"/>
              <w:tr2bl w:val="nil"/>
            </w:tcBorders>
            <w:noWrap w:val="0"/>
            <w:vAlign w:val="center"/>
          </w:tcPr>
          <w:p w14:paraId="14700CD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整机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出厂编号（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出厂铭牌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或底盘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、车架号照片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粘贴处</w:t>
            </w:r>
          </w:p>
        </w:tc>
      </w:tr>
    </w:tbl>
    <w:p w14:paraId="1C3783A7">
      <w:pPr>
        <w:adjustRightInd w:val="0"/>
        <w:snapToGrid w:val="0"/>
        <w:spacing w:line="59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tbl>
      <w:tblPr>
        <w:tblStyle w:val="6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4"/>
      </w:tblGrid>
      <w:tr w14:paraId="31973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204" w:type="dxa"/>
            <w:tcBorders>
              <w:tl2br w:val="nil"/>
              <w:tr2bl w:val="nil"/>
            </w:tcBorders>
            <w:noWrap w:val="0"/>
            <w:vAlign w:val="center"/>
          </w:tcPr>
          <w:p w14:paraId="2F6A58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农机整机拆解前照片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粘贴处</w:t>
            </w:r>
          </w:p>
        </w:tc>
      </w:tr>
      <w:bookmarkEnd w:id="0"/>
    </w:tbl>
    <w:p w14:paraId="4937857E">
      <w:pPr>
        <w:adjustRightInd w:val="0"/>
        <w:snapToGrid w:val="0"/>
        <w:spacing w:line="59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tbl>
      <w:tblPr>
        <w:tblStyle w:val="6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8"/>
      </w:tblGrid>
      <w:tr w14:paraId="27300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CellSpacing w:w="0" w:type="dxa"/>
          <w:jc w:val="center"/>
        </w:trPr>
        <w:tc>
          <w:tcPr>
            <w:tcW w:w="4178" w:type="dxa"/>
            <w:tcBorders>
              <w:tl2br w:val="nil"/>
              <w:tr2bl w:val="nil"/>
            </w:tcBorders>
            <w:noWrap w:val="0"/>
            <w:vAlign w:val="center"/>
          </w:tcPr>
          <w:p w14:paraId="04BE4B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农机整机拆解后照片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粘贴处</w:t>
            </w:r>
          </w:p>
        </w:tc>
      </w:tr>
    </w:tbl>
    <w:p w14:paraId="4639E501">
      <w:pPr>
        <w:adjustRightInd w:val="0"/>
        <w:snapToGrid w:val="0"/>
        <w:spacing w:line="59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75447A71">
      <w:pPr>
        <w:adjustRightInd w:val="0"/>
        <w:snapToGrid w:val="0"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监销人员（签名）：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回收企业：（章）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</w:t>
      </w:r>
    </w:p>
    <w:p w14:paraId="401DA1C4">
      <w:pPr>
        <w:adjustRightInd w:val="0"/>
        <w:snapToGrid w:val="0"/>
        <w:spacing w:line="46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                         </w:t>
      </w:r>
    </w:p>
    <w:p w14:paraId="186380BE">
      <w:pPr>
        <w:adjustRightInd w:val="0"/>
        <w:snapToGrid w:val="0"/>
        <w:spacing w:line="460" w:lineRule="exact"/>
        <w:ind w:firstLine="4560" w:firstLineChars="19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日期：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年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    日</w:t>
      </w:r>
    </w:p>
    <w:p w14:paraId="79564E95">
      <w:pPr>
        <w:adjustRightInd w:val="0"/>
        <w:snapToGrid w:val="0"/>
        <w:spacing w:line="46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本记录一式二份：一份市县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（区）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农机部门存查；一份农机回收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拆解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企业存查。</w:t>
      </w:r>
    </w:p>
    <w:p w14:paraId="74434CC3">
      <w:pPr>
        <w:adjustRightInd w:val="0"/>
        <w:snapToGrid w:val="0"/>
        <w:spacing w:line="590" w:lineRule="exact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 w14:paraId="734B9D8E">
      <w:pPr>
        <w:adjustRightInd w:val="0"/>
        <w:snapToGrid w:val="0"/>
        <w:spacing w:line="590" w:lineRule="exact"/>
        <w:ind w:left="133" w:leftChars="-171" w:hanging="492" w:hangingChars="11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海南省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农机报废补贴申请承诺书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（样式）</w:t>
      </w:r>
    </w:p>
    <w:tbl>
      <w:tblPr>
        <w:tblStyle w:val="6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88"/>
        <w:gridCol w:w="1808"/>
        <w:gridCol w:w="2867"/>
      </w:tblGrid>
      <w:tr w14:paraId="46361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72" w:type="pct"/>
            <w:tcBorders>
              <w:tl2br w:val="nil"/>
              <w:tr2bl w:val="nil"/>
            </w:tcBorders>
            <w:noWrap w:val="0"/>
            <w:vAlign w:val="center"/>
          </w:tcPr>
          <w:p w14:paraId="55B1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机主姓名/</w:t>
            </w:r>
          </w:p>
          <w:p w14:paraId="6251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noWrap w:val="0"/>
            <w:vAlign w:val="center"/>
          </w:tcPr>
          <w:p w14:paraId="382C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1" w:type="pct"/>
            <w:tcBorders>
              <w:tl2br w:val="nil"/>
              <w:tr2bl w:val="nil"/>
            </w:tcBorders>
            <w:noWrap w:val="0"/>
            <w:vAlign w:val="center"/>
          </w:tcPr>
          <w:p w14:paraId="73A6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机主身份证号</w:t>
            </w:r>
          </w:p>
          <w:p w14:paraId="1627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/组织机构代码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noWrap w:val="0"/>
            <w:vAlign w:val="center"/>
          </w:tcPr>
          <w:p w14:paraId="6957D7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</w:p>
        </w:tc>
      </w:tr>
      <w:tr w14:paraId="451B3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2" w:type="pct"/>
            <w:tcBorders>
              <w:tl2br w:val="nil"/>
              <w:tr2bl w:val="nil"/>
            </w:tcBorders>
            <w:noWrap w:val="0"/>
            <w:vAlign w:val="center"/>
          </w:tcPr>
          <w:p w14:paraId="72D231B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noWrap w:val="0"/>
            <w:vAlign w:val="center"/>
          </w:tcPr>
          <w:p w14:paraId="350D275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1" w:type="pct"/>
            <w:tcBorders>
              <w:tl2br w:val="nil"/>
              <w:tr2bl w:val="nil"/>
            </w:tcBorders>
            <w:noWrap w:val="0"/>
            <w:vAlign w:val="center"/>
          </w:tcPr>
          <w:p w14:paraId="1F84258C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现所在住址</w:t>
            </w:r>
          </w:p>
        </w:tc>
        <w:tc>
          <w:tcPr>
            <w:tcW w:w="1680" w:type="pct"/>
            <w:tcBorders>
              <w:tl2br w:val="nil"/>
              <w:tr2bl w:val="nil"/>
            </w:tcBorders>
            <w:noWrap w:val="0"/>
            <w:vAlign w:val="center"/>
          </w:tcPr>
          <w:p w14:paraId="4F19BB40">
            <w:pPr>
              <w:pStyle w:val="5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</w:p>
        </w:tc>
      </w:tr>
      <w:tr w14:paraId="4F7B5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7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7E8A6D">
            <w:pPr>
              <w:pStyle w:val="5"/>
              <w:adjustRightInd w:val="0"/>
              <w:snapToGrid w:val="0"/>
              <w:spacing w:before="0" w:beforeLines="0" w:beforeAutospacing="0" w:after="0" w:afterLines="0" w:afterAutospacing="0"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 xml:space="preserve">报 废 </w:t>
            </w:r>
          </w:p>
          <w:p w14:paraId="481C6845">
            <w:pPr>
              <w:pStyle w:val="5"/>
              <w:adjustRightInd w:val="0"/>
              <w:snapToGrid w:val="0"/>
              <w:spacing w:before="0" w:beforeLines="0" w:beforeAutospacing="0" w:after="0" w:afterLines="0" w:afterAutospacing="0"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原 因</w:t>
            </w:r>
          </w:p>
        </w:tc>
        <w:tc>
          <w:tcPr>
            <w:tcW w:w="4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50A5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达到或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超过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报废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年限</w:t>
            </w:r>
          </w:p>
          <w:p w14:paraId="6F1C6B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□安全隐患大、故障发生率高</w:t>
            </w:r>
          </w:p>
          <w:p w14:paraId="3FEDCF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损毁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严重、无法修复</w:t>
            </w:r>
          </w:p>
          <w:p w14:paraId="0B4418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维修成本高（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预计维修费用超过同类新产品价格50%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  <w:p w14:paraId="14C1CB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属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国家明令淘汰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或技术落后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产品</w:t>
            </w:r>
          </w:p>
        </w:tc>
      </w:tr>
      <w:tr w14:paraId="4C6E8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7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F8CAA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5B6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其他原因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（说明：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</w:tr>
      <w:tr w14:paraId="51B9F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A17A7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highlight w:val="none"/>
              </w:rPr>
              <w:t>个 人 承 诺</w:t>
            </w:r>
          </w:p>
          <w:p w14:paraId="033C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一、本人自愿将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农机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型号、种类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，依照有关农机报废更新补贴政策报废。</w:t>
            </w:r>
          </w:p>
          <w:p w14:paraId="2B15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二、本人承诺：</w:t>
            </w:r>
          </w:p>
          <w:p w14:paraId="64E0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1.以上申请报废的机具确系本人所有，来源合法；</w:t>
            </w:r>
          </w:p>
          <w:p w14:paraId="28BF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2.本人为非财政供养人员，符合报废补贴对象要求。</w:t>
            </w:r>
          </w:p>
          <w:p w14:paraId="0228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如有虚假，自愿承担以下责任：</w:t>
            </w:r>
          </w:p>
          <w:p w14:paraId="7179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1.终止报废补贴申请行为，由此造成的损失由本人承担；</w:t>
            </w:r>
          </w:p>
          <w:p w14:paraId="7993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2.已领取补贴资金的，自愿将补贴资金全额退回；</w:t>
            </w:r>
          </w:p>
          <w:p w14:paraId="3B43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3.自愿接受农机及相关部门的核实调查或监督检查；</w:t>
            </w:r>
          </w:p>
          <w:p w14:paraId="2E3F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4.如果涉嫌犯罪，移交司法部门依法追究刑事责任。</w:t>
            </w:r>
          </w:p>
          <w:p w14:paraId="5FB1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本人已认真阅读，并熟知内容，愿意遵守上述承诺。</w:t>
            </w:r>
          </w:p>
        </w:tc>
      </w:tr>
      <w:tr w14:paraId="249DB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950DBD">
            <w:pPr>
              <w:pStyle w:val="5"/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  <w:lang w:eastAsia="zh-CN"/>
              </w:rPr>
              <w:t>（签名并按手印）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highlight w:val="none"/>
              </w:rPr>
              <w:t>：                               年    月    日</w:t>
            </w:r>
          </w:p>
        </w:tc>
      </w:tr>
    </w:tbl>
    <w:p w14:paraId="280F9BB0">
      <w:pPr>
        <w:adjustRightInd w:val="0"/>
        <w:snapToGrid w:val="0"/>
        <w:spacing w:line="59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7B319C83">
      <w:pPr>
        <w:adjustRightInd w:val="0"/>
        <w:snapToGrid w:val="0"/>
        <w:spacing w:line="590" w:lineRule="exact"/>
        <w:jc w:val="center"/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4"/>
          <w:highlight w:val="none"/>
        </w:rPr>
        <w:t>海南省农机报废补贴申请表</w:t>
      </w:r>
      <w:r>
        <w:rPr>
          <w:rFonts w:hint="eastAsia" w:ascii="方正小标宋简体" w:hAnsi="宋体" w:eastAsia="方正小标宋简体" w:cs="宋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（样式）</w:t>
      </w:r>
    </w:p>
    <w:p w14:paraId="010600C0">
      <w:pPr>
        <w:adjustRightInd w:val="0"/>
        <w:snapToGrid w:val="0"/>
        <w:spacing w:line="59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编号：　　　　　　</w:t>
      </w:r>
    </w:p>
    <w:tbl>
      <w:tblPr>
        <w:tblStyle w:val="6"/>
        <w:tblW w:w="94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77"/>
        <w:gridCol w:w="1236"/>
        <w:gridCol w:w="375"/>
        <w:gridCol w:w="1378"/>
        <w:gridCol w:w="228"/>
        <w:gridCol w:w="863"/>
        <w:gridCol w:w="556"/>
        <w:gridCol w:w="1419"/>
        <w:gridCol w:w="1419"/>
      </w:tblGrid>
      <w:tr w14:paraId="429F8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1F78A999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机主姓名/</w:t>
            </w:r>
          </w:p>
          <w:p w14:paraId="0F034D00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9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972BAB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FCF5C8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身份证号/</w:t>
            </w:r>
          </w:p>
          <w:p w14:paraId="66D56050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组织机构代码</w:t>
            </w:r>
          </w:p>
        </w:tc>
        <w:tc>
          <w:tcPr>
            <w:tcW w:w="33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3F9A59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6E4BD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7A7072AF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地    址</w:t>
            </w:r>
          </w:p>
        </w:tc>
        <w:tc>
          <w:tcPr>
            <w:tcW w:w="33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7474FC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1485AA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电  话</w:t>
            </w:r>
          </w:p>
        </w:tc>
        <w:tc>
          <w:tcPr>
            <w:tcW w:w="33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D6B2B1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7F80B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678BB3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报废农机回收确认表编号</w:t>
            </w:r>
          </w:p>
        </w:tc>
        <w:tc>
          <w:tcPr>
            <w:tcW w:w="62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F6EDD3B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05B03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FA92F6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社保卡（合作组织）账号</w:t>
            </w:r>
          </w:p>
        </w:tc>
        <w:tc>
          <w:tcPr>
            <w:tcW w:w="623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8D014D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4229C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219AC2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9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915429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型号规格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7CEF4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类  别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2B1AA42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补贴额（元）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1D147AB4">
            <w:pPr>
              <w:pStyle w:val="3"/>
              <w:spacing w:after="0" w:afterLines="0" w:line="32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核实结果</w:t>
            </w:r>
          </w:p>
        </w:tc>
      </w:tr>
      <w:tr w14:paraId="64BB2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45E776">
            <w:pPr>
              <w:pStyle w:val="3"/>
              <w:spacing w:after="0" w:afterLines="0" w:line="400" w:lineRule="exact"/>
              <w:jc w:val="center"/>
              <w:rPr>
                <w:rFonts w:hint="eastAsia" w:ascii="楷体" w:hAnsi="楷体" w:eastAsia="楷体" w:cs="楷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96E182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10F56F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F84741C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B557B22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50CD3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B0EFAE">
            <w:pPr>
              <w:pStyle w:val="3"/>
              <w:spacing w:after="0" w:afterLines="0" w:line="400" w:lineRule="exact"/>
              <w:jc w:val="center"/>
              <w:rPr>
                <w:rFonts w:hint="eastAsia" w:ascii="楷体" w:hAnsi="楷体" w:eastAsia="楷体" w:cs="楷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9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6AB2E9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44BA18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293AC106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4A22606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75338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CA53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Cs w:val="24"/>
                <w:highlight w:val="none"/>
              </w:rPr>
            </w:pPr>
          </w:p>
        </w:tc>
        <w:tc>
          <w:tcPr>
            <w:tcW w:w="19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D5529A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65E72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954AC4A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9CB6B9C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317C1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89A6EB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szCs w:val="24"/>
                <w:highlight w:val="none"/>
              </w:rPr>
            </w:pPr>
          </w:p>
        </w:tc>
        <w:tc>
          <w:tcPr>
            <w:tcW w:w="19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3AB6EB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9C561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A764D59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79719302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6308C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943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3075C0D">
            <w:pPr>
              <w:pStyle w:val="3"/>
              <w:spacing w:after="0" w:line="400" w:lineRule="exac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/>
                <w:sz w:val="24"/>
                <w:szCs w:val="24"/>
                <w:highlight w:val="none"/>
              </w:rPr>
              <w:t>县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（区）</w:t>
            </w:r>
            <w:r>
              <w:rPr>
                <w:rFonts w:hint="eastAsia"/>
                <w:sz w:val="24"/>
                <w:szCs w:val="24"/>
                <w:highlight w:val="none"/>
              </w:rPr>
              <w:t>农业农村（农机）部门意见：</w:t>
            </w:r>
          </w:p>
          <w:p w14:paraId="6F36D0FB">
            <w:pPr>
              <w:pStyle w:val="3"/>
              <w:spacing w:after="0" w:line="400" w:lineRule="exact"/>
              <w:rPr>
                <w:rFonts w:hint="eastAsia"/>
                <w:sz w:val="24"/>
                <w:szCs w:val="24"/>
                <w:highlight w:val="none"/>
              </w:rPr>
            </w:pPr>
          </w:p>
          <w:p w14:paraId="630F9EC2">
            <w:pPr>
              <w:pStyle w:val="3"/>
              <w:spacing w:after="0" w:line="400" w:lineRule="exact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 w14:paraId="3BDA70B5">
            <w:pPr>
              <w:pStyle w:val="3"/>
              <w:spacing w:after="0" w:line="400" w:lineRule="exac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经办人：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负责人：</w:t>
            </w:r>
          </w:p>
          <w:p w14:paraId="4AC4DE21">
            <w:pPr>
              <w:pStyle w:val="3"/>
              <w:spacing w:after="0" w:line="400" w:lineRule="exac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t>（盖  章）</w:t>
            </w:r>
          </w:p>
          <w:p w14:paraId="2079407F">
            <w:pPr>
              <w:pStyle w:val="3"/>
              <w:spacing w:after="0" w:line="400" w:lineRule="exact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年   月   日</w:t>
            </w:r>
          </w:p>
        </w:tc>
      </w:tr>
      <w:tr w14:paraId="1F311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F5AF6">
            <w:pPr>
              <w:pStyle w:val="3"/>
              <w:spacing w:after="0" w:afterLines="0"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备  注</w:t>
            </w:r>
          </w:p>
        </w:tc>
        <w:tc>
          <w:tcPr>
            <w:tcW w:w="74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AB11D38">
            <w:pPr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1．此证明作为申请报废更新补贴的凭证，不得涂改、伪造；</w:t>
            </w:r>
          </w:p>
          <w:p w14:paraId="48B8796C">
            <w:pPr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（区）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农业农村（农机）部门负责填写报废机具信息并核实，如核无误，签注“报废机具信息核实无误”字样。</w:t>
            </w:r>
          </w:p>
          <w:p w14:paraId="6757C7B2">
            <w:pPr>
              <w:pStyle w:val="3"/>
              <w:spacing w:after="0" w:afterLines="0" w:line="40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3．本表一式两份：一份留存市县（区）农业农村（农机）部门；一份留存市县（区）财政部门。</w:t>
            </w:r>
          </w:p>
        </w:tc>
      </w:tr>
    </w:tbl>
    <w:p w14:paraId="6EBC23AC"/>
    <w:p w14:paraId="72F09A1C"/>
    <w:p w14:paraId="55C4DA5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94641"/>
    <w:rsid w:val="65D9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  <w:kern w:val="2"/>
      <w:szCs w:val="20"/>
      <w:lang w:val="en-US" w:eastAsia="zh-CN" w:bidi="ar-SA"/>
    </w:rPr>
  </w:style>
  <w:style w:type="paragraph" w:styleId="4">
    <w:name w:val="Body Text First Indent"/>
    <w:basedOn w:val="3"/>
    <w:next w:val="3"/>
    <w:unhideWhenUsed/>
    <w:qFormat/>
    <w:uiPriority w:val="99"/>
    <w:pPr>
      <w:kinsoku w:val="0"/>
      <w:autoSpaceDE w:val="0"/>
      <w:autoSpaceDN w:val="0"/>
      <w:adjustRightInd w:val="0"/>
      <w:snapToGrid w:val="0"/>
      <w:spacing w:after="0"/>
      <w:ind w:firstLine="640"/>
      <w:textAlignment w:val="baseline"/>
    </w:pPr>
    <w:rPr>
      <w:rFonts w:ascii="Times New Roman" w:hAnsi="Times New Roman" w:eastAsia="仿宋_GB2312" w:cs="Arial"/>
      <w:snapToGrid w:val="0"/>
      <w:color w:val="000000"/>
      <w:kern w:val="0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jc w:val="left"/>
    </w:pPr>
    <w:rPr>
      <w:rFonts w:ascii="Book Antiqua" w:hAnsi="Book Antiqua" w:eastAsia="宋体" w:cs="Times New Roman"/>
      <w:kern w:val="0"/>
      <w:sz w:val="24"/>
      <w:szCs w:val="24"/>
      <w:lang w:val="en-US" w:eastAsia="zh-CN" w:bidi="ar-SA"/>
    </w:rPr>
  </w:style>
  <w:style w:type="character" w:customStyle="1" w:styleId="8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2026-07-20T01:26:00Z</dcterms:created>
  <dc:creator>男孩φ很忙</dc:creator>
  <cp:lastModifiedBy>男孩φ很忙</cp:lastModifiedBy>
  <dcterms:modified xsi:type="dcterms:W3CDTF">2026-07-20T01:27:00Z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FCF1798C86C94DE7A35259BA349483F6_11</vt:lpwstr>
  </property>
  <property fmtid="{D5CDD505-2E9C-101B-9397-08002B2CF9AE}" pid="4" name="KSOTemplateDocerSaveRecord">
    <vt:lpwstr>eyJoZGlkIjoiMjBhNjM3ZDJhMTIzZjE3NTM2MTc5NTBiODYxNWIwNjMiLCJ1c2VySWQiOiI2NzYyNTYwMDcifQ==</vt:lpwstr>
  </property>
</Properties>
</file>