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93688" w:rsidRDefault="00793688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 w:rsidR="00793688" w:rsidRDefault="00000000">
      <w:pPr>
        <w:spacing w:line="560" w:lineRule="exact"/>
        <w:rPr>
          <w:rFonts w:ascii="仿宋_GB2312" w:eastAsia="仿宋_GB2312" w:cs="仿宋"/>
          <w:sz w:val="32"/>
          <w:szCs w:val="32"/>
        </w:rPr>
      </w:pPr>
      <w:r>
        <w:rPr>
          <w:rFonts w:ascii="仿宋_GB2312" w:eastAsia="仿宋_GB2312" w:cs="仿宋"/>
          <w:sz w:val="32"/>
          <w:szCs w:val="32"/>
        </w:rPr>
        <w:t>附件：</w:t>
      </w:r>
    </w:p>
    <w:p w:rsidR="00793688" w:rsidRDefault="00000000">
      <w:pPr>
        <w:spacing w:line="560" w:lineRule="exact"/>
        <w:jc w:val="center"/>
        <w:rPr>
          <w:rFonts w:ascii="仿宋_GB2312" w:eastAsia="仿宋_GB2312" w:cs="仿宋"/>
          <w:sz w:val="40"/>
          <w:szCs w:val="40"/>
        </w:rPr>
      </w:pPr>
      <w:r>
        <w:rPr>
          <w:rFonts w:ascii="仿宋_GB2312" w:eastAsia="仿宋_GB2312" w:cs="仿宋"/>
          <w:sz w:val="40"/>
          <w:szCs w:val="40"/>
        </w:rPr>
        <w:t>黑龙江省2024</w:t>
      </w:r>
      <w:r>
        <w:rPr>
          <w:rFonts w:ascii="仿宋_GB2312" w:eastAsia="仿宋_GB2312" w:cs="仿宋"/>
          <w:sz w:val="40"/>
          <w:szCs w:val="40"/>
        </w:rPr>
        <w:t>—</w:t>
      </w:r>
      <w:r>
        <w:rPr>
          <w:rFonts w:ascii="仿宋_GB2312" w:eastAsia="仿宋_GB2312" w:cs="仿宋"/>
          <w:sz w:val="40"/>
          <w:szCs w:val="40"/>
        </w:rPr>
        <w:t>2026年第六批农机购置</w:t>
      </w:r>
    </w:p>
    <w:p w:rsidR="00793688" w:rsidRDefault="00000000">
      <w:pPr>
        <w:spacing w:line="560" w:lineRule="exact"/>
        <w:jc w:val="center"/>
        <w:rPr>
          <w:rFonts w:ascii="仿宋_GB2312" w:eastAsia="仿宋_GB2312" w:cs="仿宋"/>
          <w:sz w:val="40"/>
          <w:szCs w:val="40"/>
        </w:rPr>
      </w:pPr>
      <w:r>
        <w:rPr>
          <w:rFonts w:ascii="仿宋_GB2312" w:eastAsia="仿宋_GB2312" w:cs="仿宋"/>
          <w:sz w:val="40"/>
          <w:szCs w:val="40"/>
        </w:rPr>
        <w:t>与应用补贴投档违规产品拟处理意见</w:t>
      </w:r>
    </w:p>
    <w:tbl>
      <w:tblPr>
        <w:tblW w:w="9617" w:type="dxa"/>
        <w:tblInd w:w="-149" w:type="dxa"/>
        <w:tblLayout w:type="fixed"/>
        <w:tblLook w:val="0000" w:firstRow="0" w:lastRow="0" w:firstColumn="0" w:lastColumn="0" w:noHBand="0" w:noVBand="0"/>
      </w:tblPr>
      <w:tblGrid>
        <w:gridCol w:w="644"/>
        <w:gridCol w:w="1009"/>
        <w:gridCol w:w="984"/>
        <w:gridCol w:w="983"/>
        <w:gridCol w:w="1302"/>
        <w:gridCol w:w="765"/>
        <w:gridCol w:w="918"/>
        <w:gridCol w:w="1663"/>
        <w:gridCol w:w="1349"/>
      </w:tblGrid>
      <w:tr w:rsidR="00793688">
        <w:trPr>
          <w:trHeight w:val="1041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Times New Roman" w:eastAsia="Times New Roman" w:hAnsi="Times New Roman" w:cs="Lucida Sans"/>
                <w:szCs w:val="21"/>
              </w:rPr>
            </w:pPr>
            <w:r>
              <w:rPr>
                <w:rFonts w:ascii="Times New Roman" w:eastAsia="Times New Roman" w:hAnsi="Times New Roman" w:cs="Lucida Sans"/>
                <w:szCs w:val="21"/>
              </w:rPr>
              <w:t>序号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Times New Roman" w:eastAsia="Times New Roman" w:hAnsi="Times New Roman" w:cs="Lucida Sans"/>
                <w:szCs w:val="21"/>
              </w:rPr>
            </w:pPr>
            <w:r>
              <w:rPr>
                <w:rFonts w:ascii="Times New Roman" w:eastAsia="Times New Roman" w:hAnsi="Times New Roman" w:cs="Lucida Sans"/>
                <w:szCs w:val="21"/>
              </w:rPr>
              <w:t>产品编号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Times New Roman" w:eastAsia="Times New Roman" w:hAnsi="Times New Roman" w:cs="Lucida Sans"/>
                <w:szCs w:val="21"/>
              </w:rPr>
            </w:pPr>
            <w:r>
              <w:rPr>
                <w:rFonts w:ascii="Times New Roman" w:eastAsia="Times New Roman" w:hAnsi="Times New Roman" w:cs="Lucida Sans"/>
                <w:szCs w:val="21"/>
              </w:rPr>
              <w:t>生产企业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Times New Roman" w:eastAsia="Times New Roman" w:hAnsi="Times New Roman" w:cs="Lucida Sans"/>
                <w:szCs w:val="21"/>
              </w:rPr>
            </w:pPr>
            <w:r>
              <w:rPr>
                <w:rFonts w:ascii="Times New Roman" w:eastAsia="Times New Roman" w:hAnsi="Times New Roman" w:cs="Lucida Sans"/>
                <w:szCs w:val="21"/>
              </w:rPr>
              <w:t>产品名称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Times New Roman" w:eastAsia="Times New Roman" w:hAnsi="Times New Roman" w:cs="Lucida Sans"/>
                <w:szCs w:val="21"/>
              </w:rPr>
            </w:pPr>
            <w:r>
              <w:rPr>
                <w:rFonts w:ascii="Times New Roman" w:eastAsia="Times New Roman" w:hAnsi="Times New Roman" w:cs="Lucida Sans"/>
                <w:szCs w:val="21"/>
              </w:rPr>
              <w:t>机具型号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Times New Roman" w:eastAsia="Times New Roman" w:hAnsi="Times New Roman" w:cs="Lucida Sans"/>
                <w:szCs w:val="21"/>
              </w:rPr>
            </w:pPr>
            <w:r>
              <w:rPr>
                <w:rFonts w:ascii="Times New Roman" w:eastAsia="Times New Roman" w:hAnsi="Times New Roman" w:cs="Lucida Sans"/>
                <w:szCs w:val="21"/>
              </w:rPr>
              <w:t>企业所属省份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Times New Roman" w:eastAsia="Times New Roman" w:hAnsi="Times New Roman" w:cs="Lucida Sans"/>
                <w:szCs w:val="21"/>
              </w:rPr>
            </w:pPr>
            <w:r>
              <w:rPr>
                <w:rFonts w:ascii="Times New Roman" w:eastAsia="Times New Roman" w:hAnsi="Times New Roman" w:cs="Lucida Sans"/>
                <w:szCs w:val="21"/>
              </w:rPr>
              <w:t>审核批次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Times New Roman" w:eastAsia="Times New Roman" w:hAnsi="Times New Roman" w:cs="Lucida Sans"/>
                <w:szCs w:val="21"/>
              </w:rPr>
            </w:pPr>
            <w:r>
              <w:rPr>
                <w:rFonts w:ascii="Times New Roman" w:eastAsia="Times New Roman" w:hAnsi="Times New Roman" w:cs="Lucida Sans"/>
                <w:szCs w:val="21"/>
              </w:rPr>
              <w:t>存在问题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黑体" w:eastAsia="黑体" w:cs="Lucida Sans"/>
                <w:szCs w:val="21"/>
              </w:rPr>
            </w:pPr>
            <w:r>
              <w:rPr>
                <w:rFonts w:ascii="黑体" w:eastAsia="黑体" w:cs="Lucida Sans"/>
                <w:szCs w:val="21"/>
              </w:rPr>
              <w:t>拟处理意见</w:t>
            </w:r>
          </w:p>
        </w:tc>
      </w:tr>
      <w:tr w:rsidR="00793688">
        <w:trPr>
          <w:trHeight w:val="1124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  <w:szCs w:val="21"/>
              </w:rPr>
            </w:pPr>
            <w:r>
              <w:rPr>
                <w:rFonts w:ascii="宋体" w:cs="Lucida Sans"/>
                <w:szCs w:val="21"/>
              </w:rPr>
              <w:t>1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  <w:sz w:val="18"/>
              </w:rPr>
            </w:pPr>
            <w:r>
              <w:rPr>
                <w:rFonts w:ascii="宋体" w:cs="Lucida Sans"/>
                <w:sz w:val="18"/>
              </w:rPr>
              <w:t>00014921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徽耕智能农机装备（安徽）有限责任公司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气吸式精量播种机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2BMQQ-6</w:t>
            </w:r>
          </w:p>
        </w:tc>
        <w:tc>
          <w:tcPr>
            <w:tcW w:w="7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安徽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6</w:t>
            </w:r>
          </w:p>
        </w:tc>
        <w:tc>
          <w:tcPr>
            <w:tcW w:w="16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文泉驿微米黑" w:eastAsia="文泉驿微米黑" w:cs="Lucida Sans"/>
              </w:rPr>
            </w:pPr>
            <w:r>
              <w:rPr>
                <w:rFonts w:ascii="文泉驿微米黑" w:eastAsia="文泉驿微米黑" w:cs="Lucida Sans"/>
              </w:rPr>
              <w:t>重新投档后，根据上传的</w:t>
            </w:r>
            <w:r>
              <w:rPr>
                <w:rFonts w:ascii="文泉驿微米黑" w:eastAsia="文泉驿微米黑" w:cs="Lucida Sans"/>
              </w:rPr>
              <w:t>“</w:t>
            </w:r>
            <w:r>
              <w:rPr>
                <w:rFonts w:ascii="文泉驿微米黑" w:eastAsia="文泉驿微米黑" w:cs="Lucida Sans"/>
              </w:rPr>
              <w:t>单体电机驱动</w:t>
            </w:r>
            <w:r>
              <w:rPr>
                <w:rFonts w:ascii="文泉驿微米黑" w:eastAsia="文泉驿微米黑" w:cs="Lucida Sans"/>
              </w:rPr>
              <w:t>”</w:t>
            </w:r>
            <w:r>
              <w:rPr>
                <w:rFonts w:ascii="文泉驿微米黑" w:eastAsia="文泉驿微米黑" w:cs="Lucida Sans"/>
              </w:rPr>
              <w:t>照片判断，其与机械传动之间仍存在互替风险。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警告</w:t>
            </w:r>
          </w:p>
        </w:tc>
      </w:tr>
      <w:tr w:rsidR="00793688">
        <w:trPr>
          <w:trHeight w:val="109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  <w:szCs w:val="21"/>
              </w:rPr>
            </w:pPr>
            <w:r>
              <w:rPr>
                <w:rFonts w:ascii="宋体" w:cs="Lucida Sans"/>
                <w:szCs w:val="21"/>
              </w:rPr>
              <w:t>2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  <w:sz w:val="18"/>
              </w:rPr>
            </w:pPr>
            <w:r>
              <w:rPr>
                <w:rFonts w:ascii="宋体" w:cs="Lucida Sans"/>
                <w:sz w:val="18"/>
              </w:rPr>
              <w:t>00014923</w:t>
            </w:r>
          </w:p>
        </w:tc>
        <w:tc>
          <w:tcPr>
            <w:tcW w:w="984" w:type="dxa"/>
            <w:vMerge/>
            <w:tcBorders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793688"/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气吸式精量播种机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2BMQG-9</w:t>
            </w:r>
          </w:p>
        </w:tc>
        <w:tc>
          <w:tcPr>
            <w:tcW w:w="765" w:type="dxa"/>
            <w:vMerge/>
            <w:tcBorders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793688"/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6</w:t>
            </w:r>
          </w:p>
        </w:tc>
        <w:tc>
          <w:tcPr>
            <w:tcW w:w="2005" w:type="dxa"/>
            <w:vMerge/>
            <w:tcBorders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793688"/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警告</w:t>
            </w:r>
          </w:p>
        </w:tc>
      </w:tr>
      <w:tr w:rsidR="00793688">
        <w:trPr>
          <w:trHeight w:val="1124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  <w:szCs w:val="21"/>
              </w:rPr>
            </w:pPr>
            <w:r>
              <w:rPr>
                <w:rFonts w:ascii="宋体" w:cs="Lucida Sans"/>
                <w:szCs w:val="21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  <w:sz w:val="18"/>
              </w:rPr>
            </w:pPr>
            <w:r>
              <w:rPr>
                <w:rFonts w:ascii="宋体" w:cs="Lucida Sans"/>
                <w:sz w:val="18"/>
              </w:rPr>
              <w:t>00014922</w:t>
            </w:r>
          </w:p>
        </w:tc>
        <w:tc>
          <w:tcPr>
            <w:tcW w:w="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793688"/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气吸式精量播种机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2BMQH-12</w:t>
            </w:r>
          </w:p>
        </w:tc>
        <w:tc>
          <w:tcPr>
            <w:tcW w:w="7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793688"/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6</w:t>
            </w:r>
          </w:p>
        </w:tc>
        <w:tc>
          <w:tcPr>
            <w:tcW w:w="20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793688"/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警告</w:t>
            </w:r>
          </w:p>
        </w:tc>
      </w:tr>
      <w:tr w:rsidR="00793688">
        <w:trPr>
          <w:trHeight w:val="987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  <w:szCs w:val="21"/>
              </w:rPr>
            </w:pPr>
            <w:r>
              <w:rPr>
                <w:rFonts w:ascii="宋体" w:cs="Lucida Sans"/>
                <w:szCs w:val="21"/>
              </w:rPr>
              <w:t>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  <w:sz w:val="18"/>
              </w:rPr>
            </w:pPr>
            <w:r>
              <w:rPr>
                <w:rFonts w:ascii="宋体" w:cs="Lucida Sans"/>
                <w:sz w:val="18"/>
              </w:rPr>
              <w:t>00009832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河北洋柯机械有限公司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液压翻转调幅犁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1LFT-445</w:t>
            </w:r>
          </w:p>
        </w:tc>
        <w:tc>
          <w:tcPr>
            <w:tcW w:w="7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河北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6</w:t>
            </w:r>
          </w:p>
        </w:tc>
        <w:tc>
          <w:tcPr>
            <w:tcW w:w="16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</w:pPr>
            <w:r>
              <w:rPr>
                <w:rFonts w:ascii="宋体" w:cs="Lucida Sans"/>
              </w:rPr>
              <w:t>低档高投</w:t>
            </w:r>
          </w:p>
          <w:p w:rsidR="00793688" w:rsidRDefault="00793688">
            <w:pPr>
              <w:spacing w:line="300" w:lineRule="exact"/>
              <w:jc w:val="center"/>
              <w:rPr>
                <w:rFonts w:ascii="宋体" w:cs="Lucida Sans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暂停产品补贴资格6个月</w:t>
            </w:r>
          </w:p>
        </w:tc>
      </w:tr>
      <w:tr w:rsidR="00793688">
        <w:trPr>
          <w:trHeight w:val="1363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  <w:szCs w:val="21"/>
              </w:rPr>
            </w:pPr>
            <w:r>
              <w:rPr>
                <w:rFonts w:ascii="宋体" w:cs="Lucida Sans"/>
                <w:szCs w:val="21"/>
              </w:rPr>
              <w:t>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  <w:sz w:val="18"/>
              </w:rPr>
            </w:pPr>
            <w:r>
              <w:rPr>
                <w:rFonts w:ascii="宋体" w:cs="Lucida Sans"/>
                <w:sz w:val="18"/>
              </w:rPr>
              <w:t>00009831</w:t>
            </w:r>
          </w:p>
        </w:tc>
        <w:tc>
          <w:tcPr>
            <w:tcW w:w="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793688"/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液压翻转调幅犁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1LFT-545</w:t>
            </w:r>
          </w:p>
        </w:tc>
        <w:tc>
          <w:tcPr>
            <w:tcW w:w="7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793688"/>
        </w:tc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6</w:t>
            </w:r>
          </w:p>
        </w:tc>
        <w:tc>
          <w:tcPr>
            <w:tcW w:w="20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793688"/>
        </w:tc>
        <w:tc>
          <w:tcPr>
            <w:tcW w:w="13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暂停产品补贴资格6个月</w:t>
            </w:r>
          </w:p>
        </w:tc>
      </w:tr>
      <w:tr w:rsidR="00793688">
        <w:trPr>
          <w:trHeight w:val="99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  <w:szCs w:val="21"/>
              </w:rPr>
            </w:pPr>
            <w:r>
              <w:rPr>
                <w:rFonts w:ascii="宋体" w:cs="Lucida Sans"/>
                <w:szCs w:val="21"/>
              </w:rPr>
              <w:t>6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  <w:sz w:val="18"/>
              </w:rPr>
            </w:pPr>
            <w:r>
              <w:rPr>
                <w:rFonts w:ascii="宋体" w:cs="Lucida Sans"/>
                <w:sz w:val="18"/>
              </w:rPr>
              <w:t>00014127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赤峰市宏鑫农业科技有限公司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全混合日粮制备机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9JGW-9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内蒙古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6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评审期间推广鉴定证书注销，未主动报告。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793688" w:rsidRDefault="00000000">
            <w:pPr>
              <w:spacing w:line="300" w:lineRule="exact"/>
              <w:jc w:val="center"/>
              <w:rPr>
                <w:rFonts w:ascii="宋体" w:cs="Lucida Sans"/>
              </w:rPr>
            </w:pPr>
            <w:r>
              <w:rPr>
                <w:rFonts w:ascii="宋体" w:cs="Lucida Sans"/>
              </w:rPr>
              <w:t>取消补贴资格，暂停全部产品补贴资格6个月</w:t>
            </w:r>
          </w:p>
        </w:tc>
      </w:tr>
    </w:tbl>
    <w:p w:rsidR="00793688" w:rsidRDefault="00793688">
      <w:pPr>
        <w:spacing w:line="260" w:lineRule="exact"/>
        <w:ind w:firstLineChars="600" w:firstLine="1920"/>
        <w:rPr>
          <w:rFonts w:ascii="仿宋_GB2312" w:eastAsia="仿宋_GB2312" w:cs="仿宋"/>
          <w:sz w:val="32"/>
          <w:szCs w:val="32"/>
        </w:rPr>
      </w:pPr>
    </w:p>
    <w:sectPr w:rsidR="00793688">
      <w:pgSz w:w="11907" w:h="16840"/>
      <w:pgMar w:top="2098" w:right="1474" w:bottom="1985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xi San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Sans">
    <w:altName w:val="DejaVu Sans"/>
    <w:charset w:val="00"/>
    <w:family w:val="swiss"/>
    <w:pitch w:val="variable"/>
    <w:sig w:usb0="00000003" w:usb1="00000000" w:usb2="00000000" w:usb3="00000000" w:csb0="00000001" w:csb1="00000000"/>
  </w:font>
  <w:font w:name="文泉驿微米黑">
    <w:altName w:val="微软雅黑"/>
    <w:charset w:val="86"/>
    <w:family w:val="auto"/>
    <w:pitch w:val="variable"/>
    <w:sig w:usb0="E10002EF" w:usb1="6BDFFCFB" w:usb2="00800036" w:usb3="00000000" w:csb0="603E019F" w:csb1="DFD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Q3NjQxYmZmN2ZkODIxYWNiNTEzMzQyMTZmNzQ1MmMifQ=="/>
  </w:docVars>
  <w:rsids>
    <w:rsidRoot w:val="00793688"/>
    <w:rsid w:val="0037759D"/>
    <w:rsid w:val="00411AB5"/>
    <w:rsid w:val="00457CEC"/>
    <w:rsid w:val="0079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20CA2B-AAEB-48F4-B362-8E18047D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next w:val="a4"/>
    <w:pPr>
      <w:spacing w:beforeAutospacing="1" w:afterAutospacing="1"/>
      <w:jc w:val="left"/>
    </w:pPr>
    <w:rPr>
      <w:rFonts w:cs="Arial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>市直单位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黑龙江省2021-2023年农业机械购置补贴机具投档第二批形式审核工作情况说明</dc:title>
  <dc:creator>Administrator</dc:creator>
  <cp:lastModifiedBy>HP</cp:lastModifiedBy>
  <cp:revision>3</cp:revision>
  <cp:lastPrinted>2025-05-06T01:07:00Z</cp:lastPrinted>
  <dcterms:created xsi:type="dcterms:W3CDTF">2026-08-04T08:46:00Z</dcterms:created>
  <dcterms:modified xsi:type="dcterms:W3CDTF">2026-08-04T08:47:00Z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35021D0DC0644A8FBF15749025E1C583</vt:lpwstr>
  </property>
</Properties>
</file>