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E4F6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附件2</w:t>
      </w:r>
    </w:p>
    <w:p w14:paraId="77C882A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</w:p>
    <w:p w14:paraId="529CBF5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北京市2024—2026年度农机购置与应用补贴市级资金</w:t>
      </w:r>
    </w:p>
    <w:p w14:paraId="48ABA6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补贴额一览表（2026年）</w:t>
      </w:r>
    </w:p>
    <w:tbl>
      <w:tblPr>
        <w:tblStyle w:val="3"/>
        <w:tblW w:w="14730" w:type="dxa"/>
        <w:tblInd w:w="-7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1660"/>
        <w:gridCol w:w="1370"/>
        <w:gridCol w:w="1180"/>
        <w:gridCol w:w="1250"/>
        <w:gridCol w:w="5960"/>
        <w:gridCol w:w="1170"/>
        <w:gridCol w:w="1220"/>
      </w:tblGrid>
      <w:tr w14:paraId="38457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C24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136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大类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7DC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小类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2FD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品目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2AE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档次名称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B11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基本配置和参数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56C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最高补贴额（元）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E4A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E868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F5C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5C8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C39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粮食作物收获机械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43C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鲜食玉米收获机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D91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2行鲜食玉米收获机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EC9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1.行走方式：自走式。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2.配套动力：100马力以上。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3.工作行数：2行。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4.割台型式：立式。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5.具有驾驶室，液压驱动。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6.结构型式：自走式鲜食玉米收获机，配置剥皮装置、剥皮后苞叶排出和籽粒回收装置的收获机不符合。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0F9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127155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BC9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新增市级补贴机具种类范围。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产品上传执行标准需为DG/T 285鲜食玉米收获机；检测报告需为鉴定检测报告</w:t>
            </w:r>
          </w:p>
        </w:tc>
      </w:tr>
      <w:tr w14:paraId="740CA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E2B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C7F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380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粮食作物收获机械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E4E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鲜食玉米收获机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B48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4行鲜食玉米收获机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F82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1.行走方式：自走式。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2.配套动力：120马力以上。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3.工作行数：4行。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4.割台型式：立式。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5.具有驾驶室，液压驱动。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6.结构型式：自走式鲜食玉米收获机，配置剥皮装置、剥皮后苞叶排出和籽粒回收装置的收获机不符合。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186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237510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E63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新增市级补贴机具种类范围。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产品上传执行标准需为DG/T 285鲜食玉米收获机；检测报告需为鉴定检测报告</w:t>
            </w:r>
          </w:p>
        </w:tc>
      </w:tr>
      <w:tr w14:paraId="3C15F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13F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157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农用搬运机械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E57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农用运输机械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B88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自卸青贮挂车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650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1500-2500kg自卸青贮挂车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B53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1500kg≤载质量＜2500kg，液压三向卸、充气制动、钢板弹簧弹性悬架，轮胎：7.50-16，半挂车。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838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3850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A21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替换原有分档“1500kg及以上自卸青贮挂车”</w:t>
            </w:r>
          </w:p>
        </w:tc>
      </w:tr>
      <w:tr w14:paraId="71461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8C0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0C4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农用搬运机械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BCA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农用运输机械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88D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自卸青贮挂车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477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2500-9000kg自卸青贮挂车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151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2500kg≤载质量＜9000kg，液压后向卸、断气制动、钢板弹簧弹性悬架，轮胎：7.50-16，半挂车。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A5D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05F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替换原有分档“2500kg及以上自卸青贮挂车”</w:t>
            </w:r>
          </w:p>
        </w:tc>
      </w:tr>
      <w:tr w14:paraId="5F3EA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465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AEC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农用搬运机械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365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农用运输机械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9F9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自卸青贮挂车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573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9000-20000kg自卸青贮挂车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568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9000kg≤载质量＜20000kg，液压后向卸、断气制动、钢板弹簧弹性悬架，轮胎：16/70-20，全挂车。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3A0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0FC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替换原有分档“9000kg及以上自卸青贮挂车”</w:t>
            </w:r>
          </w:p>
        </w:tc>
      </w:tr>
      <w:tr w14:paraId="26BD4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1A3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015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农用搬运机械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9A3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农用运输机械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AAF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自卸青贮挂车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F0E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20t及以上自卸青贮挂车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4E1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1.车体结构牢固，载重不低于20t。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2.选用宽型轮胎700/50-22.5型号。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3.选用ADR车桥，配备单点或多点悬挂系统，具有后轮随动转向功能。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4.选用液压举升后门结构和锁止功能。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5.卸料采用液压后卸模式。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6.采用可调整高度的牵引梁。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213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63000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766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替换原有分档“20t及以上自卸青贮挂车”</w:t>
            </w:r>
          </w:p>
        </w:tc>
      </w:tr>
      <w:tr w14:paraId="4F9BB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5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CBE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488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906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E08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移栽、播种装备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A38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平地4行气吸播种机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3F4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1.采用气吸精量播种方式。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2.具有开沟、气吸播种、覆土、镇压功能。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3.工作幅宽：≥800mm。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4.作业行数:4-5行。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5.株距：变量可调。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6.最小株距：≤20mm。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7.最大株距：≥500mm。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8.适用范围应覆盖菠菜、娃娃菜、快菜。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9.粒距合格指数：≥95%。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10.播深合格率：≥95%。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11.重播指数：≤5%。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12.漏播指数率：≤2%。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13.覆土深度合格率：≥90%。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2AD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11550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9F9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EA4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5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E23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C74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11B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063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移栽、播种装备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41B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平地6行及以上气吸播种机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D06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1.采用气吸精量播种方式。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2.具有开沟、气吸播种、覆土、镇压功能。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3.工作幅宽：≥800mm。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4.作业行数：≥6行。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5.株距：变量可调。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6.最小株距：≤20mm。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7.最大株距：≥500mm。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8.适用范围应覆盖菠菜、娃娃菜、快菜。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9.粒距合格指数：≥95%。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10.播深合格率：≥95%。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11.重播指数：≤5%。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12.漏播指数率：≤2%。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13.覆土深度合格率：≥90%。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030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12950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B09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C181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BDD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1E9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4AF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4DE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移栽、播种装备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698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2垄4行气吸播种机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050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1.采用气吸精量播种方式。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2.具有旋耕、起垄、铺滴灌带、气吸播种、实时监控功能。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3.垄宽：≥700mm。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4.起垄数量：≥2垄。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5.播种行数：≥4行。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6.株距：变量可调。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7.最小株距：≤30mm。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8.最大株距：≥600mm。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9.铺设滴灌带数量：≥2条。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10.实时监控方式：视觉显示。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11.适用范围应覆盖胡萝卜、大白菜。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12.粒距合格指数：≥95%。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13.播深合格率：≥95%。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14.重播指数：≤5%。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15.漏播指数率：≤2%。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16.覆土深度合格率：≥90%。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7D7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DC2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8A9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702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660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574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27D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移栽、播种装备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CA0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4垄8行气吸播种机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E37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1.采用气吸精量播种方式。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2.具有旋耕、起垄、铺滴灌带、气吸播种、实时监控功能。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3.垄宽：≥700mm。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4.起垄数量：≥4垄。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5.播种行数：≥8行。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6.株距：变量可调。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7.最小株距：≤30mm。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8.最大株距：≥600mm。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9.铺设滴灌带数量：≥4条。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10.实时监控方式：视觉显示。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11.适用范围应覆盖胡萝卜、大白菜。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12.粒距合格指数：≥95%。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13.播深合格率：≥95%。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14.重播指数：≤5%。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15.漏播指数率：≤2%。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16.覆土深度合格率：≥90%。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536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51800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62E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1F9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5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26A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EAB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DD7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ADB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移栽、播种装备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7CF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1垄4行气吸播种机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A57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1.采用气吸精量播种方式。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2.具有旋耕、起垄、施肥、铺滴灌带、气吸播种、实时监控功能。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3.垄宽：≥1300mm。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4.起垄数量：≥1垄。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5.播种行数：≥4行。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6.株距：变量可调。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7.最小株距：≤30mm。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8.最大株距：≥600mm。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9.铺设滴灌带数量：≥2条。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10.实时监控方式：视觉显示。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11.适用范围应覆盖娃娃菜、萝卜。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B1D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7AC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401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4F8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210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6CC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D66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移栽、播种装备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AE9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1垄12行气吸叶菜播种机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411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1.采用气吸精量播种方式。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2.具有旋耕、起垄、铺滴灌带、气吸播种、实时监控功能。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3.垄宽：≥2200mm。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4.起垄数量：≥1垄。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5.播种行数：≥12行。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6.株距：变量可调。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7.最小株距：≤30mm。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8.最大株距：≥600mm。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9.铺设滴灌带数量≥6条。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10.实时监控方式：视觉显示。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11.适用范围应覆盖菠菜、香菜。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12.粒距合格指数：≥95%。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13.播深合格率：≥95%。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14.重播指数：≤5%。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15.漏播指数率：≤2%。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16.覆土深度合格率：≥90%。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D5E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51800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58A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213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5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1CA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07E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11F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B30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移栽、播种装备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358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小型蒜种分瓣分选机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860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1.工作效率：≥2吨/小时。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2.蒜瓣分选等级：≥4级。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3.组成部件：包括上料装置、分瓣机装置、分选装置。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4.材质：碳钢。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5.额定功率：≥5.6kW。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6.整机重量：≥950kg。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7.控制方式：手动控制。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542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56F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38A0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5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466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3CC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A42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AA2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移栽、播种装备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ACA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中型蒜种分瓣分选机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6EA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1.工作效率：≥5吨/小时。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2.蒜瓣分选等级：≥5级。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3.组成部件：包括上料装置、分瓣机装置、分选装置。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4.材质：碳钢。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5.额定功率：≥8.6kW。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6.整机重量：≥2100kg。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7.控制方式：手动、遥控器控制。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5D3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12250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510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ED4D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5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9B0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7BB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F6C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CD4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移栽、播种装备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1EE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大蒜旋耕精量播种机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A1B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1.工作效率：≥1.5亩/小时。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2.工作行数：≥12行。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3.工作行距：≥250mm。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4.工作株距调整档位：≥7档。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5.工作幅宽：≥2160mm。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6.正牙率：≥90%。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7.组成部件：旋耕机构、取种机构、换向机构、播种机构。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8.配套动力：≥66.2kW。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9.整机重量：≥1100kg。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283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BA3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821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E2D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C66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E0D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2BD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水肥施用装备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D56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悬挂式自走喷灌设备（日光温室用）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64C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包括主机和轨道：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一、主机：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1.运行速度：≥4m/min，且可调。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2.喷洒宽度：≥7m。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3.喷嘴流量：0.5-3L/min可调。最小颗粒可达50μm。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4.支持本地、远程机手机端控制。支持定时、定量灌溉。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5.额定功率：≥0.25kW。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6.供水要求：流量≥5000L/h，压力≥0.28MPa。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二、轨道：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包含不锈钢机轨道、滑车、吊挂装置、高性能供水管线等安装配件。包含安装。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7A8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主机：11000元/台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轨道：18.4元/米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22E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替换原有分档”悬挂式自走喷灌设备“</w:t>
            </w:r>
          </w:p>
        </w:tc>
      </w:tr>
      <w:tr w14:paraId="3FDE6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8F5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9BF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AC3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428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水肥施用装备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C06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悬挂式自走喷灌设备（连栋温室用）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069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包括主机和轨道：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一、主机：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1.运行速度：≥4m/min，且可调。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2.喷洒宽度：≥7m。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3.喷嘴流量：0.5-3L/min可调。最小颗粒可达50μm。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4.支持本地、远程机手机端控制。带自动转移装置，实现多跨自动转移。支持定时、定量灌溉。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5.额定功率：≥0.25kW。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6.供水要求：流量≥5000L/h，压力≥0.28MPa。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二、轨道：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包含不锈钢机轨道、滑车、吊挂装置、高性能供水管线等安装配件。包含安装。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E83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主机：21000元/台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轨道：18.4元/米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3B8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482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A16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E32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AC5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61D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设施植保装备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D29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推车式动力喷雾机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376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1.机架型式：推车式。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2.最大工作压力：≥5MPa。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3.电机功率：≥1000W。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4.驱动电源：硅胶阀控式蓄电池。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5.最大液泵流量：≥20L/min。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6.药管型式：自动回缩管；药管长度：≥18m。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7.药箱容积：≥150L。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8.控制模式：遥控手柄、控制盒。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9.传动型式：直连传动。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10.液泵：26mm三缸柱塞泵。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B32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58C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77A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A18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8E7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800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8D0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设施植保装备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2C5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3-5.5kW高压雾化打药机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947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包括：主机和配套管线。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一、主机：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整机功率：3kW≤功率≤5.5kW。2.工作压力：≥5MPa。3.雾滴中值粒径：≤45μm。4.喷雾流量：≥18升/分钟。5.电机转速：≥1450r/min。6.独立机箱，可实现手动本地控制、自动控制、遥控器、物联网智能控制，配备PP棉进水过滤器，高低液位保护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二、管线：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1.喷头材质：纯铜镀镍。2.孔径：0.2-0.3mm。3.单喷头流量：80-100mL/min；喷雾半径≥2.5m。4.管路材质：采用PE或PA材质。5.采用三段式喷头，单喷头配备网式滤芯。6.喷头间距：≤2.5m。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DAC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主机1500元/台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管线1.4元/米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D412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0EF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FA5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CD1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614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19F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设施植保装备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2D4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5.5kW以上高压雾化打药机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E0D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包括：主机和配套管线。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一、主机：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整机功率：＞5.5kW。2.工作压力：≥5MPa。3.雾滴中值粒径：≤45μm。4.喷雾流量：≥40升/分钟。5.电机转速：≥1450r/min。6.独立机箱，可实现本地手动控制、自动控制、遥控器、物联网智能控制，配备PP棉进水过滤器，高低液位保护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二、管线：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1.喷头材质：纯铜镀镍。2.孔径：0.2-0.3mm。3.单喷头流量：80-100mL/min；喷雾半径≥2.5m。4.管路材质：采用PE或PA材质。5.采用三段式喷头，单喷头配备网式滤芯。6.喷头间距：≤2.5m。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911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主机2600元/台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管线1.4元/米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93B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4EA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4FA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F87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BC2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719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设施植保装备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E71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智能高压微雾设备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D9B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包括主机和管道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一、主机：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1.可远程调控，实现自主调节压力。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2.运行功率2.5kW以上，转速1450r/min，流量80L/min，压力3-9MPa。雾滴直径≤10μm。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3.喷雾半径≥2.5m。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4.可进行时间控制，手动/自动、智能可切换。可设定控制阈值自动运行。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5.带高低液位保护及三级过滤。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6.支持植保打药、自动清洗功能。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7.电机热过载保护及漏电保护。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8.压力控制装置系统，变频。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二、管道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1.包括超高压不锈钢管道、不锈钢喷头喷座、固定钢丝绳、电源线、线管等其他安装辅材。喷嘴孔径≤0.4mm。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2.喷雾工作压力≥8kPa。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3.喷头三段式带过滤网陶瓷喷片，耐腐蚀。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4.包括安装费。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3AE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主机9500元/台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管道16元/米</w:t>
            </w:r>
          </w:p>
        </w:tc>
        <w:tc>
          <w:tcPr>
            <w:tcW w:w="1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170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替代原分档“自动喷雾机”“高压微雾设备”“7.5kW高压微雾设备”“高压喷雾系统”</w:t>
            </w:r>
          </w:p>
        </w:tc>
      </w:tr>
      <w:tr w14:paraId="776D9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4A6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3DD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B46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E96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设施植保装备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572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普通高压微雾设备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39C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包括主机和管道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一、主机：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1.功率：≥1.5kW。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2.转速：≥1450r/min，流量：≥20L/min，压力：≥30kPa，双侧可见喷幅不低于3m，雾粒粒径：≤50μm 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3.主机自带过滤系统。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二、管道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1.管道采用PE或PA或不锈钢材质。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2.喷头采用不锈钢或纯铜镀镍高压喷头。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3.与高压微雾接通使用。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818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主机1050元/台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管道1.4元/米</w:t>
            </w:r>
          </w:p>
        </w:tc>
        <w:tc>
          <w:tcPr>
            <w:tcW w:w="1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086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377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C5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A6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ED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A9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设施植保装备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31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设施轨道静电风送喷雾机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72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包括主机和轨道。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一、主机：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1.可以实现自主行走、上下升降、智能避障等功能。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2.药箱容量：≥60L。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3.功率：≥1200W。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4.具有风送和静电喷雾功能，支持遥控器和手机App双通道控制，支持残药排空。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二、轨道：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1.管道数量：≥2根，轨道壁厚：≥1.5mm，方管长：≥30mm，圆管直径：≥30mm。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2.供电滑线：采用3极6平方无缝滑线、紧线器；滑线安装支点：＜1.2m。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9F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主机：4025元/台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轨道：33元/米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13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0B4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BDA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F86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554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CBA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设施植保装备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660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30L设施智能喷洒机器人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8EA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1.包括：轨道喷洒机器人、地面站、APP、数据处理中心。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2.轨道机器人药箱容量：≥30L。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3.地面站药桶容量：≥90L。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4.最大喷幅：30m。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5.喷幅范围内，叶片正面着药：≥50滴/平方厘米；叶片背面着药：≥25滴/平方厘米。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6.锂离子电池额定容量：≥60Ah。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7.设备平均无故障时间间隔：≥400h。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8.具有App操控设备功能，支持喷洒参数和任务参数设定，具有显示药量、行进速度、喷洒距离、设备状态、电池电量、网络状况以及喷洒实时视频的功能。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9.设备具有防滴功能，停止喷雾5s后，单位时间内喷头漏滴的液滴数量≤2滴/分钟。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10.地面站具有自动搅拌功能.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11.设备具有自主计算调节喷雾量的能力，并根据喷洒总量自主调节行走速度，正常作业完成后，药箱剩余药液≤100mL。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12.支持自主装药、断点续喷、药液和管路清洗功能。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DFB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9A6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FF3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5A6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E75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A9B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60F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设施植保装备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CEA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40L设施智能喷洒机器人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424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1.包括：轨道喷洒机器人、地面站、APP、数据处理中心。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2.轨道机器人药箱容量：≥40L。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3.地面站药桶容量：≥160L。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4.最大喷幅：30m。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5.喷幅范围内，叶片正面着药：≥50滴/平方厘米；叶片背面着药：≥25滴/平方厘米。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6.锂离子电池额定容量：≥106Ah。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7.设备平均无故障时间间隔：≥400h。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8.具有App操控设备功能，支持喷洒参数和任务参数设定，具有显示药量、行进速度、喷洒距离、设备状态、电池电量、网络状况以及喷洒实时视频的功能。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9.设备具有防滴功能，停止喷雾5s后，单位时间内喷头漏滴的液滴数量≤2滴/分钟。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10.地面站具有自动搅拌功能.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11.设备具有自主计算调节喷雾量的能力，并根据喷洒总量自主调节行走速度，正常作业完成后，药箱剩余药液≤100mL。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12.支持自主装药、断点续喷、药液和管路清洗功能。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E05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9FC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D34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00F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435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D11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C49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设施植保装备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973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设施轨道风送喷雾机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47E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1.主机外壳采用304不锈钢材质。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2.主机额定功率：≥7.8kW。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3.液泵额定流量：≥10L/min。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4.地面药箱容积：≥160L。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5.行走电机功率：≥0.25kW。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6.遥控方式：采用遥控器、手机APP或者触屏控制，三种之一。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7.远程监控：配备巡检摄像头。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8.最大作业宽度：≥16m。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9.风机叶轮直径：≥100mm。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10.风机标定功率：≥2.6kW。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11.风机数量：≥3台。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12.叶轮转速：≥35000r/min。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13.液泵额定压力：≥0.96MPa。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14.雾化喷头数量：≥8个。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15.主机药箱机构形式：分体式（主机药箱独立，药箱不随主机移动）。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16.主机外形及喷头分布:半圆扇形结构。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A1B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主机：3080元/台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轨道：23元/米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881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FEC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148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359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80C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B50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设施植保装备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486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设施悬挂式风送喷雾机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D28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1.主机外壳采用304不锈钢。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2.主机总额定功率:2.6kW。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3.液泵额定流量:≥10L/min。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4.地面药箱容积:≥150L。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5.遥控方式:采用遥控器、手机APP或者触屏控制，三种之一。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6.作业宽度:≥8m。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7.风机叶轮直径:≥105mm。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8.叶轮转速:≥35000r/min。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9.液泵额定压力:≥0.96Mpa。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10.雾化喷头数量:2个。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11.主机药箱机构形式:分体式（主机药箱独立）。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12.主机外形及喷头分布：长方形结构，2喷头对称分布。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190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主机：770元/台；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管道：14元/米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CE4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88D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5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D59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A43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CC2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A51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设施植保装备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AF7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设施数控轨道风送喷雾机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FD2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包括主机和轨道。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一、主机：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1.喷洒方式：射流风送式。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2.机具型式：四轮卡扣行走式。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3.最大行走速度：≥3m/min。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4.最大喷射半径：≥7米。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5.喷洒药量：≥0.4L/min。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6.最小雾化颗粒：≤35μm。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7.遥控方式：空气开关/遥控器/手机APP/触屏控制。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二、轨道：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1.行走轨道直径：≥32mm；壁厚：≥2.75mm。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CEE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主机：4550元/台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轨道：12元/米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FF6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175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178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8F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AB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19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设施植保装备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D3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手扶式火焰除草机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F7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1.整机型式：手扶式。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2.燃烧喷头数量：≥8个。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3.使用气体：丙烷（或天然气）。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4.使用气罐类型：5-13kg。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5.工作宽度：≥1200mm。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6.整机质量：≥24kg。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7.使用材料：不锈钢/铝。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59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1533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84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AF5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597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76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6E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CF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环境监测与控制装备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90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温室加温成套设备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7E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包括加温主机、循环泵、循环管道和控制器。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1.加温主机：设备功率：≥8.0kW，额定电流：≥16A，额定电压380V，具备缺相和过载保护。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2.供热方式：水暖。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3.循环供水系统由循环泵及管道组成，主管采用PVC管，搭配1寸PE软散热支管。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4.管道配备：过滤器、排气阀、泄压阀。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5.供水系统覆盖面积3-6亩。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6.机型采用R22制冷剂。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7.循环水罐容量：≥300L。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8.设备远程监控功能：具有手机远程控制、温度设定调节、实时查看机组运行电流、功率、水温、棚内温湿度运行数据、压缩机过载、水流不足、高低压、缺相等故障自动推送报警；可远程程序更新。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77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23800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56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F87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AC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39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D6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52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设施农业成套装备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36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作业监测终端（含视觉识别功能）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18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1.含车载北斗终端、摄像头等。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2.定位精度：≤2m。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3.作业面积统计准确度：≥97％。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4.摄像头：≥130万像素，图像采集分辨率：≥1280*1080。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5.农作物视觉识别：农作物的类别、大小、形状、颜色识别准确率：≥90%。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6.农作物生产作业环节识别完成率：≥90%。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7.工作环境温度-20-70℃、工作环境湿度：0-95%。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8.支持4G通讯；防护等级IP66。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39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F9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7DA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260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DCA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993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AC4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设施农业成套装备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AD6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微环境监测成套设备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2D8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包括：微型环境数据记录站、叶面湿度传感器、微型温度传感器、土壤水分/EC/温度传感器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一、微型环境数据记录站。1.记录间隔：1-60min。2.接口数量：4个外接端口。3.数据容量：10,584组记录。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二、叶面湿度传感器。1.采用电阻式传感器，传感面设计用于模拟叶片表面。2.用于判断叶片表面是否长期处于湿润状态，可辅助分析灰霉、炭疽、叶斑等病害风险。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三、微型温度传感器。1.监测范围：-32-100℃；精度：±0.5℃。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四、土壤水分/EC/温度传感器。1.测量土壤或基质体积含水量（VWC）、EC 和温度。2.VWC：0至饱和，精度±3%；EC：0–10mS/cm，精度±2%。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B42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3774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516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645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1BE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A60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2F3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746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设施采收运装备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2E7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大蒜分选机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0CD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1.工作效率：≥7.5t/小时。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2.大蒜分选等级：≥5级。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3.组成部件包括：振动输送装置、毛刷输送装置、上料装置、分级装置。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4.整机功率：≥8.6kW。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5.整机重量：≥2200kg。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6.控制方式：手动控制。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CF1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15750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364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0FE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5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329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1D8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361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E65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设施采收运装备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6F4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大蒜联合收获机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E99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1.工作效率：≥1.5亩/小时。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2.主要组成部分：包括发动机、机架总成、传动机构、挖掘装置、夹持输送装置、茎秆切割装置、分离装置、蒜头输送装置和收集带等部分。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3.收获行数：≥8行。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4.动力：96kW。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5.控制方式：液压控制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6.整机重量：≥4000kg。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309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58800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7A0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EE1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AF7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51E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D55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7FA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设施采收运装备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E47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200kg及以上轨道采摘车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406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1.无级调速前进后退，工作台自动控制液压升降，工作平台尺寸：≥1.5m×0.4m。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2.举升高度：≥2.5m，额定载荷：≥200kg，最大速度：≥1.0m/s。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3.电池容量：≥100Ah，液压站功率：≥800W，驱动电机功率：≥300W。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1DC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19250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489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替换原分档“全自动升降平台”“200-250kg轨道采摘车”“250kg及以上轨道采摘车”</w:t>
            </w:r>
          </w:p>
        </w:tc>
      </w:tr>
      <w:tr w14:paraId="399EE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45B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A54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5CC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51B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设施采收运装备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B9F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采收平台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D00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1.双层采收平台。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2.双层采收平台：带滑轮，可在轨道及平地移动，举升高度≥2.5m。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366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B17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替换原分档“采收平台”</w:t>
            </w:r>
          </w:p>
        </w:tc>
      </w:tr>
      <w:tr w14:paraId="49EC6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2B2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E36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设施农业设备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854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温室大棚设备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D85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设施废弃物处理设备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839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双轴剪切式破碎机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591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1.破碎腔尺寸：460*600mm。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2.进料仓尺寸：1500*1000mm。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3.整机功率：≥22kW。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4.包括2个方箱JZQ400减速机。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5.刀盘直径：220*20mm，材质：55CrSi。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6.控制柜：专用、配电缆。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F2D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9FD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FC7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093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990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畜牧水产养殖机械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62F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畜禽饲养机械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C8D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环境监测与调控装备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DE4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湿帘降温设备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94C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1.类型：湿帘。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2.边框材质：铝合金。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3.外框用材壁厚：≥1mm。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4.湿帘厚度：≥45cm。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5.成品高度：≥1.5m。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6.湿帘材质：采用聚丙烯材料。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319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147元/平方米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14F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2A0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233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5D6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畜牧水产养殖机械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55A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351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水体净化处理系统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B2F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循环水养鱼成套设备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E49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一、微滤机（含微滤机放置池、泵池）：1套，材质为不锈钢。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1.过滤量：≥300t/h。2.微滤机滚筒尺寸：直径120cm，长度175cm。3.材质：304不锈钢。4.焊接方式：激光焊接。5.滤网目数：75</w:t>
            </w:r>
            <w:r>
              <w:rPr>
                <w:rStyle w:val="6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μ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m，目数200目。6.驱动功率：0.55kW。7.反冲洗功率：1.5kW。8.电压：380V。9.电机控制方式：变频启动、报警、启停。10.冲洗方式：定时控制，液位控制结合。11.可接远程入物联网系统。12.滤网材质/片数/更换方式：316不锈钢，35片，可单片更换。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二、循环水泵：2套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1.功率：380V/7.5kW。2.扬程：5m。3.流量：≥300t/h。4.电机控制方式：变频器调节。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三、PP板鱼池：1套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1.材料厚度：≥8mm。2.有效养殖水体：≥200t。3.养殖池配备功能：含进水、排水、溢水、空气增氧系统和纯氧增氧系统。4.水体溶氧：≥8mg/L。5.养殖密度：≥50千克/立方米。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四、臭氧机：1套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1.材质：304不锈钢机箱。2.电压：220V，功率：1.6kW。3.高压输出压力：0.25MPa。4.冷确方式：风冷+水冷。5.混合装置：臭氧专用混合器+氟管道。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五、紫外线：1套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 xml:space="preserve">1.材质：304不锈钢。2.进水口：200mm。3.整机电压：380V；整机功率：3kW。 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六、生化池：1套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1.生化水体：≥90立方米（水泥池/PP池）。2.生化配套功能：瀑气脱气系统、防逃网、进出水管口。3.生化效率：满足高峰50kg/t养殖密度。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七、生化池填料：1批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1.材质：改性聚氨酯复合填料。2.比表展开面积:≥4000平方米。3.填充数量：≥60立方米。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 xml:space="preserve">八、风机：3套 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1.生化池和鱼池功率：≥5.5kW。2.电压：380V。3.风机品种：高压罗茨风机/高速风机。4.控制方式：变频控制。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九、数字化控制箱：1套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1.材质：304不锈钢。2.主控开关：200A。3.在线远程监控：pH、溶氧、温度、液位报警。4.电箱安防：断电报警、漏电保护。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 xml:space="preserve">十、管道：1套 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1.管道：进水、回水、出水、排水、供气、补水。2.管道压力：≥0.6MPa。3.管道等级：U-PVC饮用水级水管。4.纯氧管道：PPR-1MPa高压管、PP-1MPa高压管。5.水循环系统交换量：24次/天。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9F8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682500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A1C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C5E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4F6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68E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畜牧水产养殖机械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BBC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畜禽饲养机械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5DD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废弃物处理装备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4AD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畜禽粪污高温好氧发酵成套设备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8A0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1.处理能力：猪粪：≥10立方米/天；牛粪：≥9立方米/天；鸡粪：≥10立方米/天。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2.发酵周期：7-10天。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3.总功率：≥40kW。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4.电源：380V 50Hz。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5.罐体：容积≥100m</w:t>
            </w:r>
            <w:r>
              <w:rPr>
                <w:rStyle w:val="6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³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；材质：双层罐体，与物料接触部分SS304，外部材质Q235防腐；底座：Q235，保温材料：高密度聚氨酯，厚度≥50mm。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6.设备组成：罐体、上料系统、液压搅拌系统、通风系统、出料系统、除臭系统和控制系统等。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7.上料系统：提升料斗方式，料斗内壁材质不锈钢，料斗容积≥1.5立方米。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8.液压搅拌系统：液压驱动，油压6-10bar。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9.通风系统：含高压风机、送风管路等。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10.出料系统：采用液压驱动；可选配出料皮带。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11.除臭系统：采用洗涤工艺，处理风量≥2000立方米/小时，包含除臭塔、塔径≥0.9m、高≥2.7m、风机≥0.75kW、水泵≥2.2kW、管道等；塔体材质：不锈钢；填料采用PP球。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lang w:val="en-US" w:eastAsia="zh-CN" w:bidi="ar"/>
              </w:rPr>
              <w:t>12.采用PLC(可编程逻辑控制器)电气控制系统。全程监控各相关数据，可使用全自动、半自动、手动等操作模式，可手机远程监控、操作。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848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297500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BDF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AB8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87E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555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畜牧水产养殖机械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39F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畜禽饲养机械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EAE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废弃物处理装备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BD9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螺旋挤压式固液分离机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82D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1.处理能力：牛粪：≥20 立方米/小时；猪粪：≥25 立方米/小时；鸡粪：≥9 立方米/小时。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2.电源：380V 50Hz。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3.泵功率：≥3kW。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4.外壳材质：304不锈钢。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CD6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11550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07F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439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9E2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C32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畜牧水产养殖机械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B1D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畜禽饲养机械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C31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废弃物处理装备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FF3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斜筛式固液分离机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8E9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1.处理能力：≥40立方米/天。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2.电源：380V 50Hz。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3.主机功率：≥3kW。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4.材质材质：304不锈钢。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B75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9450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7C4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E53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EE4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740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畜牧水产养殖机械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08E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畜禽饲养机械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D91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加工类装备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EAC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生猪屠宰成套设备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0A3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sz w:val="15"/>
                <w:szCs w:val="15"/>
                <w:lang w:val="en-US" w:eastAsia="zh-CN" w:bidi="ar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sz w:val="15"/>
                <w:szCs w:val="15"/>
                <w:lang w:val="en-US" w:eastAsia="zh-CN" w:bidi="ar"/>
              </w:rPr>
              <w:t>生猪屠宰成套设备：包括刺杀、放血、沥血、刨毛、提升、劈半、检验、装车等工序。产能≥1000头/天。</w:t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sz w:val="15"/>
                <w:szCs w:val="15"/>
                <w:lang w:val="en-US" w:eastAsia="zh-CN" w:bidi="ar"/>
              </w:rPr>
              <w:t>一、托胸刺杀输送机。1.长度≥6m。2.机架和护板均采用304不锈钢制作，机架壁厚≥3mm；护板壁厚≥2mm。3.输送带配置橡胶托板。4.采用变频电机，功率≥2.2kW。5.应配套辊子滑槽、接血槽。</w:t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sz w:val="15"/>
                <w:szCs w:val="15"/>
                <w:lang w:val="en-US" w:eastAsia="zh-CN" w:bidi="ar"/>
              </w:rPr>
              <w:t>二、沥血滚筒输送机。1.输送机机架、护板和上端护罩均应采用304不锈钢，护板和护罩壁厚≥1.5mm，机架壁厚≥2.5mm。2.滚筒直径≥76mm，壁厚≥4mm。3.采用标准不锈钢滚子链条及链轮传送机构。4.采用变频电机，功率≥2.2kW。5.应配套放血输送线、滑动式放血吊链、猪集血/水排放槽、气动卸猪器、放血吊链返回系统、压缩空气系统、屠宰集中控制柜系统。</w:t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sz w:val="15"/>
                <w:szCs w:val="15"/>
                <w:lang w:val="en-US" w:eastAsia="zh-CN" w:bidi="ar"/>
              </w:rPr>
              <w:t>三、放血提升机。1.机架采用热镀锌材质。2.链条、轨道采用不锈钢材质，轨道≥∮60mm×4mm。3.缓冲轨道长度≥1.5m。4.装机功率≥2.2kW。5.配套设备：控血气动喂入装置、护栏。</w:t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sz w:val="15"/>
                <w:szCs w:val="15"/>
                <w:lang w:val="en-US" w:eastAsia="zh-CN" w:bidi="ar"/>
              </w:rPr>
              <w:t>四、软刨毛机。1.机架采用热镀锌材质，壳体、捞耙均采用不锈钢材质。2.可倾式U型板、软刨轴均采用液压驱动。3.打毛能力：最大打毛单头体重≥350kg。4.配套设备吊挂式运河烫毛自动输送线、螺旋刨毛机前气动落猪器、喷淋水温度控制系统、脱毛后出猪滑槽、烫猪池、接猪斜滑槽、白条接收凉水池。</w:t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sz w:val="15"/>
                <w:szCs w:val="15"/>
                <w:lang w:val="en-US" w:eastAsia="zh-CN" w:bidi="ar"/>
              </w:rPr>
              <w:t>五、白条提升机。1.采用封闭箱式轨道。2.装机功率≥2.2kW。3.机架、链条采用不锈钢材质，缓冲轨道长度≥3m。4.配套设备燎毛手推轨道线、双滑轮手动限位闸、胴体加工自动输送线、气动喂入装置、不锈钢护栏、疑病胴体轨道系统、胴体加工输送线白条下降机、双规气动道岔、双轨滑轮、双轨滑轮叉腿勾、动态电子轨道秤、双轨滑轮叉腿钩返回自动输送系统、空钩返回提升机、空钩返回下降机、双轨输送手推线、双轨道岔、三向道岔、90度弯轨、白条电子轨道秤、工作平台25个。</w:t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sz w:val="15"/>
                <w:szCs w:val="15"/>
                <w:lang w:val="en-US" w:eastAsia="zh-CN" w:bidi="ar"/>
              </w:rPr>
              <w:t>六、摇臂式机器人自动劈半机。1.采用全自动机器手臂劈半斧，劈刀往复运动，垂直劈切。2.每次自动劈半循环程序应对劈刀自动冲洗清洗消毒。 3.应配套升降系统、平移系统、劈切系统、冲洗系统和自动控制系统、液晶屏幕和示教器。4.劈半机无缝隙采用自动同步跟踪定位。5.整机功率≥9.7kW。6.工作半径≥2500mm。7.最大生产能力≥350头/小时；最大有效负载≥300kg。8.机器人重复定位精度±0.3mm。</w:t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sz w:val="15"/>
                <w:szCs w:val="15"/>
                <w:lang w:val="en-US" w:eastAsia="zh-CN" w:bidi="ar"/>
              </w:rPr>
              <w:t>七、落地式红白脏同步检疫输送机。1.输送机长度≥30m。2.机架需采用热镀锌或不锈钢材质；轨道采用304不锈钢材质，壁厚≥3mm。双铰链条采用镀锌材质，节距≥150mm；导向轮采用尼龙材质。4.红、白脏圆盘均采用不锈钢材质，深度≥100mm，壁厚≥3mm，白内脏圆盘直径≥550mm，红内脏圆盘直径≥350mm，红、白内脏圆盘数量均应≥28个。5.采用变频电机，功率≥1.1kW。6.应配套自动翻盘装置、卫检盘清洗消毒装置；内脏工位段应设有白脏盘防倾斜导杆。7.配套设备：白内脏滑槽、红内脏滑槽、刀具消毒器、带刀具消毒器的洗手装置、围裙清洗装置、悬挂式空钩返回自动清洗消毒器、劈半锯消毒装置、旋风分离器、胃容物风送系统、风送管道、红白内脏接收台。</w:t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sz w:val="15"/>
                <w:szCs w:val="15"/>
                <w:lang w:val="en-US" w:eastAsia="zh-CN" w:bidi="ar"/>
              </w:rPr>
              <w:t>八、装车机械手。1.采用液压式升降系统，采用不锈钢材质，2段旋转，点动控制。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067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1036365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EBD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3BB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544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139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畜牧水产养殖机械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2E4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畜禽饲养机械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752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加工类装备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671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分割车间传送线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3C6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一、后段移载机。1.传送带材料：不锈钢滚筒，宽度450mm。2.设备主料：不锈钢方管 38×38×2mm；3mm不锈钢。3.驱动部：卧式减速电机功率≥0.75kW。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二、中段移载机。1.传送带材料：不锈钢滚筒，宽度450mm。2.材料：设备主料为不锈钢方管38×38×2mm；3mm壁厚不锈钢。3.驱动部：卧式减速电机，功率≥0.75kW。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三、90°转弯机。1.传送带材料：不锈钢滚筒，宽度450mm。2.材料：设备主料为不锈钢方管38×38×2mm；3mm壁厚不锈钢。3.驱动部：卧式减速电机，功率≥0.75kW。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四、垂直提升机。1.规格：800-2200mm。2.传送带材料：环链，不锈钢直条。3.材料：设备主料：不锈钢方管80×80×3mm；3mm不锈钢。4.驱动部：涡轮涡杆电机减速机，功率≥3kW。5.包括：环链运行保护，无动力滚杠。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五、提升输送线。1.长度：≥5000 mm。2.传送带材料：POM网状履带，带宽330mm。3.材料：设备主料：不锈钢方管38×38×2mm；2.5mm不锈钢。4.驱动部：涡轮涡杆电机减速机，功率≥0.75kW。5.包括：高度可调装置。输送带链板导向保护，直接贴合，更好地保护输送带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六、平行输送线。1.长度：≥11700mm。2.传送带材料：POM网状履带，带宽330mm。3.材料：设备主料：不锈钢方管38×38×2mm；2.5mm不锈钢。4.驱动部：涡轮涡杆电机减速机，功率≥1.1kW。5.包括：高度可调装置。输送带链板导向保护，直接贴合，更好地保护输送带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七、平行输送线。1.长度：≥11700mm。2.传送带材料：POM网状履带，带宽330mm。3.材料：设备主料：不锈钢方管38×38×2mm；2.5mm不锈钢。4.驱动部：涡轮涡杆电机减速机，功率≥1.1kW。5.包括：高度可调装置。输送带链板导向保护，直接贴合，更好地保护输送带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八、下降输送线。1.长度：≥11500mm。2.传送带材料：POM网状履带，带宽330mm。3.材料：设备主料：不锈钢方管38×38×2mm；2.5mm不锈钢。4.驱动部：涡轮涡杆电机减速机，功率≥1.1kW。5.包括：高度可调装置。输送带链板导向保护，直接贴合，更好地保护输送带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九、无动力滚筒输送线。1.规格：长1000×宽450×高800mm。2.传送带材料：不锈钢滚筒，宽420mm。3.材料：设备主料：不锈钢方管38×38×2mm；2.5mm不锈钢板。4.包括：高度可调装置，更方便人员操作。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十、中段移载机。1.传送带材料：不锈钢滚筒，宽度 450mm。2.材料：设备主料：不锈钢方管38×38×2mm；3mm不锈钢。3.驱动部：卧式减速电机，功率≥0.75kW。4.包括：高度可调装置，更方便人员操作。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十一、90°转弯机。1.传送带材料：不锈钢滚筒，宽度450mm。2.材料：设备主料：不锈钢方管38×38×2mm；3mm不锈钢。3.驱动部：卧式减速电机，功率≥0.75kW。4.包括：高度可调装置，更方便人员操作。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十二、垂直提升机。1.规格：800-2950mm。2.传送带材料：环链，不锈钢直条。3.材料：设备主料：不锈钢方管80×80×3mm；3mm不锈钢。4.驱动部：涡轮涡杆电机减速机，功率≥3kW。5.包括：环链运行保护，无动力滚杠。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三、平行输送线。1.长度：≥7030mm。2.传送带材料：POM网状履带，带宽330mm。3.材料：设备主料：不锈钢方管38×38×2mm；2.5mm不锈钢。4.驱动部：涡轮涡杆电机减速机，功率≥1.1kW。5.包括：高度可调装置。输送带链板导向保护，直接贴合，更好地保护输送带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十四、平行输送线。1.长度：≥10m。2.传送带材料：POM网状履带，带宽330mm。3.材料：设备主料为不锈钢方管38×38×2mm；2.5mm不锈钢。4.驱动部：涡轮涡杆电机减速机，功率≥1.1kW。5.包括：高度可调装置。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十五、下降输送线。1.长度：≥13500mm。2.传送带材料：POM网状履带，带宽330mm。3.材料：设备主料为不锈钢方管38×38×2mm；2.5mm 不锈钢。4.驱动部： 涡轮涡杆电机减速机，功率≥1.1kW。5.包括：高度可调装置。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十六、无动力滚筒输送线。1.长度：≥1000mm。2.传送带材料：不锈钢滚筒，宽420mm。3.材料：设备主料为不锈钢方管38×38×2mm；2.5mm 不锈钢板。4.包括：高度可调装置。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0D8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185500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0D9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84B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DA6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4BF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畜牧水产养殖机械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2A6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畜禽饲养机械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37F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废弃物处理装备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345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4立方米处理量碳智控发酵舱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AF6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1.由智能控制器、发酵舱、纳米分子膜、曝气管道组成。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2.最大处理量为4立方米。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3.60°倾角防雨尖顶，前开门结构。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4.额定电压220V，额定功率1000W。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5.一针式温度传感器，探测深度：≥75cm，工作温度-50～200℃，误差±0.5℃，单点测温。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6.风量：≥18立方米/分，风压1.8kPa，出风孔径68mm。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7.控制柜额定频率50Hz。网络制式4G。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577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10430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931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B71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272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9B0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畜牧水产养殖机械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137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畜禽饲养机械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FC5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废弃物处理装备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AAF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60立方米处理量碳智控膜发酵设备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6A6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1.由智能控制器、纳米分子膜、曝气管道组成。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2.最大处理量为60立方米。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3.曝气管道长度15米，30cm/个气孔。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4.材料为 ePTFE膜。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5.额定电压220V，额定功率1000W。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6.一针式温度传感器，探测深度：≥75cm，工作温度-50～200℃，误差±0.5℃，单点测温。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7.风量：≥18立方米/分，风压1.8kPa，出风孔径68mm。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029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13930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B24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045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73D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F2A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畜牧水产养殖机械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17C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畜禽饲养机械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3E2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废弃物处理装备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17D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120立方米处理量碳智控膜发酵设备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B9E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1.由智能控制器、纳米分子膜、曝气管道组成。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2.最大处理量为120立方米。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3.曝气管道长度30米，30cm/个气孔。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4.材料为ePTFE膜。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5.额定电压220V，额定功率1000W。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6.一针式温度传感器，探测深度：≥75cm，工作温度-50～200℃，误差±0.5℃，三点式测温（上层/中层/底层）。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7.风量：≥18立方米/分，风压1.8kPa，出风孔径68mm。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63D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20930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37C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F48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8BF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987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畜牧水产养殖机械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A52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畜禽饲养机械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A98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养殖机器人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ED8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推料机器人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A42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1.含非接触式充电桩，充电功率≥400W。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2.地磁路径规划导航。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3.整机功率≥1.6kW。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4.电池容量≥60Ah，电压48V，最大空载续航时间≥24h。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5.推料机构为螺旋式，推料宽度≥600mm。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6.最大推料速度：≥15m/min。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7.推送率：≥98%。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8.能够通过最大不小于10°的坡道。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9.具有碰撞停止、非接触障停距离≥20cm。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10.具有本地遥控、远程手机小程序双模控制方式。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11.具有推料播放音乐功能。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12.整机防护等级≥IP44；整机外壳进行喷漆等防腐处理。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1A5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B94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B91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4CC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661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畜牧水产养殖机械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669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畜禽饲养机械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C09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养殖机器人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954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低产蛋鸡巡检机器人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C0C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1.含电源适配器。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2.履带式底盘机构；巡检机构可升降调节。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3.地磁路径规划导航。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4.可按预设时间，沿规划路径自动完成巡检作业。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5.能够巡检低产蛋鸡、异常蛋（血污、脏污等），识别率≥80%。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6.最大巡检速度：≥6m/min。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7.单侧巡检相机数量：≥4个，相机帧率1920*1280@30fps；补光灯强度可调；巡检鸡笼层数≥4层。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8.电池容量≥50Ah，充电时间≤4h。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9.通讯方式USB/RS485/WIFI/4G等。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10.配置本地和远程检测平台显示软件系统。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11.整机防护等级≥IP44；整机外壳进行喷漆等防腐处理。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DBC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105000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20B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F5E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85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5D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畜牧水产养殖机械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24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畜禽饲养机械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BD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精准饲喂和采收装备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2F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非笼养育雏育成鸡舍系统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26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主要包括：蛋鸡立体散养育雏育成系统、链式喂料系统、乳头式饮水系统、栖架系统、系统照明、鸡舍照明、大区分隔装置、环控系统、料塔和螺旋输料系统、横向清粪带2套、尾端清粪装置、清粪系统控制柜、主控制柜、热交换型环控系统类型1、热交换型环控系统类型2、热交换系统控制柜2套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、蛋鸡立体散养育雏育成系统：1栋鸡舍长×宽×高为103m×13m×4.3m。上、下层各有一套系统，系统主体材料为锌铝镁镀层钢‌和PVC塑料。‌系统共2列，每列长度≥96.6m；维护区域的长度为1.15m；升降平台：每列有2条；斜坡步道的数量为28个；升降机数量为9套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二、链式喂料系统：上、下层各一套系统，单套系统规格：6套链条喂料系统，系统总长度≥96.6m；链条喂料系统的输送速度为17m/min；每个喂料循环回路中的料仓数量≥1个，料仓容积为200L。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三、乳头式饮水系统：上、下层各有一套系统，单套系统规格：12条饮水水线，每条水线长≥96.6m，每条2.3m饮水管线饮水乳头≥10个；饮水管线直径为22mm；每列6个压力调节器；水线冲洗系统为自动控制；控制面板配3/4 磁性风扇和Cyble脉冲发射器。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四、栖架系统：上、下层各有一套系统，单套系统规格：栖架≥40路，每路长度≥96.6m；栖架≥8条，每路长度≥96.6m；训练雏鸡的栖架≥4路，每路长度≥88.6m。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五、系统照明：上、下层各有一套系统，单套系统规格：照明线路≥6条，配有48伏的LED灯管，配备3个功率为2×320瓦的电源装置。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六、鸡舍照明：上、下层各有一套系统，单套系统规格：LED灯照明，顶板照明线路的数量≥3，灯总数≥126盏，单电源的数量≥1个，双电源的数量≥1个。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七、大区分隔装置：上、下层各有一套装置，单套规格：带门的分隔装置≥5道；纵向分隔装置≥4道；塑料网≥1160平方米。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八、环控系统：上、下层各有一套系统，每套系统规格：风扇≥3个，最大通风量≥12400立方米/小时。带有遮光装置的风扇≥14个，最大通风量≥27707立方米/小时，压力为33帕斯卡。 侧面的进风口≥56个，每个进风口的最大通风量≥2950立方米/小时，压力为20帕斯卡，电机≥4台。在侧墙上，隧道式进风口≥14个，电机≥2台。侧墙处湿帘装置≥2套，每套长度≥18.6m，高度为2m，厚度为150mm。侧面配置2台冷却泵，功率≥50Hz。带秤盘的秤≥2台。配有远程控制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九、料塔和螺旋输料系统：共两套系统，单套系统规格：料塔容积≥36.6立方米，容量≥22.8吨。料塔≥2个。柔性料管≥5套。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十、横向清粪带：2套，交叉输送带长度≥18.30m，驱动装置功率≥5.5kW，皮带速度为30.7m/min，鸡粪收集为每4天一次，滑动门≥1，鸡粪导板≥2块。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十一、尾端清粪装置：鸡粪提升传送带皮带长度≥12.8m，最大下落高度≥3.64m。横向传送带皮带长度≥12.8m。提升输送机的防护盖≥4个，长度≥3米。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二、主控制柜：上、下层各有一组，单组规格：有监测供电电压的装置；用于控制升降平台的开关，具备自动开闭功能。电机可双向驱动，且转速固定，同时具有过热保护功能。配置控制升降电机的远程控制器；系统具备报警功能，包括报警灯，同时还可以与报警装置相连；控制开关具备自动模式或手动模式。清粪系统控制柜：上、下层各有一组，单组规格：控制柜为壁挂式安装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三、热交换型环控系统类型1：效率≥30000立方米/小时；鸡舍内为螺旋管道循环风扇≥6个，直径为0.92m。保护格栅循环风扇≥6个；室内排气:带测量风扇、防雪装置、配冲洗装置；加热器模块容量≥248kW；额外的进气/排气管道长度≥1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十四、热交换型环控系统类型2：效率≥30000立方米/小时；进气管道长度≥1米；循环风扇≥6台；循环风扇防护网≥6个，排气管道长度≥1m，防雪装置长度≥1.8m；配冲洗装置、加热模块。</w:t>
            </w:r>
          </w:p>
          <w:p w14:paraId="6CA64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十五、热交换系统控制柜：加热带长度≥2m，频率转换器≥4.0kW。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E0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2462769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A5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0F0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7D1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6D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畜牧水产养殖机械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3A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畜禽饲养机械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12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精准饲喂和采收装备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A8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上层非笼养产蛋鸡舍系统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93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上层非笼养产蛋鸡舍系统：主要包括蛋鸡立体散养系统、喂料系统、栖架系统、鸡舍照明系统、垫料刮板系统、大区分隔装置通风和控制系统、料塔、螺旋输料系统、横向清粪带、尾端清粪系统、垫料刮板系统控制柜、主控制柜、环控系统、环控系统控制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、蛋鸡立体散养系统：鸡舍长×宽×高110×22×4米，系统主体材料为Z275、ZM310、ZM430和PP塑料；带顶板的双层立体散养系统≥88个区段，每个区段长度2.30米。第二层有8个通道，宽度为≥1.15m；每列配有2台翻板驱动装置；每列设有44个步行斜坡；第一层采用标准的力驱动式输送带，并配有平台；共有8条用于输送鸡蛋的输送带，材质为聚丙烯，输送带宽度≥400mm，厚度≥1.5mm。鸡蛋通过前端升降机收集输送，也可手动收集；升降机下降高度为2.1米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二、喂料系统：12条料线，总长度≥101.2m，料线速度为≥11m/min，每条料线对应的驱动装置数量为1个，每条料线的料仓容量为≥47L。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三、饮水系统：饮水管≥8路，每路的长度为≥101.2m，压力调节器的数量≥8个，饮水管的直径≥22mm。冲洗系统及控制方式为手动。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四、栖架系统：栖架≥64路，每路栖架的长度≥101.2m，栖架直径≥25.4mm。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五、系统照明：灯带12条，每条灯带上装有LED灯管，灯光为可调节的暖白色，配有扩散膜，有助于实现更均匀的光线分布；可通过0-10伏电压信号来控制光线强度；在控制柜中需要使用信号转换器。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六、鸡舍照明系统：配置48伏LED灯，天花板照明装置的数量≥9个；照明灯总数≥190盏，灯光颜色：暖白色；单电源数量≥4个，每个功率320W，夜灯的总数为40。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七、垫料刮板系统：长度≥110m。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八、大区分隔装置：分隔装置为5道，顶部的隔层由金属网片和网状结构构成。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九、通风和控制系统：通风量≥633600立方米/小时。风扇数量≥25台，风扇的电机保护开关也集成在控制面板中。进风口≥68台，每个进风口的通风量≥2950立方米/小时，工作压力≥20帕斯卡。电机≥4台，具备紧急开启功能。隧道式通风的总体通风量≥633600立方米/小时。共有22个隧道式进风口，配套电机≥2台。塑料湿帘≥2套，每套长度为23.4m，高度为2.5m，厚度为150mm。冷却泵≥2台，频率为50Hz。小窗≥81m，配备相应的墙架。系统可手机遥控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十、料塔：塑料料塔，日间使用型，容积≥23.4立方米，存储容量≥15.2t，支持机械式和气动式供料方式。旋输料系统管道直径为90mm，输送速度为2400kg/h，自动卸料阀为7个。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十一、横向清粪带：交叉输送机长度≥23.17m，驱动装置功率≥5.5kW，皮带速度为30.7m/min，滑动门自动控制，地板上的鸡粪导板≥4块。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十二、尾端清粪系统：有2组。单组鸡粪输送带长度≥12.30m。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十三、主控制柜：控制柜高度2200mm，包含电路保护装置、应急灯、频率控制器等；可自动或手动控制产蛋箱层的高度，具备过热保护功能，可自动或手动控制，配有EMC保护装置。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十五、环控系统：通风量≥30000立方米/小时，配有螺旋风管；循环风扇直径0.92m，数量≥6台；用于保护的网格式风扇≥6台。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十六、环控系统控制器：控制室内、室外温度传感器，配2米长的加热带。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01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2049890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26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774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4C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5A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畜牧水产养殖机械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17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畜禽饲养机械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47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精准饲喂和采收装备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68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下层非笼养产蛋鸡舍系统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73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下层非笼养产蛋鸡舍系统，主要包括蛋鸡立体散养系统、喂料系统、饮水系统、栖架系统、系统照明、垫料刮板系统、大区分隔装置、通风和控制系统、料塔、螺旋输料系统、横向清粪带、尾端清粪系统、垫料刮板系统控制柜、主控制柜、环控系统、环控系统控制器、中央集蛋带系统、中央集蛋带控制柜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、蛋鸡立体散养系统：鸡舍长×宽×高为110×22×4m，系统主体材料为Z275、ZM310、ZM430和PP塑料。带顶板的双层立体散养系统，左侧2列，每列长度≥101.20m；右侧2列，每列长度≥101.20m。通道数量≥16个，宽度为1.15米。每列设有44个步行斜坡；输送鸡蛋的输送带≥8条，材质为聚丙烯，宽度400mm，厚度1.5mm；升降机下降高度为2.1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二、喂料系统：12条料线，系统总长度≥101.2m，料线速度为11m/min，每条料线的料仓容量≥47L。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三、饮水系统：饮水管共有8路，每路的长度≥101.2m；压力调节器的数量≥8个，饮水管的直径为22mm。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四、栖架系统：64路栖架，每路栖架的长度≥101.2m，栖架直径为25.4mm。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五、系统照明：12条灯带，每条灯带上有44个LED灯管，配有扩散膜。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六、垫料刮板系统：用于110米长的系统，共4组。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七、大区分隔装置：鸡舍宽度方向设有5道分隔装置，房屋顶部的隔层由金属网片和网状结构构成。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八、通风和控制系统：通风量≥633600立方米/小时。风扇数量≥25台，风扇的电机保护开关也集成在控制面板中。侧面的每个进风口的通风量≥2950立方米/小时，工作压力为20帕斯卡，进风口≥68台。电机≥4台。隧道式通风的总体通风量≥633600立方米/小时。在侧墙上，共有22个隧道式进风口。侧墙上配有2套塑料湿帘，每套长度≥23.4m，高度≥2.5m，厚度≥150mm。每侧有2台冷却泵，频率为50Hz。配备2台蛋鸡称重秤。鸡舍一侧的小窗由2台电机控制，小窗长度81m，可控制开启和关闭状态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九、料塔：塑料料塔，容积≥23.4立方米，存储容量≥15.2t，支持机械式和气动式供料方式。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十、螺旋输料系统：管道为塑料/金属材质，直径≥90mm，输送速度为2400kg/h；自动卸料阀≥7个。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十一、横向清粪带：输送机长度≥23.17m，驱动装置功率≥5.5kW，皮带速度为30.7m/min；鸡粪收集为每4天一次。鸡粪导板≥4块。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十二、尾端清粪系统：输送带长度≥12.3m，最大倾角（24˚）时的下降高度≥3.44米。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三、主控制柜：控制柜高度2200mm，包含用于升降机或集蛋带的电路保护装置以及应急灯，可控制集蛋带电机的启停；可自动或手动控制产蛋箱层的高度，可自动或手动控制输送带，具备报警功能，可自动或手动控制照明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十四、环控系统：通风量≥30000立方米/小时，鸡舍内空气进风方式：通过侧墙的管道进风，屋内配有螺旋风管；循环风扇直径0.92m，数量≥6台；网格式风扇≥6台，进风口1个。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十五、环控系统控制：控制室内、室外温度传感器，包含接线盒，配2米长的加热带；控制面板具备连接加热功能的选项，配有控制温度传感器。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十六、中央集蛋带系统：宽度≥55cm，长度≥41.4m，90度弯角数量3个；最大倾斜角度为35度，有1处倾斜段；支架为镀锌材质，长度≥1米，可调节高度；启动驱动装置与中间驱动装置的适用距离为170米。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十七、中央集蛋带控制柜：控制柜最大尺寸为1200×1200×300mm，具备电压监测功能、检测供电电压，配有开关，可控制设备的启停，同时还可以连接润滑装置。电机组功率≥1121kW，具有自动停止/释放功能，可用于控制集蛋带和后端的鸡蛋分级包装线；开关可用来切换包装线的启动/停止状态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A1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2120233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54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C06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6E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BC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畜牧水产养殖机械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02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畜禽饲养机械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8C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精准饲喂和采收装备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12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人工智能鸡蛋处理系统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89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人工智能鸡蛋处理系统：主要包括人工智能控制系统、人工智能鸡蛋计数器、人工智能鸡蛋品质检测和分级系统、商品蛋自动气室调整和包装系统、蛋盘自动码垛系统、蛋盘垛自动码放托盘系统。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一、人工智能控制系统：可输入55组蛋品生产参数；1个主控制面板，最多可设置6种不同的鸡蛋收集时间表，支持手动控制或半自动控制或全自动控制，当设备连接到互联网时，还可实现远程控制。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二、人工智能鸡蛋计数器：主体结构由304不锈钢、控制部件和传感器组成。55个计数器，62个用于检测集蛋带传动系统/计数系统距离的计数器；中央集蛋带上装有2个末端传感器。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三、人工智能鸡蛋品质检测和分级系统：主体结构由304不锈钢和人工智能视觉控制机构、电机和传感器组成。配有破蛋自动检测装置，入口输送带配有活动板，辊轴输送系统上方装有人工智能视觉系统，通过摄像头自动检测鸡蛋的外部质量和称重，分级准确率95-98%；配有照明装置；分级系统用于将质量不合格的鸡蛋检出，并将其送到人工收集台或包装机上；合格鸡蛋则输送到后端的包装机；控制单元配有触摸屏和信息显示面板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四、商品蛋自动气室调整和包装系统：主体结构由304不锈钢和控制部件、电机和传感器组成。鸡蛋处理量每小时40000枚蛋。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五、蛋盘自动码垛系统：主体结构由304不锈钢和控制部件、电机和传感器组成；处理量为每小时40000枚蛋，每垛最多可码6个蛋盘；独特的90°转角设计高效节省空间。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六、蛋盘垛自动码放托盘系统：主体结构由304不锈钢和控制部件、电机和传感器组成，系统处理量为每小时25200至39600枚蛋，触摸屏式控制面板。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82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775071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9D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093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2E6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B76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畜牧水产养殖机械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3D8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E8A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水体净化处理系统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4EE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200立方米/小时以上全自动反冲洗箱式机械微滤机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8D8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18"/>
                <w:szCs w:val="18"/>
                <w:lang w:val="en-US" w:eastAsia="zh-CN" w:bidi="ar"/>
              </w:rPr>
              <w:t>1.减速电机功率≥0.75kW。</w:t>
            </w:r>
            <w:r>
              <w:rPr>
                <w:rStyle w:val="5"/>
                <w:rFonts w:hint="eastAsia" w:ascii="仿宋_GB2312" w:hAnsi="仿宋_GB2312" w:eastAsia="仿宋_GB2312" w:cs="仿宋_GB2312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8"/>
                <w:szCs w:val="18"/>
                <w:lang w:val="en-US" w:eastAsia="zh-CN" w:bidi="ar"/>
              </w:rPr>
              <w:t>2.冲洗水泵功率≥5kW。</w:t>
            </w:r>
            <w:r>
              <w:rPr>
                <w:rStyle w:val="5"/>
                <w:rFonts w:hint="eastAsia" w:ascii="仿宋_GB2312" w:hAnsi="仿宋_GB2312" w:eastAsia="仿宋_GB2312" w:cs="仿宋_GB2312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8"/>
                <w:szCs w:val="18"/>
                <w:lang w:val="en-US" w:eastAsia="zh-CN" w:bidi="ar"/>
              </w:rPr>
              <w:t>3.电压220-380V。</w:t>
            </w:r>
            <w:r>
              <w:rPr>
                <w:rStyle w:val="5"/>
                <w:rFonts w:hint="eastAsia" w:ascii="仿宋_GB2312" w:hAnsi="仿宋_GB2312" w:eastAsia="仿宋_GB2312" w:cs="仿宋_GB2312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8"/>
                <w:szCs w:val="18"/>
                <w:lang w:val="en-US" w:eastAsia="zh-CN" w:bidi="ar"/>
              </w:rPr>
              <w:t>4.扬程≥85m。</w:t>
            </w:r>
            <w:r>
              <w:rPr>
                <w:rStyle w:val="5"/>
                <w:rFonts w:hint="eastAsia" w:ascii="仿宋_GB2312" w:hAnsi="仿宋_GB2312" w:eastAsia="仿宋_GB2312" w:cs="仿宋_GB2312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8"/>
                <w:szCs w:val="18"/>
                <w:lang w:val="en-US" w:eastAsia="zh-CN" w:bidi="ar"/>
              </w:rPr>
              <w:t>5.反冲洗压力≥0.5MPa。</w:t>
            </w:r>
            <w:r>
              <w:rPr>
                <w:rStyle w:val="5"/>
                <w:rFonts w:hint="eastAsia" w:ascii="仿宋_GB2312" w:hAnsi="仿宋_GB2312" w:eastAsia="仿宋_GB2312" w:cs="仿宋_GB2312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8"/>
                <w:szCs w:val="18"/>
                <w:lang w:val="en-US" w:eastAsia="zh-CN" w:bidi="ar"/>
              </w:rPr>
              <w:t>6.过滤面积≥4㎡。</w:t>
            </w:r>
            <w:r>
              <w:rPr>
                <w:rStyle w:val="5"/>
                <w:rFonts w:hint="eastAsia" w:ascii="仿宋_GB2312" w:hAnsi="仿宋_GB2312" w:eastAsia="仿宋_GB2312" w:cs="仿宋_GB2312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8"/>
                <w:szCs w:val="18"/>
                <w:lang w:val="en-US" w:eastAsia="zh-CN" w:bidi="ar"/>
              </w:rPr>
              <w:t>7.过滤网目≥200目。</w:t>
            </w:r>
            <w:r>
              <w:rPr>
                <w:rStyle w:val="5"/>
                <w:rFonts w:hint="eastAsia" w:ascii="仿宋_GB2312" w:hAnsi="仿宋_GB2312" w:eastAsia="仿宋_GB2312" w:cs="仿宋_GB2312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8"/>
                <w:szCs w:val="18"/>
                <w:lang w:val="en-US" w:eastAsia="zh-CN" w:bidi="ar"/>
              </w:rPr>
              <w:t>8.处理量≥200m</w:t>
            </w:r>
            <w:r>
              <w:rPr>
                <w:rStyle w:val="6"/>
                <w:rFonts w:hint="eastAsia" w:ascii="仿宋_GB2312" w:hAnsi="仿宋_GB2312" w:eastAsia="仿宋_GB2312" w:cs="仿宋_GB2312"/>
                <w:sz w:val="18"/>
                <w:szCs w:val="18"/>
                <w:lang w:val="en-US" w:eastAsia="zh-CN" w:bidi="ar"/>
              </w:rPr>
              <w:t>³</w:t>
            </w:r>
            <w:r>
              <w:rPr>
                <w:rStyle w:val="5"/>
                <w:rFonts w:hint="eastAsia" w:ascii="仿宋_GB2312" w:hAnsi="仿宋_GB2312" w:eastAsia="仿宋_GB2312" w:cs="仿宋_GB2312"/>
                <w:sz w:val="18"/>
                <w:szCs w:val="18"/>
                <w:lang w:val="en-US" w:eastAsia="zh-CN" w:bidi="ar"/>
              </w:rPr>
              <w:t>/h。</w:t>
            </w:r>
            <w:r>
              <w:rPr>
                <w:rStyle w:val="5"/>
                <w:rFonts w:hint="eastAsia" w:ascii="仿宋_GB2312" w:hAnsi="仿宋_GB2312" w:eastAsia="仿宋_GB2312" w:cs="仿宋_GB2312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18"/>
                <w:szCs w:val="18"/>
                <w:lang w:val="en-US" w:eastAsia="zh-CN" w:bidi="ar"/>
              </w:rPr>
              <w:t>9.材质：304（淡水）全不锈钢。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D50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23360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E3F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替换原有分档</w:t>
            </w:r>
          </w:p>
        </w:tc>
      </w:tr>
      <w:tr w14:paraId="28156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ECB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3B2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种子初加工机械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389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种子初加工机械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DB5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种子加工成套设备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83E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种子自动袋式称重包装机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7A0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一、背封称重包装机1台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包装参数：宽度130-250mm，长度80-350mm；包装量：200-1000mL；包装速度10-30包/分钟。2.设备规格：主机1200*1400*3400mm，机器重量约800kg。3.工作条件：环境温度-10℃-+55℃，相对湿度85%以下（不结露状态），电源电压220V/16A，输入功率≈3kW。4.自动封口热合封口，竖封和横封，竖装后自动下料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二、Z型链斗提升机1台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整机功率0.75kW，单斗容量1.8L，输送量8.5立方米/升。2.上梁总距离1930mm，出料口直径200mm，振动料仓尺寸650*650，材质全不锈钢304.料斗材质：食品安全级PP材质。3.驱动方式：齿轮减速马达，电压三相380V，50Hz。4.包装重量650kg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三、多功能四斗高精度电子秤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1台。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1.计量范围20-500克，包装速度5-15包/分钟，包装精度±20g。2.输入电源180-260V/AC单相，50/60Hz。3.总功率500W。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四、自动称重平台 1台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1.长度1500mm*宽度1300mm*高度1800mm，全不锈钢304材质，重量大约250kg。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五、在线喷墨打码机1台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1.在线打印三行。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六、输送机1台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1.长度≥1000mm。功率90W。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063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78750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E4F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1FD2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49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82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种子初加工机械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D7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种子初加工机械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AA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种子加工成套设备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9E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小麦、玉米兼用型种子加工成套设备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C7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一、风筛除尘设备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地坑进料仓及吸尘罩（风筛与包衣）：钢板厚度≥2.0mm，锰钢耐磨板。有效容积≥3立方米。仓内种子更换品种无需人工清理，无混种风险。地坑上口配有安全金属栅格网。2.地坑振动给料器：产量≥15t/h，功率≥0.55kW， 振幅为1.5mm，振动频率为5000次/min，种子喂入量10-12t/h。3.风筛式清选机。木质双筛箱，5层筛网总面积15平方米，筛箱振动频率280r/min，筛箱振动幅度14mm，筛箱倾角5-6°，净度≥98%，产量15t/h。4.风筛选进料提升机。低速、米机斗，双管机型，产量≥15t/h，提升线速30r/min，破碎率≤0.01%，配有运行监测数据反馈，逆止器防倒转。5.风筛选脉冲除尘器。双锥体钢板厚≥3mm，除尘风量为15000立方米/小时，过滤面积300平方米，过滤风速2-4m/min，过滤效率99%。6.除尘风机。C式风机，风量≥20000立方米/小时，全压1187Pa，转速900r/min。7.除尘器排灰旋转阀。自动排灰，排灰量≥9L/min。8.除尘管道。∅500mm，镀锌螺旋管厚≥1.5mm。包含除尘控制柜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二、比重包衣设备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1.比重式精选机。正压式比重，5台独立的低噪音下风机，主机的振动频率变频控制，选种台面的纵选种台面积7.8平方米，振动频率280r/min，振动幅度14mm，横向倾角0-6°，纵向倾角0-10°，净度99%， 风量35000立方米/小时，产量≥10t/h。2.吸尘罩。全罩除尘，无粉尘外溢。3.比重缓存仓。容量≥4立方米，钢板厚度≥2mm。4.比重提升机。低速、米机斗，双管机型，产量≥15t/h，提升线速30r/min，破碎率≤0.01%，配有运行监测数据反馈，逆止器防倒转。5.批次式包衣机。主机具有数控程序，液晶触摸屏，全中文操作界面，主机变频器多速段智能调速，所有程序由 PLC 可编程序控制器集中控制，故障自动诊断、报警、并提示故障点。产量≥15t/h，药种比例为1:80-1:300，包衣合格率≥99％，包衣均匀度≥99％，种子计量精度为±0.2g，药液计量精度±0.2g。搅拌体材料：耐磨不锈钢。供药方式：双泵称重供药。6.包衣缓存仓。容量≥4立方米，钢板厚度≥2mm。7.包衣进料水平提升机。提升线速≥10m/min ，产量≥15t/h，功率≥2kW，材料厚度≥2.5㎜。8.包装机进料水平提升机。提升线速≥10m/min，产量≥15t/h，功率≥2kW，材料厚度≥2.5㎜。   9.提升机分料三通。气动，自动控制。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三、振动输送机、暂存仓、平台、控制柜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振动输送机。水平振动输送，产量≥15t/h，输送槽宽550mm，振动频率500r/min，振动幅度8mm。2.插板阀用于控制仓下料的流量，可手动/自动转换，最大流量20t/h。3.成膜仓。组合拼装式结构，单个容量20立方米，锥底钢板厚度3mm，配有料位器，与主机形成互锁。4.成膜仓进料水平提升机。提升线速≥10m/min，产量≥15t/h，功率≥2kW，材料厚度≥2.5㎜。5.仓上U型输送机。皮带式U型输送。6.仓下振动输送机。振动式输送槽底带网格。7.钢架平台。面积≥130㎡。8.总控制柜。触摸屏操作，故障自动提示，设备一键启动，动态加工流程图像，可根据不同清选需求开、停任一台主机，错误操作时程序拒绝启动。额定功率≥500kW/h，额定工作电压380V，额定工作频率50Hz，额定绝缘电压690V，耐压水平为2.5KV 50Hz 1min。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四、包装系统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1.立式制袋包装机。主体碳钢喷塑制作，与物料接触地方为304不绣钢材料。2.自动称量机。材质为碳钢喷塑，与物料接触地方为304不绣钢材料。3.包含机架平台、成品输送机，可追溯。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CF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343000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89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372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D4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E0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农产品加工成套设备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0E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其他农产品加工机械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E3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其他农产品加工机械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3E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50吨/批热泵烘干一体机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BC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1.整机为循环式烘干机。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2.烘干机组容积≥49立方米，热风机功率≥22kW，热风量≥25500立方米/小时，排粮电机≥2.2kW；热泵供热量440-548kW。小时降水幅度≥0.3%，批次处理量≤50吨。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3.烘干机采用负压吸热干燥工艺。烘干机外层设有40mm保温岩棉，材料为A1级阻燃。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4.烘干机内风道角盒为变截面结构。烘干原理为混流，烘干流程为干燥、小缓苏、干燥、大缓苏顺序。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5.结构为组装形式，可扩容干燥机，可拆卸。材质为镀锌板，镀锌板厚度2mm。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烘干机塔顶内配有摄像头，摄像头像素1080分辨率，可随时观察塔内粮食状态；配有2处粮位料位器；配有热风、废气温度2处显示，温度测量范围0-70℃；配有粮温2处显示，温度范围0-70℃；配有粮食水份在线装置，水份检测范围11-25%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7.废气配有沙克龙除尘器。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8.配有PLC电器控制系统，可根据操作需要进行可控制编程。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CE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279300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05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E14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E1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80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农产品加工成套设备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F0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其他农产品加工机械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02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其他农产品加工机械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8C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35吨/批热泵烘干一体机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00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1.整机为循环式烘干机。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2.烘干机组容积≥40立方米，热风机功率≥18.5kW，热风量≥18000立方米/小时，排粮电机≥2.2kW；热泵供热量224-278kW。小时降水幅度≥0.3%，批次处理量≤35吨。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3.烘干机采用负压吸热干燥工艺。烘干机外层设有40mm保温岩棉，材料为A1级阻燃。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4.烘干机内风道角盒为变截面结构。烘干原理为混流，烘干流程为干燥、小缓苏、干燥、大缓苏顺序。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5.结构为组装形式，可扩容干燥机，可拆卸。材质为镀锌板，镀锌板厚度2mm。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烘干机塔顶内配有摄像头，摄像头像素1080分辨率，可随时观察塔内粮食状态；配有2处粮位料位器；配有热风、废气温度2处显示，温度测量范围0-70℃；配有粮温2处显示，温度范围0-70℃；配有粮食水份在线装置，水份检测范围11-25%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7.废气配有沙克龙除尘器。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8.配有PLC电器控制系统，可根据操作需要进行可控制编程。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5E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265300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E7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F9A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45D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07A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农产品加工成套设备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ACD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其他农产品加工机械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A4F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其他农产品加工机械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764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粮食烘干加工成套设备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542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 xml:space="preserve">粮食烘干加工成套设备包括汽车衡无人值守称重机1套、粮食接收清理机组1套、通风降水风干仓4套、50吨/批热泵烘干一体机2套、35吨/批热泵烘干一体机1套、500吨隔温熏蒸通风仓2套、100吨隔温熏蒸通风仓3套、50吨隔温熏蒸通风仓1套、种子精选机组1套、全自动机器人码垛机组1套、烘干仓储加工中心全过程管理和展示平台系统1套。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一、汽车衡无人值守称重机，1套：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.台面≥3.4米×17米。2.量程≤100t。3.分度值≤20kg。4.最小秤量：20kg。5.安全过载：10t。6.称台结构：箱型梁钢结构。7.称体节数：3节。8.工作温度范围：-35--55℃。9.信号传输方式：有线数字传输。10.供电电压：220V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11.数据存储量：1T。12.具有称台显示、声音通知、数据统计、信息联网、摄像、拍照、语音提示、计量数据存储、传输、称重、计量等功能。含道闸、运输、安装。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二、粮食接收清理机组，1套：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.卸粮坑钢格栅：承重≤100吨，钢板中心间距≤40毫米，带钢型号10×120mm，钢筋型号φ20，双层串拼，带防存料斜板。2.缷粮坑料斗：装粮体积≥24立方米，钢板厚度≥4mm，出料口个数3个，流量可调节。3.封闭皮带输送机：输送量≥40吨/小时，功率≥3kW，配套遮雨顶盖及观察取样口。4. 提升机：提升量≥40吨/小时，功率≥5.5kW。5.振动筛：功率≥3.3kW，处理量≥50吨/小时，筛片3层，大杂清除率≥85%，小杂清除率≥85%，配套循环风选器。6.脉冲布袋除尘器：功率≥15kW，处理风量≥15000立方米/小时，除尘效率≥95%，漏风率≤3%，支持PLC自动控制与手动切换。7.含运输、安装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三、通风降水风干仓，4套，每套技术参数：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.存储量：≤100吨。2.侧壁板材质：不锈钢板厚度≥1.8mm，无孔镀锌板厚度≥2.0mm。3.仓盖板彩钢厚度≥0.8mm，仓底锥斗镀锌板厚度≥2.5mm。4.排粮循环机构：辊数≥12个，减速电机功率≥3kW。5.通风系统：风管形式五角盒，钢板厚度≥4.0mm，风机功率≥30kW ,风量≥28000立方米/小时，风压≥2800帕。6.温度检测系统：测温电缆2根，每根测温电缆传感器数量≥6个，间隔1.5米，粮食温度检测范围：-35-55℃。7.降水幅度：1.5-5%/天，空气湿度≤70%。8.提升机：功率7.5kW，提升量≥40吨/小时。9.封闭皮带机：功率1.5kW，输送量≥40吨/小时。总功率为43.5kW，配套电器控制系统。10.配防胀拉筋、仓壁门。含运输、安装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四、50吨/批热泵烘干一体机2套，每套技术参数：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.整机为循环式烘干机。2.烘干机组容积≥49立方米，热风机功率≥22kW，热风量≥25500立方米/小时，排粮电机≥2.2kW；热泵供热量440-548kW；小时降水幅度≥0.3%，批次处理量≤50吨。3.烘干机采用负压吸热干燥工艺。烘干机外层设有40mm保温岩棉，材料为A1级阻燃。4.烘干机内风道角盒为变截面结构。烘干原理为混流，烘干流程为干燥、小缓苏、干燥、大缓苏顺序。5.结构为组装形式，可扩容干燥机，可拆卸。材质为镀锌板，镀锌板厚度2毫米，防腐年限可达30年。6.烘干机塔顶内配有摄像头，摄像头像素1080分辨率，可随时观察塔内粮食状态；配有2处粮位料位器；配有热风、废气温度2处显示，温度测量范围0-70℃；配有粮温2处显示，温度范围0-70℃；配有粮食水份在线装置，水份检测范围11%-25%。7.废气配有沙克龙除尘器。8.配有PLC电器控制系统与数据平台，可根据操作需要进行可控制编程。9.含运输、安装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五、35吨/批热泵烘干一体机1套：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.整机为循环式烘干机。2.烘干机组容积≥40立方米，热风机功率≥18.5kW，热风量≥18000立方米/小时，排粮电机≥2.2kW；热泵供热量224-278kW。小时降水幅度≥0.3%，批次处理量≤35吨。3.烘干机采用负压吸热干燥工艺。烘干机外层设有40mm保温岩棉，材料为A1级阻燃。4.烘干机内风道角盒为变截面结构。烘干原理为混流，烘干流程为干燥、小缓苏、干燥、大缓苏顺序。5.结构为组装形式，可扩容干燥机，可拆卸。材质为镀锌板，镀锌板厚度2毫米。6.烘干机塔顶内配有摄像头，摄像头像素1080分辨率，可随时观察塔内粮食状态；配有2处粮位料位器；配有热风、废气温度2处显示，温度测量范围0-70℃；配有粮温2处显示，温度范围0-70℃；配有粮食水份在线装置，水份检测范围11%-25% 。7.废气配有沙克龙除尘器。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8.配有PLC电器控制系统与数据平台，可根据操作需要进行可控制编程。9.含运输、安装。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六、500吨隔温熏蒸通风仓2套，每套技术参数：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.存储量≤500吨。2.侧板采用优质高强度镀锌钢卷制作，镀锌铝量≥275克/平方米。3.通风口数量：≥4个。4.仓壁板厚度1.0mm、1.5mm，立柱厚度3.0mm、4.0mm，仓顶板厚度≥1.0mm。5.钢环梁板厚≥8mm，钢支腿H钢型号244x175，锰钢锥底板厚度5mm。6.局部聚氨酯现场发泡保温厚度80mm，外层镀铝锌板厚度≥0.5mm，镀镁铝锌量≥275克/平方米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7.仓内配有温度检测系统，测温电缆3根，每根测温电缆设有传感器≥6个，间隔1.5米，可检测仓内粮食温度，温度检测范围-35--55℃。8.仓内通风系统，锥底通风板板厚≥2.0mm，仓外风道镀锌板材料，风机功率≥15kw，风量≥15000立方米/小时，风压≥2800Pa。9.环流熏蒸系统为固定式，管道材质φ69-133mm不锈钢管，不锈钢熏蒸风机，配加药箱和气体检测仪，装药量≥10千克，气体检测范围0--20x10-6毫升/立方米，气体浓度检测精度±0.5%。10.提升机：电机功率≥15kW，提升量≥40吨/小时。11.配套电器控制系统，实现自动化控制。12.仓体大波纹装配式，热镀锌装配式仓门平台，进出人孔为气密门。仓内配套存满、放空料位，配有温度检测系统。含运输、安装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七、100吨隔温熏蒸通风仓3套，每套技术参数：</w:t>
            </w:r>
          </w:p>
          <w:p w14:paraId="3E64C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1.存储量≤100吨；2.侧板采用优质高强度镀锌钢卷制作，镀锌铝量≥275克/平方米；3.通风口数量：2个；4.仓壁板厚度1.0mm、1.5mm、，立柱厚度≥3.0mm，仓顶板厚度≥1.0mm</w:t>
            </w:r>
          </w:p>
          <w:p w14:paraId="62B2E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5.钢环梁板厚6mm，钢支腿H钢194x150，锰钢锥底板厚度≥3mm6.局部聚氨酯现场发泡保温厚度≥80mm，外层镀铝锌板厚度≥0.5mm，镀镁铝锌量≥275克/平方米；7.仓内配有温度检测系统，测温电缆1根，每根测温电缆设有传感器≥6个，间隔1.5米，可检测仓内粮食温度，粮温检测范围-35--55℃；8.仓內通风系统：锥底满铺通风板，板厚≥2.0，仓外风道镀锌板材料，风机功率≥15kw，风量≥15000立方米/小时，风压≥2800Pa;9.环流熏蒸系统：固定式，管道采用φ69-133mm不锈钢管，不锈钢熏蒸风机配加药箱和气体检测仪，装药量≥10千克，气体检测范围0--20x10-6毫升/立方米，气体浓度检测精度±0.5%。10.提升机:电机功率≥15kw，提升量≥40吨/小时。11.配套电器控制系统，实现自动化控制。12.仓体大波纹装配式，热镀锌装配式仓门平台，进出人孔为气密门。仓内配套存满、放空料位，配有温度检测系统。含运输、安装。</w:t>
            </w:r>
          </w:p>
          <w:p w14:paraId="7D27D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5AB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4097450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E0C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25F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B9A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2DC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农产品加工成套设备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5AD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其他农产品加工机械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0AF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其他农产品加工机械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895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粮食烘干加工成套设备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477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八、50吨隔温熏蒸通风仓1套：</w:t>
            </w:r>
          </w:p>
          <w:p w14:paraId="7C551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.储存量≤50吨。2.侧板采用优质高强度镀锌钢卷制作，镀锌铝量≥275克/平方米。3.通风口数量≥2个。4.仓壁板厚度≥1.0mm，立柱厚度≥3.0mm，仓顶板厚度≥1.0mm。5.钢环梁板厚6mm，钢支腿H钢194x150，锰钢锥底板厚度3mm。6.局部聚氨酯现场发泡保温厚度≥80mm，外层镀铝锌板厚度≥0.5mm，镀镁铝锌量≥275克/平方米。7.测温检测系统：配3根测温电缆，每根测温电缆设有6个点，间隔1.5米，可检测仓内粮食温度，温度检测范围-35--55℃。8.仓内配通风系统，锥底通风板板厚≥2.0mm，仓外风道镀锌板材料，风机功率≥15kw，风量≥15000立方米/小时，风压≥2800Pa。9.环流熏蒸系统：固定式，管道采用φ69-133mm不锈钢管，不锈钢熏蒸风机，配加药箱和气体检测仪，装药量≥10千克，气体检测范围0--20x10-6mL/m3，气体浓度检测精度±0.5%。10.提升机：电机功率≥15kW，提升量≥40吨/小时；11.配套电器控制系统，实现自动化控制。12.仓体大波纹装配式，热镀锌装配式仓门平台，进出人孔为气密门。仓内配套存满、放空料位，配有温度检测系统。含运输、安装。</w:t>
            </w:r>
          </w:p>
          <w:p w14:paraId="37827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九、种子精选机组1套：</w:t>
            </w:r>
          </w:p>
          <w:p w14:paraId="4CB24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1.脱壳机：除芒率≥98%，产量≥10吨／小时，破碎率≤0.01%；功率≥11kW。2.除芒机：长宽高(mm)1200*800*1600；全封闭括板式，内胆圆筒冲孔，筒身壁厚5mm。</w:t>
            </w:r>
          </w:p>
          <w:p w14:paraId="05189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3.风筛选：额定生产率10000kg/h（小麦），配套总动力6.7kW，外型尺寸（mm）:长3900×宽1944×高4060。</w:t>
            </w:r>
          </w:p>
          <w:p w14:paraId="71649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4. 比重选：额定生产率10000kg/h（小麦），配套总动力：17.577kW，外型尺寸（mm）：长4300×宽1960×高2500。</w:t>
            </w:r>
          </w:p>
          <w:p w14:paraId="32D92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5.  包衣机：生产能力: 10 t/h（小麦）；药剂适应性: 液剂和乳胶剂；药剂和种子配比:1:25-1:120范围内可调；破损率＜0.1％；包衣合格率 ≥95％；整机配套动力3.35kW；外形尺寸(mm) :  2300×1040×2500。</w:t>
            </w:r>
          </w:p>
          <w:p w14:paraId="39DC9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6.防破损提升机：提升转速≤30m/min,产量≥10t/h,功率≥2.2kW，破损率≤0.12%。</w:t>
            </w:r>
          </w:p>
          <w:p w14:paraId="0391C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7.半自动计量包装秤：单斗称量范围20-50kg,计量精度±0.2%,功率0.8～1.5kW，频率/电压；50Hz -60Hz/220v 380v,供电方式：三相五线，驱动方式：气动+电磁，称量范围≤50 kg,称量速度300-600包/小时，气源电压：0.36Mpa，称量方式：传感器;料斗形式：单点式。</w:t>
            </w:r>
          </w:p>
          <w:p w14:paraId="12D52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8.除尘系统：冷板壁厚≥1.2㎜，除尘方式采用沙克龙和布袋二级除尘， 除尘效率≥95%。</w:t>
            </w:r>
          </w:p>
          <w:p w14:paraId="3A817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9. 电控系统：PLC控制。</w:t>
            </w:r>
          </w:p>
          <w:p w14:paraId="75632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10. 系统产能≥10t/h，电机功率≥153kw，实现精选，包装。</w:t>
            </w:r>
          </w:p>
          <w:p w14:paraId="67366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11.含运输、安装。</w:t>
            </w:r>
          </w:p>
          <w:p w14:paraId="6E578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十、全自动机器人码垛机组1套：</w:t>
            </w:r>
          </w:p>
          <w:p w14:paraId="04BD4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1.机器人：负载180kg，600-750包/小时；轴数4轴，臂展半径2.4米。</w:t>
            </w:r>
          </w:p>
          <w:p w14:paraId="7BD87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2. 减速电机功率≥0.75kW。</w:t>
            </w:r>
          </w:p>
          <w:p w14:paraId="16F87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3. 皮带厚度≥3mm。</w:t>
            </w:r>
          </w:p>
          <w:p w14:paraId="7CEA9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4.配套.PLC电器控制系统，含中间继电器、热继电器、断路器、按钮、开关等。</w:t>
            </w:r>
          </w:p>
          <w:p w14:paraId="5D245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5.含运输、安装。</w:t>
            </w:r>
          </w:p>
          <w:p w14:paraId="44662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十一、烘干仓储加工中心全过程管理和展示平台系统1套：</w:t>
            </w:r>
          </w:p>
          <w:p w14:paraId="7614A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1.监控点数：20处，包括：1个卸粮坑处卸粮状态，4个风干仓处画面显示，3台烘干机画面显示，6座保温仓仓内粮食状态画面显示，2个加工间画面，2个库房画面，2个厂区进出大门画面。</w:t>
            </w:r>
          </w:p>
          <w:p w14:paraId="2645A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2.配置≥2颗国产自主x86处理器，每颗CPU核心数≥16核，每颗CPU主频≥2.2GHz，每颗CPU三级缓存≥32MB。</w:t>
            </w:r>
          </w:p>
          <w:p w14:paraId="36FCA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3.配置≥32GB DDR4 3200MHz RDIMM内存，支持≥32个内存插槽，最大可支持4TB内存容量。</w:t>
            </w:r>
          </w:p>
          <w:p w14:paraId="66FCD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4.配置≥2块600G SAS硬盘，支持≥12个前置热插拔3.5硬盘或24个2.5硬盘，板载支持≥4个U.2 NVMe SSD，不需PCIe转接卡；板载可支持2个内置M.2 SSD, 可同时支持1个PCIe M.2和1个SATA M.2；2个SATA M.2支持硬件。</w:t>
            </w:r>
          </w:p>
          <w:p w14:paraId="3AA75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5.配置2GB  Cache RAID控制器，支持电容掉电保护。</w:t>
            </w:r>
          </w:p>
          <w:p w14:paraId="1D328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6.板载I350芯片高端双口千兆网卡， 支持NCSI、网络唤醒，网络冗余，负载均衡等网络高级特性，配置≥1块双口千兆网卡。</w:t>
            </w:r>
          </w:p>
          <w:p w14:paraId="18569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7.最大支持10个PCI-E 3.0插槽（2个内置专用插槽）。</w:t>
            </w:r>
          </w:p>
          <w:p w14:paraId="79099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8.主板支持2个SD卡槽，可实现存储BMC日志。</w:t>
            </w:r>
          </w:p>
          <w:p w14:paraId="62356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9.配置≥4个热插拔高速系统风扇，支持动态智能风扇调速的散热系统，风扇支持冗余及热插拔功能；</w:t>
            </w:r>
          </w:p>
          <w:p w14:paraId="0C9F2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支持BIOS中英文界面。</w:t>
            </w:r>
          </w:p>
          <w:p w14:paraId="5A08D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10.大屏及会议系统：55英寸DID工业级超窄边液晶拼接屏，支持高清显示；尺寸：1213.4mm × 684.2mm (H×V)；（3.6x2.1m）对比度：4000:1；亮度≥500cd/m2 ；LED背光（直下式）；拼接缝隙：拼缝3.5mm ，面板平整，整体无变形；显示色彩：全彩16.7M色；可视角度：178°(横向和纵向)；使用寿命：60000小时以上。</w:t>
            </w:r>
          </w:p>
          <w:p w14:paraId="4E153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11.最大功耗≤250W，待机功耗≤1W；电源：AC 100 - 240 V , 50/60 Hz；工作温度：0℃-50℃，湿度：-20%-65%。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73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5B2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序号59为同一个档次</w:t>
            </w:r>
          </w:p>
        </w:tc>
      </w:tr>
      <w:tr w14:paraId="542C4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257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9C7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农产品加工成套设备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0CF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果蔬加工设备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476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果蔬加工系统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BBE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热泵式果蔬烘干成套设备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18F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1.电压为380V，功率≥20kW。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2.制热量：≥60kW。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3.除湿量：≥55L/h。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4.电辅助：≥35kW。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5.噪音：≤63db（A）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6.主机总功率：≥55kW。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7.容积≥100立方米。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8.热风风机总功率：≥6kW。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9.排湿风机总功率：≥0.3kW。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10.平均耗电：≤30度/小时。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11.烘干能力：≥6000kg/24h。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783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F21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7FF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CE7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981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农产品加工成套设备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D97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果蔬加工设备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458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果蔬加工系统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B3C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气调库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CCE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1.库间面积≥1000平方米。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2.库间高度≥8m。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3.库体保温采用阻燃型硬质聚氨酯保温喷涂，保温层厚度≥150mm。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4.货物进出口采用电动平移式保温门，保温门厚度≥100mm，保温门须有内部手动逃生装置。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5.室内二氧化碳调节系统采用电子整流式轴流风机，功率≥4kW，内置电子控制器支持0-10V信号传输。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6.室内冷凝水消除系统采用排风和进风循环风机，风机电机功率≥0.55kW；进风风机带电加热，加热功率≥15kW。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7.加湿系统采用湿帘式加湿，循环水管路材质为UPVC，潜水泵功率≥0.55kW，水帘框架尺寸15×1.0×0.15m。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8.温度传感器采用不锈钢测温头，精度1/3 DIN，测温范围-10至81℃。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9.相对湿度传感器采用测量范围0-100%，测量精度（23摄氏度工况下）&lt;2%，IP65防护等级。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10.二氧化碳传感器，精度0-5000ppm。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33F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413000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45E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FB4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20A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3DA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农产品加工成套设备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A35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食用菌加工机械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D19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食用菌加工设备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513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35-60平方米食用菌智慧种植方舱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40E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种植面积:35-60平方米（含35平方米）。2.舱体面板厚度≥100mm。舱体聚氨酯板填充容重≥40kg，钢板厚度≥0.3mm。3.种植架为冷轧管包塑，层架≥7层，单侧长度≥10m，包塑管横支撑≥DN20。4.补光灯色温6000K，配备蓝光灯，可分时段分档位控制。灯带每米功率≥8W。整舱灯带长度≥250m。5.排风系统：风量≥4000立方米/小时，功率≥0.3kW。6.送风系统：软布袋送风，布袋为阻燃材质，均匀射流送风。布袋风管直径≥400mm。7.全热回收型空气源热泵养殖空调节能系统：制冷量≥20kW，制热≥25kW，功率≥8kW，风量≥6000立方米/小时，风压≥400Pa，舱内温度区间0-35℃。湿度控制在70%RH以内。8.加湿系统：3种加湿方式，包括喷淋、滴灌、超声波加湿，超声波加湿颗粒≤5μm，加湿量≥20kg/h，可分时分段自动控制。9.二氧化碳控制参数：400-20000ppm可控，跳动幅度≤5ppm，排空时间≤5min。10.配备新风阀、回风阀，铝合金风阀带电动执行器，可模拟量控制，0-100%可调可控。11.控制系统：配备10寸线控器，包括显示、监控、存储、远程数据监控等功能，智能APP系统，通过程序设置为食用菌匹配生长工艺，实现生长期自动运行，可细化工艺分段200个以上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CB1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59500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2EF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0F6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483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4BE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农产品加工成套设备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2C8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食用菌加工机械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49B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食用菌加工设备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6FB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60-120平方米食用菌智慧种植方舱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935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种植面积：60-120平方米（含60平方米）。2.舱体面板厚度≥100mm，聚氨酯板填充容重≥40kg，钢板厚度≥0.3mm。3.种植架为冷轧管包塑，层架≥7层，单侧长度≥14m，包塑管横支撑≥6分。4.补光灯色温6000K，配备蓝光灯，可分时段分档位控制。灯带每米功率≥8W。整舱灯带长度≥450m。5.排风系统：风量≥6000立方米/小时，功率≥1kW。6.送风系统：软布袋送风，布袋为阻燃材质，均匀射流送风。布袋风管直径≥400mm。7.全热回收型空气源热泵养殖空调节能系统：制冷量≥34kW，制热量≥40kW，功率≥13kW，风量≥10000立方米/小时，风压≥400Pa，舱内温度区间0-35℃。湿度控制在70%RH以内。8.加湿系统：分为3种加湿方式，喷淋、滴灌、超声波加湿，超声波加湿颗粒≤5μm，加湿量≥30kg/h，可分时分段自动控制。9.二氧化碳控制参数：400-20000ppm可控，跳动幅度≤5ppm，排空时间≤5min。10.配备新风阀、回风阀，铝合金风阀带电动执行器，可模拟量控制，0-100%可调可控。11.控制系统：配备10寸线控器，包括显示、监控、存储、远程数据监控等功能，智能APP系统，通过程序设置为食用菌匹配生长工艺，实现生长期自动运行，可细化工艺分段200个以上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E42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87500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A56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801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89B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3A7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农产品加工成套设备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76B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食用菌加工机械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050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食用菌加工设备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AD1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120-150平方米食用菌智慧种植方舱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DB9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种植面积：120-150平方米（含120平方米）。2.舱体面板厚度≥100mm，聚氨酯板填充容重≥40kg，钢板厚度≥0.3mm。3.种植架为冷轧管包塑，层架≥7层，单侧长度≥14m，包塑管横支撑≥6分。4.补光灯为色温6000K，配备蓝光灯，可分时段分档位控制。灯带每米功率≥8W。整舱灯带长度≥600m。5.排风系统：风量≥11000立方米/小时，功率≥1.2kW。6.送风系统：软布袋送风，布袋为阻燃材质，均匀射流送风。布袋风管直径≥400mm。7.全热回收型空气源热泵养殖空调节能系统：制冷量≥68kW，制热量≥75kW功率≥30kW，风量≥15000立方米/小时，风压≥700Pa，舱内温度区间0-35℃。湿度控制在70%RH以内。8.加湿系统：分为3种加湿方式，喷淋、滴灌、超声波加湿，超声波加湿颗粒≤5μm，加湿量≥50kg/h，可分时分段自动控制。9.二氧化碳控制参数：400-20000可控，跳动幅度≤5ppm，排空时间≤5min。10.配备新风阀、回风阀，铝合金风阀带电动执行器，可模拟量控制，0-100%可调可控。11.控制系统：配备10寸线控器，包括显示、监控、存储、远程数据监控等功能，智能APP系统，通过程序设置为食用菌匹配生长工艺，实现生长期自动运行，可细化工艺分段200个以上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E1A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148750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776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E2B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EF9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F72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农产品加工成套设备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569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食用菌加工机械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3F4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食用菌加工设备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B0B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150平方米及以上食用菌智慧种植方舱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A0D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种植面积：150平方米及以上。2.舱体面板厚度≥100mm，聚氨酯板填充容重≥40kg，钢板厚度≥0.3mm。3.种植架为冷轧管包塑，层架≥7层，单侧长度≥14m，包塑管横支撑≥6分。4.补光灯色温6000K，配备蓝光灯，可分时段分档位控制。灯带每米功率≥8W。整舱灯带长度≥700m。5.排风系统：风量≥12000立方米/小时，功率≥1.3kW。6.送风系统：软布袋送风，布袋为阻燃材质，均匀射流送风。布袋风管直径≥400mm。7.全热回收型空气源热泵养殖空调节能系统：制冷量≥80kW，制热量≥95kW，功率≥33kW，风量≥18000立方米/小时，风压≥700Pa，舱内温度区间0-35℃。湿度控制在70%RH以内。8.加湿系统：分为3种加湿方式，喷淋、滴灌、超声波加湿，超声波加湿颗粒≤5μm，加湿量≥60kg/h，可分时分段自动控制。9.二氧化碳控制参数：400-20000可控，跳动幅度≤5ppm，排空时间≤5min。10.配备新风阀、回风阀，铝合金风阀带电动执行器，可模拟量控制，0-100%可调可控。11.控制系统：配备10寸线控器，包括显示、监控、存储、远程数据监控等功能，智能APP系统，通过程序设置为食用菌匹配生长工艺，实现生长期自动运行，可细化工艺分段200个以上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940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169750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518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682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1D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CB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农产品加工成套设备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34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食用菌加工机械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F3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食用菌加工机械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B3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全自动四工位装袋扎口生产一体机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82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1.整机为全自动4工位装袋扎口生产一体机，实现自动装袋、纯气动自动扎口。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2.装料长短、松紧、快慢可调。可换料适用于多种菇类种植。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3.报筒结构，装袋更紧实匀实无微孔。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4.红外线保护光幕防夹手功能，安全性能高。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5.机械智能扎口，性能稳定，上下松紧一致。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6.功率：≥6.25kW，伺服控制系统。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AB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245035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EC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C4B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0" w:hRule="atLeast"/>
        </w:trPr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014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ECC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其他机械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A5C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其他机械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30D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培菌机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C3A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培菌机</w:t>
            </w:r>
          </w:p>
        </w:tc>
        <w:tc>
          <w:tcPr>
            <w:tcW w:w="5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C04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 有效容积≥25L。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 设备功率≥1.6kW。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 支持触摸按键控制；支持防漏电保护。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 最高灭菌温度≥90℃；生产能力≥25L / 次；扩培时间 12-24 小时 / 次。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 适配菌种：芽孢杆菌、双歧杆菌、假单胞菌、乳杆菌、真菌、球菌、根瘤菌等；扩培能力：有效活菌数 20-100 亿 CFU/mL (不同菌种繁殖能力不一)，目标功能微生物含量≥95% 以上。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9E1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2765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37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271F72F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831B8E"/>
    <w:rsid w:val="27831B8E"/>
    <w:rsid w:val="4DC3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4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71"/>
    <w:basedOn w:val="4"/>
    <w:qFormat/>
    <w:uiPriority w:val="0"/>
    <w:rPr>
      <w:rFonts w:ascii="方正书宋_GBK" w:hAnsi="方正书宋_GBK" w:eastAsia="方正书宋_GBK" w:cs="方正书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37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2026-09-08T02:25:00Z</dcterms:created>
  <dc:creator>李敏</dc:creator>
  <cp:lastModifiedBy>李敏</cp:lastModifiedBy>
  <dcterms:modified xsi:type="dcterms:W3CDTF">2026-09-08T02:31:11Z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1EBE791F13414E9CB5145DC6524FFE44_11</vt:lpwstr>
  </property>
  <property fmtid="{D5CDD505-2E9C-101B-9397-08002B2CF9AE}" pid="4" name="KSOTemplateDocerSaveRecord">
    <vt:lpwstr>eyJoZGlkIjoiMmUyYmI0NzFiOTllNTNhYjQzN2RiNmRkODVlNjNiM2QiLCJ1c2VySWQiOiIxMDYwMDc1MTc4In0=</vt:lpwstr>
  </property>
</Properties>
</file>